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 xml:space="preserve"> 年度项目支出绩效自评报告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一、项目基本情况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sz w:val="32"/>
          <w:szCs w:val="32"/>
          <w:lang w:val="en-US" w:eastAsia="zh-CN"/>
        </w:rPr>
        <w:t>2024年双拥及退役工作经费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立项依据如下：</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市委、市政府、张掖军分区关于印发《张掖市争创全国双拥模范城（县）工作实施方案》的通知（市委发〔2020〕17号）要求：“切实保障双拥工作经费。把支持部队建设改革、走访慰问部队及重点优抚对象所需经费和双拥工作经费列入当地财政年度预算，以满足争创工作需要，并根据经济社会发展水平逐步增加。”</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退役军人事务部、民政部、财政部、住房和城乡建设部、国家医疗保障局《关于加强困难退役军人帮扶援助工作的意见》（退役军人部发〔2019〕62号）第八章第二条“加强经费保障。安置地要将帮扶援助资金列入财政预算予以保障”。《甘肃省困难退役军人帮扶援助实施办法》（甘退役军人发〔2022〕90号）第四条“安置地要将帮扶援助资金列入财政预算予以保障”。</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目标1：及时在春节、“八一”节点慰问驻张各部队，扩大宣传覆盖面，真正让军人成为全社会尊崇的职业，筑牢国防建设基础；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2：摸清困难退役军人情况，建立困难退役军人台账，确保救助精准有效，应帮尽帮。立足济难解困，对因军事职业特殊性造成重残重病、长期失业或遭遇突发性、临时性事件等导致生活陷入困境的退役军人，给予及时帮扶援助，充分体现党和政府对困难退役军人的关心关爱。</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二、绩效目标完成情况分析</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（一）资金投入情况分析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1.项目资金到位情况分析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市财政批复我单位此项目预算资金110万元。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2.项目资金执行情况分析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市本级安排部队慰问费、帮扶援助困难退役军人经费、双拥宣传、组建拥军联盟、双拥工作经费10万元、烈士纪念设施修缮管护、褒扬宣传及法律服务经费、未就业随军家属生活补助费等经费110万元。截止202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年12月31日支出1</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3.项目资金管理情况分析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经批准设立的专项资金，全部以项目形式纳入财政一体化平台项目库管理。</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（二）总体绩效目标完成情况分析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在春节、八一期间慰问驻张部队和重点优抚对象及困难退役军人、租用广告牌进行双拥宣传等，提高了双拥工作宣传力度及退役军人服务工作整体水平。</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（三）绩效目标完成情况分析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1.产出指标完成情况分析。</w:t>
      </w:r>
    </w:p>
    <w:p>
      <w:pPr>
        <w:ind w:firstLine="596"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（1）数量指标：1.春节、“八一”慰问驻张各部队≥15支</w:t>
      </w:r>
      <w:r>
        <w:rPr>
          <w:rFonts w:hint="eastAsia" w:ascii="仿宋_GB2312" w:hAnsi="仿宋_GB2312" w:eastAsia="仿宋_GB2312" w:cs="仿宋_GB2312"/>
          <w:spacing w:val="-11"/>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2.帮扶援助困难退役军人数≥50人</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（2）质量指标：1.慰问对象选择适当，慰问物品购买简朴实用合理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2.摸清困难退役军人情况，建立困难退役军人台账，确保救助精准有效</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（3）时效指标：严格按照资金用途，按各科室职责使用工作经费，确保及时高效</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（4）成本指标：在年度内按规定用途支付各项工作经费，不超出预算</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2.效益指标完成情况分析。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（2）社会效益：1.营造良好的拥军优属社会氛围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2.锚定“让退役军人成为全社会尊重的人，让军人成为全社会尊崇的职业”这一奋斗目标，深入基层一线，及时解决退役军人所需、所想、所盼，筑牢国防建设基础。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（3）生态效益：无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（4）可持续影响：无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3.满意度指标完成情况分析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受慰问对象及困难救助人员满意度≥95%</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预算执行过程未偏离绩效目标。</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年我局严格落实退役军人、优抚对象的各项政策，合理、规范地使用</w:t>
      </w:r>
      <w:r>
        <w:rPr>
          <w:rFonts w:hint="eastAsia" w:ascii="仿宋_GB2312" w:hAnsi="仿宋_GB2312" w:eastAsia="仿宋_GB2312" w:cs="仿宋_GB2312"/>
          <w:sz w:val="32"/>
          <w:szCs w:val="32"/>
          <w:lang w:eastAsia="zh-CN"/>
        </w:rPr>
        <w:t>此项工作经费</w:t>
      </w:r>
      <w:r>
        <w:rPr>
          <w:rFonts w:hint="eastAsia" w:ascii="仿宋_GB2312" w:hAnsi="仿宋_GB2312" w:eastAsia="仿宋_GB2312" w:cs="仿宋_GB2312"/>
          <w:sz w:val="32"/>
          <w:szCs w:val="32"/>
        </w:rPr>
        <w:t xml:space="preserve">，充分发挥资金效益，使退役军人事务工作健康有序开展，自评为“优”。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五、其他需要说明的问题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在审计</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财政监督中未发现问题。</w:t>
      </w:r>
    </w:p>
    <w:p>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张掖市退役军人事务局</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年2月22日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YmNmYzlhYTBmMTgxYmJhYmNjYTEyYzg3MDRjZTkifQ=="/>
  </w:docVars>
  <w:rsids>
    <w:rsidRoot w:val="7E2319C1"/>
    <w:rsid w:val="02315131"/>
    <w:rsid w:val="145750DF"/>
    <w:rsid w:val="55B319DF"/>
    <w:rsid w:val="5B4A7F77"/>
    <w:rsid w:val="63BE19E4"/>
    <w:rsid w:val="7E23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2024-02-29T11:04:00Z</dcterms:created>
  <dc:creator>穎穎</dc:creator>
  <cp:lastModifiedBy>穎穎</cp:lastModifiedBy>
  <cp:lastPrinted>2024-03-05T03:28:00Z</cp:lastPrinted>
  <dcterms:modified xsi:type="dcterms:W3CDTF">2025-09-22T10:20:54Z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35C6DE442CA347AFB8D8344BD75E646A_13</vt:lpwstr>
  </property>
</Properties>
</file>