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220980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.8pt;margin-top:17.4pt;height:3.25pt;width:442.5pt;mso-position-horizontal-relative:margin;z-index:251659264;mso-width-relative:page;mso-height-relative:page;" coordorigin="1569,2700" coordsize="8850,65" o:gfxdata="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Sh3UbYAAAACAEAAA8A&#10;AAAAAAAAAQAgAAAAIgAAAGRycy9kb3ducmV2LnhtbFBLAQIUABQAAAAIAIdO4kDnGiqi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张掖市特殊教育学校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关于202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年班主任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补助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支出绩效评价自评报告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b w:val="0"/>
          <w:bCs/>
        </w:rPr>
      </w:pPr>
      <w:r>
        <w:rPr>
          <w:rFonts w:hint="default" w:ascii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加强财政专项资金使用监督，促进专项资金规范管理，提高专项资金的使用效益，学校对202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年度班主任工作津贴的使用、管理及绩效情况进</w:t>
      </w:r>
      <w:r>
        <w:rPr>
          <w:rFonts w:hint="eastAsia" w:ascii="仿宋_GB2312" w:eastAsia="仿宋_GB2312"/>
          <w:b w:val="0"/>
          <w:bCs/>
          <w:sz w:val="32"/>
          <w:szCs w:val="32"/>
        </w:rPr>
        <w:t>行了自评，现将评价结果报告如下</w:t>
      </w:r>
      <w:r>
        <w:rPr>
          <w:rFonts w:ascii="仿宋_GB2312" w:eastAsia="仿宋_GB2312"/>
          <w:b w:val="0"/>
          <w:bCs/>
          <w:sz w:val="32"/>
          <w:szCs w:val="32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（一）项目概况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据</w:t>
      </w:r>
      <w:r>
        <w:rPr>
          <w:rFonts w:ascii="仿宋_GB2312"/>
          <w:szCs w:val="32"/>
        </w:rPr>
        <w:t>张</w:t>
      </w:r>
      <w:r>
        <w:rPr>
          <w:rFonts w:hint="eastAsia" w:ascii="仿宋_GB2312"/>
          <w:szCs w:val="32"/>
        </w:rPr>
        <w:t>掖市教育局《关于申请拨付202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年市直学校班主任补助资金的报告》，安排我校2023年市直学校班主任补助资金6.48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万元。</w:t>
      </w:r>
      <w:r>
        <w:rPr>
          <w:rFonts w:hint="eastAsia" w:ascii="仿宋_GB2312"/>
          <w:szCs w:val="32"/>
          <w:lang w:val="en-US" w:eastAsia="zh-CN"/>
        </w:rPr>
        <w:t>我校将班主任考核纳入绩效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考核，</w:t>
      </w:r>
      <w:r>
        <w:rPr>
          <w:rFonts w:hint="eastAsia" w:ascii="仿宋_GB2312" w:hAnsi="Calibri" w:eastAsia="仿宋_GB2312" w:cs="Times New Roman"/>
          <w:sz w:val="32"/>
          <w:szCs w:val="32"/>
        </w:rPr>
        <w:t>以班级每周值周考核结果和各类比赛成绩的量化考核为依据，使班级班主任工作科学化、规范化、制度化，为教书育人创造了一个良好的环境，充分调动了班主任的积极性、创造性，为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办好人民满意的特殊教育学校</w:t>
      </w:r>
      <w:r>
        <w:rPr>
          <w:rFonts w:hint="eastAsia" w:ascii="仿宋_GB2312" w:hAnsi="Calibri" w:eastAsia="仿宋_GB2312" w:cs="Times New Roman"/>
          <w:sz w:val="32"/>
          <w:szCs w:val="32"/>
        </w:rPr>
        <w:t>提供了有力的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保障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（二）项目绩效目标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1125220</wp:posOffset>
                </wp:positionV>
                <wp:extent cx="5619750" cy="41275"/>
                <wp:effectExtent l="0" t="19050" r="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4.8pt;margin-top:88.6pt;height:3.25pt;width:442.5pt;mso-position-horizontal-relative:margin;z-index:251660288;mso-width-relative:page;mso-height-relative:page;" coordorigin="1569,2700" coordsize="8850,65" o:gfxdata="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FpZU2QAAAAkBAAAP&#10;AAAAAAAAAAEAIAAAACIAAABkcnMvZG93bnJldi54bWxQSwECFAAUAAAACACHTuJApQUJv1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Calibri" w:eastAsia="仿宋_GB2312" w:cs="Times New Roman"/>
          <w:sz w:val="32"/>
          <w:szCs w:val="32"/>
        </w:rPr>
        <w:t>为了进一步加强学校对班级工作的管理，充分发挥班主任在</w:t>
      </w:r>
      <w:bookmarkStart w:id="1" w:name="_GoBack"/>
      <w:bookmarkEnd w:id="1"/>
      <w:r>
        <w:rPr>
          <w:rFonts w:hint="eastAsia" w:ascii="仿宋_GB2312" w:hAnsi="Calibri" w:eastAsia="仿宋_GB2312" w:cs="Times New Roman"/>
          <w:sz w:val="32"/>
          <w:szCs w:val="32"/>
        </w:rPr>
        <w:t>教育教学中的核心作用，在全校形成良好的校风、班风和学风，形成争创文明班级、争做文明学生的氛围，制定了《班主任绩效考核管理办法》，由教师自愿申请学校审定的程序聘任正班主任，由正班主任聘任副班主任。学校公平、公正、公开地评价班主任工作，将班主任津贴纳入日常绩效管理工作，规范发放班主任工作津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)资金投入情况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1.项目资金到位情况：资金到位6.48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2.项目资金执行情况：资金执行6.48万元。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3.项目资金管理情况：市教育局安排资金后我校及时向市财政局递交支付报告，资金落实及时发放班主任津贴。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（二）总体目标完成情况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学校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加强学校对班级工作的管理，充分发挥班主任在教育教学中的核心作用。公平、公正、公开地评价班主任工作，将班主任津贴纳入日常绩效管理工作，规范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发放班主任工作津贴。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jc w:val="both"/>
        <w:textAlignment w:val="auto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/>
          <w:b/>
          <w:color w:val="000000"/>
          <w:sz w:val="32"/>
          <w:szCs w:val="32"/>
        </w:rPr>
        <w:t>.</w:t>
      </w: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产出指标完成情况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Calibri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（1）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数量指标：完成19</w:t>
      </w:r>
      <w:r>
        <w:rPr>
          <w:rFonts w:hint="default" w:ascii="仿宋_GB2312" w:hAnsi="Calibri" w:cs="Times New Roman"/>
          <w:sz w:val="32"/>
          <w:szCs w:val="32"/>
          <w:lang w:eastAsia="zh-CN"/>
        </w:rPr>
        <w:t>3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名学生课后服务。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（2）质量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指标：班主任津贴发放率达到100%，经费按项目规范支出。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200" w:firstLine="0" w:firstLineChars="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 xml:space="preserve">3）时效指标情况：资金到位及时率100%，资金支付及时。   </w:t>
      </w:r>
      <w:r>
        <w:rPr>
          <w:rFonts w:hint="eastAsia" w:ascii="仿宋_GB2312" w:hAnsi="Calibri" w:eastAsia="仿宋_GB2312" w:cs="Times New Roman"/>
          <w:sz w:val="32"/>
          <w:szCs w:val="32"/>
        </w:rPr>
        <w:t>（4）成本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指标情况：班主任考核工作按程序规范操作，无重大责任事故。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.效益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1）社会效益：服务对象满意为95%。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（2）生态效益指标：打造良好的育人环境。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（3）可持续影响：提高了单位的整体运转水平。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3.满意度指标指标完成情况：教师满意度达到95%。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三、偏离绩效目标的原因和下一步改进措施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班主任补助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项目没有偏离绩效目标。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绩效自评结果拟应用和公开情况</w:t>
      </w: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绩效自评结果已公开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其他需要说明的问题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cs="仿宋"/>
          <w:sz w:val="32"/>
          <w:szCs w:val="32"/>
          <w:lang w:eastAsia="zh-CN"/>
        </w:rPr>
      </w:pPr>
      <w:r>
        <w:rPr>
          <w:rFonts w:hint="default" w:ascii="仿宋_GB2312" w:hAnsi="仿宋" w:cs="仿宋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cs="仿宋"/>
          <w:sz w:val="32"/>
          <w:szCs w:val="32"/>
          <w:lang w:eastAsia="zh-CN"/>
        </w:rPr>
        <w:t>张掖市特殊教育学校</w:t>
      </w:r>
      <w:r>
        <w:rPr>
          <w:rFonts w:hint="default" w:ascii="仿宋_GB2312" w:hAnsi="仿宋" w:cs="仿宋"/>
          <w:sz w:val="32"/>
          <w:szCs w:val="32"/>
          <w:lang w:eastAsia="zh-CN"/>
        </w:rPr>
        <w:t xml:space="preserve"> 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" w:eastAsia="仿宋_GB2312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b w:val="0"/>
          <w:kern w:val="2"/>
          <w:sz w:val="32"/>
          <w:szCs w:val="32"/>
          <w:lang w:val="en-US" w:eastAsia="zh-CN" w:bidi="ar-SA"/>
        </w:rPr>
        <w:t xml:space="preserve"> 2024年2月22日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17" w:bottom="19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GVlYTgzMGZhODBmNDJmMmE1MDVlNzVlMDFlOGY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5266F1A"/>
    <w:rsid w:val="072E0920"/>
    <w:rsid w:val="0A410E9E"/>
    <w:rsid w:val="0E226D27"/>
    <w:rsid w:val="0E9B4343"/>
    <w:rsid w:val="11BC36C4"/>
    <w:rsid w:val="12656209"/>
    <w:rsid w:val="13A16FFF"/>
    <w:rsid w:val="14B84061"/>
    <w:rsid w:val="151431D7"/>
    <w:rsid w:val="16645D4A"/>
    <w:rsid w:val="16C86822"/>
    <w:rsid w:val="254F1489"/>
    <w:rsid w:val="383D0C1E"/>
    <w:rsid w:val="391D16F3"/>
    <w:rsid w:val="402655FD"/>
    <w:rsid w:val="472C54E6"/>
    <w:rsid w:val="4BBA5F90"/>
    <w:rsid w:val="4FBC64E9"/>
    <w:rsid w:val="500100D3"/>
    <w:rsid w:val="55050A07"/>
    <w:rsid w:val="5FFF0DB7"/>
    <w:rsid w:val="60122888"/>
    <w:rsid w:val="6C5930F5"/>
    <w:rsid w:val="71E2408F"/>
    <w:rsid w:val="74057A6D"/>
    <w:rsid w:val="7EB7B48C"/>
    <w:rsid w:val="AFCE4247"/>
    <w:rsid w:val="B83B19FE"/>
    <w:rsid w:val="EBFF89CC"/>
    <w:rsid w:val="F6FFBB7A"/>
    <w:rsid w:val="FBDF6340"/>
    <w:rsid w:val="FFFF5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253</Words>
  <Characters>272</Characters>
  <Lines>1</Lines>
  <Paragraphs>1</Paragraphs>
  <TotalTime>95</TotalTime>
  <ScaleCrop>false</ScaleCrop>
  <LinksUpToDate>false</LinksUpToDate>
  <CharactersWithSpaces>356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2022-03-15T08:30:00Z</dcterms:created>
  <dc:creator>左明</dc:creator>
  <cp:lastModifiedBy>朵儿</cp:lastModifiedBy>
  <cp:lastPrinted>2024-02-26T08:29:00Z</cp:lastPrinted>
  <dcterms:modified xsi:type="dcterms:W3CDTF">2024-09-13T11:30:49Z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