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BB575">
      <w:pPr>
        <w:spacing w:line="560" w:lineRule="exact"/>
        <w:jc w:val="center"/>
        <w:rPr>
          <w:rFonts w:ascii="黑体" w:cs="Times New Roman"/>
          <w:sz w:val="28"/>
          <w:szCs w:val="28"/>
        </w:rPr>
      </w:pPr>
    </w:p>
    <w:p w14:paraId="5504A5E2">
      <w:pPr>
        <w:spacing w:line="560" w:lineRule="exact"/>
        <w:jc w:val="center"/>
        <w:rPr>
          <w:rFonts w:hint="eastAsia" w:ascii="方正小标宋简体" w:hAnsi="宋体" w:eastAsia="方正小标宋简体" w:cs="方正小标宋简体"/>
          <w:sz w:val="32"/>
          <w:szCs w:val="32"/>
          <w:lang w:eastAsia="zh-CN"/>
        </w:rPr>
      </w:pPr>
      <w:r>
        <w:rPr>
          <w:rFonts w:hint="eastAsia" w:ascii="方正小标宋简体" w:hAnsi="宋体" w:eastAsia="方正小标宋简体" w:cs="方正小标宋简体"/>
          <w:sz w:val="32"/>
          <w:szCs w:val="32"/>
          <w:lang w:eastAsia="zh-CN"/>
        </w:rPr>
        <w:t>编制《张掖市体育产业中长期发展规划（2023-2035年）》</w:t>
      </w:r>
    </w:p>
    <w:p w14:paraId="549513E7">
      <w:pPr>
        <w:spacing w:line="560" w:lineRule="exact"/>
        <w:jc w:val="center"/>
        <w:rPr>
          <w:rFonts w:hint="eastAsia" w:ascii="方正小标宋简体" w:hAnsi="宋体" w:eastAsia="方正小标宋简体" w:cs="方正小标宋简体"/>
          <w:sz w:val="32"/>
          <w:szCs w:val="32"/>
          <w:lang w:eastAsia="zh-CN"/>
        </w:rPr>
      </w:pPr>
      <w:r>
        <w:rPr>
          <w:rFonts w:hint="eastAsia" w:ascii="方正小标宋简体" w:hAnsi="宋体" w:eastAsia="方正小标宋简体" w:cs="方正小标宋简体"/>
          <w:sz w:val="32"/>
          <w:szCs w:val="32"/>
          <w:lang w:eastAsia="zh-CN"/>
        </w:rPr>
        <w:t>项目支出绩效评价报告</w:t>
      </w:r>
    </w:p>
    <w:p w14:paraId="766094B1">
      <w:pPr>
        <w:pStyle w:val="5"/>
        <w:spacing w:line="560" w:lineRule="exact"/>
        <w:rPr>
          <w:rFonts w:cs="Times New Roman"/>
          <w:sz w:val="28"/>
          <w:szCs w:val="28"/>
          <w:lang w:eastAsia="zh-CN"/>
        </w:rPr>
      </w:pPr>
    </w:p>
    <w:p w14:paraId="5577AEE9">
      <w:pPr>
        <w:pStyle w:val="5"/>
        <w:spacing w:line="560" w:lineRule="exact"/>
        <w:rPr>
          <w:rFonts w:cs="Times New Roman"/>
          <w:sz w:val="28"/>
          <w:szCs w:val="28"/>
          <w:lang w:eastAsia="zh-CN"/>
        </w:rPr>
      </w:pPr>
    </w:p>
    <w:p w14:paraId="53110C45">
      <w:pPr>
        <w:spacing w:line="560" w:lineRule="exact"/>
        <w:ind w:left="1400" w:hanging="1400" w:hangingChars="500"/>
        <w:rPr>
          <w:rFonts w:ascii="仿宋_GB2312" w:hAnsi="仿宋" w:eastAsia="仿宋_GB2312" w:cs="Times New Roman"/>
          <w:sz w:val="28"/>
          <w:szCs w:val="28"/>
        </w:rPr>
      </w:pPr>
    </w:p>
    <w:p w14:paraId="07D4D205">
      <w:pPr>
        <w:spacing w:line="560" w:lineRule="exact"/>
        <w:ind w:left="1400" w:hanging="1400" w:hangingChars="500"/>
        <w:rPr>
          <w:rFonts w:ascii="仿宋_GB2312" w:hAnsi="仿宋" w:eastAsia="仿宋_GB2312" w:cs="Times New Roman"/>
          <w:sz w:val="28"/>
          <w:szCs w:val="28"/>
        </w:rPr>
      </w:pPr>
    </w:p>
    <w:p w14:paraId="7D4DC6ED">
      <w:pPr>
        <w:spacing w:line="560" w:lineRule="exact"/>
        <w:ind w:left="1400" w:hanging="1400" w:hangingChars="500"/>
        <w:rPr>
          <w:rFonts w:ascii="仿宋_GB2312" w:hAnsi="仿宋" w:eastAsia="仿宋_GB2312" w:cs="Times New Roman"/>
          <w:sz w:val="28"/>
          <w:szCs w:val="28"/>
        </w:rPr>
      </w:pPr>
    </w:p>
    <w:p w14:paraId="09580D6D">
      <w:pPr>
        <w:spacing w:line="560" w:lineRule="exact"/>
        <w:jc w:val="center"/>
        <w:rPr>
          <w:rFonts w:ascii="仿宋_GB2312" w:hAnsi="仿宋" w:eastAsia="仿宋_GB2312" w:cs="Times New Roman"/>
          <w:sz w:val="28"/>
          <w:szCs w:val="28"/>
          <w:u w:val="single"/>
        </w:rPr>
      </w:pPr>
      <w:r>
        <w:rPr>
          <w:rFonts w:ascii="仿宋_GB2312" w:hAnsi="仿宋" w:eastAsia="仿宋_GB2312" w:cs="仿宋_GB2312"/>
          <w:sz w:val="28"/>
          <w:szCs w:val="28"/>
        </w:rPr>
        <w:t xml:space="preserve">        </w:t>
      </w:r>
      <w:r>
        <w:rPr>
          <w:rFonts w:hint="eastAsia" w:ascii="仿宋_GB2312" w:hAnsi="仿宋" w:eastAsia="仿宋_GB2312" w:cs="仿宋_GB2312"/>
          <w:sz w:val="28"/>
          <w:szCs w:val="28"/>
        </w:rPr>
        <w:t>项目名称：编制《张掖市体育产业中长期发展规划（2023-2035年）》项目</w:t>
      </w:r>
    </w:p>
    <w:p w14:paraId="5C29C25D">
      <w:pPr>
        <w:spacing w:line="560" w:lineRule="exact"/>
        <w:ind w:left="1400" w:hanging="1400" w:hangingChars="500"/>
        <w:rPr>
          <w:rFonts w:hint="eastAsia" w:ascii="仿宋_GB2312" w:hAnsi="仿宋" w:eastAsia="仿宋_GB2312" w:cs="Times New Roman"/>
          <w:sz w:val="28"/>
          <w:szCs w:val="28"/>
          <w:u w:val="single"/>
          <w:lang w:eastAsia="zh-CN"/>
        </w:rPr>
      </w:pPr>
      <w:r>
        <w:rPr>
          <w:rFonts w:ascii="仿宋_GB2312" w:hAnsi="仿宋" w:eastAsia="仿宋_GB2312" w:cs="仿宋_GB2312"/>
          <w:sz w:val="28"/>
          <w:szCs w:val="28"/>
        </w:rPr>
        <w:t xml:space="preserve">          </w:t>
      </w:r>
      <w:r>
        <w:rPr>
          <w:rFonts w:hint="eastAsia" w:ascii="仿宋_GB2312" w:hAnsi="仿宋" w:eastAsia="仿宋_GB2312" w:cs="仿宋_GB2312"/>
          <w:sz w:val="28"/>
          <w:szCs w:val="28"/>
        </w:rPr>
        <w:t>项目主管部门：</w:t>
      </w:r>
      <w:r>
        <w:rPr>
          <w:rFonts w:hint="eastAsia" w:ascii="仿宋_GB2312" w:hAnsi="仿宋" w:eastAsia="仿宋_GB2312" w:cs="仿宋_GB2312"/>
          <w:sz w:val="28"/>
          <w:szCs w:val="28"/>
          <w:lang w:eastAsia="zh-CN"/>
        </w:rPr>
        <w:t>张掖市体育局</w:t>
      </w:r>
    </w:p>
    <w:p w14:paraId="7701E98F">
      <w:pPr>
        <w:spacing w:line="560" w:lineRule="exact"/>
        <w:rPr>
          <w:rFonts w:hint="eastAsia" w:ascii="仿宋_GB2312" w:hAnsi="仿宋" w:eastAsia="仿宋_GB2312" w:cs="Times New Roman"/>
          <w:sz w:val="28"/>
          <w:szCs w:val="28"/>
          <w:u w:val="single"/>
          <w:lang w:eastAsia="zh-CN"/>
        </w:rPr>
      </w:pPr>
      <w:r>
        <w:rPr>
          <w:rFonts w:ascii="仿宋_GB2312" w:hAnsi="仿宋" w:eastAsia="仿宋_GB2312" w:cs="仿宋_GB2312"/>
          <w:sz w:val="28"/>
          <w:szCs w:val="28"/>
        </w:rPr>
        <w:t xml:space="preserve">          </w:t>
      </w:r>
      <w:r>
        <w:rPr>
          <w:rFonts w:hint="eastAsia" w:ascii="仿宋_GB2312" w:hAnsi="仿宋" w:eastAsia="仿宋_GB2312" w:cs="仿宋_GB2312"/>
          <w:sz w:val="28"/>
          <w:szCs w:val="28"/>
        </w:rPr>
        <w:t>评价实施部门：</w:t>
      </w:r>
      <w:r>
        <w:rPr>
          <w:rFonts w:hint="eastAsia" w:ascii="仿宋_GB2312" w:hAnsi="仿宋" w:eastAsia="仿宋_GB2312" w:cs="仿宋_GB2312"/>
          <w:sz w:val="28"/>
          <w:szCs w:val="28"/>
          <w:lang w:eastAsia="zh-CN"/>
        </w:rPr>
        <w:t>张掖市体育局</w:t>
      </w:r>
    </w:p>
    <w:p w14:paraId="57282E45">
      <w:pPr>
        <w:spacing w:line="560" w:lineRule="exact"/>
        <w:rPr>
          <w:rFonts w:hint="eastAsia" w:ascii="仿宋_GB2312" w:hAnsi="仿宋" w:eastAsia="仿宋_GB2312" w:cs="Times New Roman"/>
          <w:sz w:val="28"/>
          <w:szCs w:val="28"/>
          <w:u w:val="single"/>
          <w:lang w:eastAsia="zh-CN"/>
        </w:rPr>
      </w:pPr>
      <w:r>
        <w:rPr>
          <w:rFonts w:ascii="仿宋_GB2312" w:hAnsi="仿宋" w:eastAsia="仿宋_GB2312" w:cs="仿宋_GB2312"/>
          <w:sz w:val="28"/>
          <w:szCs w:val="28"/>
        </w:rPr>
        <w:t xml:space="preserve">          </w:t>
      </w:r>
      <w:r>
        <w:rPr>
          <w:rFonts w:hint="eastAsia" w:ascii="仿宋_GB2312" w:hAnsi="仿宋" w:eastAsia="仿宋_GB2312" w:cs="仿宋_GB2312"/>
          <w:sz w:val="28"/>
          <w:szCs w:val="28"/>
        </w:rPr>
        <w:t>评价机构名称：</w:t>
      </w:r>
      <w:r>
        <w:rPr>
          <w:rFonts w:hint="eastAsia" w:ascii="仿宋_GB2312" w:hAnsi="仿宋" w:eastAsia="仿宋_GB2312" w:cs="仿宋_GB2312"/>
          <w:sz w:val="28"/>
          <w:szCs w:val="28"/>
          <w:lang w:eastAsia="zh-CN"/>
        </w:rPr>
        <w:t>张掖市体育局</w:t>
      </w:r>
    </w:p>
    <w:p w14:paraId="1F68EA2D">
      <w:pPr>
        <w:spacing w:line="560" w:lineRule="exact"/>
        <w:rPr>
          <w:rFonts w:ascii="仿宋_GB2312" w:hAnsi="仿宋" w:eastAsia="仿宋_GB2312" w:cs="Times New Roman"/>
          <w:sz w:val="28"/>
          <w:szCs w:val="28"/>
        </w:rPr>
      </w:pPr>
    </w:p>
    <w:p w14:paraId="0DEC4111">
      <w:pPr>
        <w:spacing w:line="560" w:lineRule="exact"/>
        <w:rPr>
          <w:rFonts w:ascii="仿宋_GB2312" w:hAnsi="仿宋" w:eastAsia="仿宋_GB2312" w:cs="Times New Roman"/>
          <w:sz w:val="28"/>
          <w:szCs w:val="28"/>
        </w:rPr>
      </w:pPr>
    </w:p>
    <w:p w14:paraId="025A62AE">
      <w:pPr>
        <w:spacing w:line="560" w:lineRule="exact"/>
        <w:rPr>
          <w:rFonts w:ascii="仿宋_GB2312" w:hAnsi="仿宋" w:eastAsia="仿宋_GB2312" w:cs="Times New Roman"/>
          <w:sz w:val="28"/>
          <w:szCs w:val="28"/>
        </w:rPr>
      </w:pPr>
    </w:p>
    <w:p w14:paraId="2CB691F8">
      <w:pPr>
        <w:spacing w:line="560" w:lineRule="exact"/>
        <w:rPr>
          <w:rFonts w:ascii="仿宋_GB2312" w:hAnsi="仿宋" w:eastAsia="仿宋_GB2312" w:cs="Times New Roman"/>
          <w:sz w:val="28"/>
          <w:szCs w:val="28"/>
        </w:rPr>
      </w:pPr>
    </w:p>
    <w:p w14:paraId="059E5A1F">
      <w:pPr>
        <w:spacing w:line="560" w:lineRule="exact"/>
        <w:rPr>
          <w:rFonts w:ascii="仿宋_GB2312" w:hAnsi="仿宋" w:eastAsia="仿宋_GB2312" w:cs="Times New Roman"/>
          <w:sz w:val="28"/>
          <w:szCs w:val="28"/>
        </w:rPr>
      </w:pPr>
    </w:p>
    <w:p w14:paraId="0E418874">
      <w:pPr>
        <w:spacing w:line="560" w:lineRule="exact"/>
        <w:rPr>
          <w:rFonts w:cs="Times New Roman"/>
          <w:sz w:val="28"/>
          <w:szCs w:val="28"/>
        </w:rPr>
      </w:pPr>
    </w:p>
    <w:p w14:paraId="5894D5C7">
      <w:pPr>
        <w:spacing w:line="560" w:lineRule="exact"/>
        <w:rPr>
          <w:rFonts w:hint="default" w:ascii="黑体" w:hAnsi="黑体" w:eastAsia="黑体" w:cs="Times New Roman"/>
          <w:sz w:val="28"/>
          <w:szCs w:val="28"/>
          <w:lang w:val="en-US" w:eastAsia="zh-CN"/>
        </w:rPr>
        <w:sectPr>
          <w:headerReference r:id="rId3" w:type="default"/>
          <w:footerReference r:id="rId4" w:type="default"/>
          <w:pgSz w:w="11910" w:h="16840"/>
          <w:pgMar w:top="2098" w:right="1588" w:bottom="1985" w:left="1588" w:header="0" w:footer="1134" w:gutter="0"/>
          <w:cols w:space="720" w:num="1"/>
        </w:sectPr>
      </w:pPr>
      <w:r>
        <w:rPr>
          <w:rFonts w:ascii="仿宋_GB2312" w:hAnsi="仿宋" w:eastAsia="仿宋_GB2312" w:cs="仿宋_GB2312"/>
          <w:sz w:val="28"/>
          <w:szCs w:val="28"/>
        </w:rPr>
        <w:t xml:space="preserve">                 </w:t>
      </w:r>
      <w:r>
        <w:rPr>
          <w:rFonts w:hint="eastAsia" w:ascii="仿宋_GB2312" w:hAnsi="仿宋" w:eastAsia="仿宋_GB2312" w:cs="仿宋_GB2312"/>
          <w:sz w:val="28"/>
          <w:szCs w:val="28"/>
        </w:rPr>
        <w:t xml:space="preserve">    </w:t>
      </w:r>
      <w:r>
        <w:rPr>
          <w:rFonts w:hint="eastAsia" w:ascii="仿宋_GB2312" w:hAnsi="仿宋" w:eastAsia="仿宋_GB2312" w:cs="仿宋_GB2312"/>
          <w:sz w:val="28"/>
          <w:szCs w:val="28"/>
          <w:lang w:val="en-US" w:eastAsia="zh-CN"/>
        </w:rPr>
        <w:t>2023</w:t>
      </w:r>
      <w:r>
        <w:rPr>
          <w:rFonts w:hint="eastAsia" w:ascii="仿宋_GB2312" w:hAnsi="仿宋" w:eastAsia="仿宋_GB2312" w:cs="仿宋_GB2312"/>
          <w:sz w:val="28"/>
          <w:szCs w:val="28"/>
        </w:rPr>
        <w:t>年</w:t>
      </w:r>
      <w:r>
        <w:rPr>
          <w:rFonts w:hint="eastAsia" w:ascii="仿宋_GB2312" w:hAnsi="仿宋" w:eastAsia="仿宋_GB2312" w:cs="仿宋_GB2312"/>
          <w:sz w:val="28"/>
          <w:szCs w:val="28"/>
          <w:lang w:val="en-US" w:eastAsia="zh-CN"/>
        </w:rPr>
        <w:t>1</w:t>
      </w:r>
      <w:r>
        <w:rPr>
          <w:rFonts w:hint="eastAsia" w:ascii="仿宋_GB2312" w:hAnsi="仿宋" w:eastAsia="仿宋_GB2312" w:cs="仿宋_GB2312"/>
          <w:sz w:val="28"/>
          <w:szCs w:val="28"/>
        </w:rPr>
        <w:t>月</w:t>
      </w:r>
      <w:r>
        <w:rPr>
          <w:rFonts w:hint="eastAsia" w:ascii="仿宋_GB2312" w:hAnsi="仿宋" w:eastAsia="仿宋_GB2312" w:cs="仿宋_GB2312"/>
          <w:sz w:val="28"/>
          <w:szCs w:val="28"/>
          <w:lang w:val="en-US" w:eastAsia="zh-CN"/>
        </w:rPr>
        <w:t>15日</w:t>
      </w:r>
    </w:p>
    <w:p w14:paraId="3C9EA224">
      <w:pPr>
        <w:spacing w:line="560" w:lineRule="exact"/>
        <w:jc w:val="center"/>
        <w:rPr>
          <w:rFonts w:hint="eastAsia" w:ascii="方正小标宋简体" w:hAnsi="宋体" w:eastAsia="方正小标宋简体" w:cs="方正小标宋简体"/>
          <w:sz w:val="32"/>
          <w:szCs w:val="32"/>
          <w:lang w:eastAsia="zh-CN"/>
        </w:rPr>
      </w:pPr>
      <w:r>
        <w:rPr>
          <w:rFonts w:hint="eastAsia" w:ascii="方正小标宋简体" w:hAnsi="宋体" w:eastAsia="方正小标宋简体" w:cs="方正小标宋简体"/>
          <w:sz w:val="32"/>
          <w:szCs w:val="32"/>
          <w:lang w:eastAsia="zh-CN"/>
        </w:rPr>
        <w:t>编制《张掖市体育产业中长期发展规划（2023-2035年）》</w:t>
      </w:r>
    </w:p>
    <w:p w14:paraId="50A00168">
      <w:pPr>
        <w:spacing w:line="560" w:lineRule="exact"/>
        <w:jc w:val="center"/>
        <w:rPr>
          <w:rFonts w:hint="eastAsia" w:ascii="方正小标宋简体" w:hAnsi="宋体" w:eastAsia="方正小标宋简体" w:cs="方正小标宋简体"/>
          <w:sz w:val="32"/>
          <w:szCs w:val="32"/>
          <w:lang w:eastAsia="zh-CN"/>
        </w:rPr>
      </w:pPr>
      <w:r>
        <w:rPr>
          <w:rFonts w:hint="eastAsia" w:ascii="方正小标宋简体" w:hAnsi="宋体" w:eastAsia="方正小标宋简体" w:cs="方正小标宋简体"/>
          <w:sz w:val="32"/>
          <w:szCs w:val="32"/>
          <w:lang w:eastAsia="zh-CN"/>
        </w:rPr>
        <w:t>项目支出绩效评价报告</w:t>
      </w:r>
    </w:p>
    <w:p w14:paraId="672C68D4">
      <w:pPr>
        <w:pStyle w:val="5"/>
        <w:keepNext w:val="0"/>
        <w:keepLines w:val="0"/>
        <w:pageBreakBefore w:val="0"/>
        <w:kinsoku/>
        <w:wordWrap/>
        <w:overflowPunct/>
        <w:topLinePunct w:val="0"/>
        <w:bidi w:val="0"/>
        <w:adjustRightInd/>
        <w:snapToGrid/>
        <w:spacing w:line="500" w:lineRule="exact"/>
        <w:ind w:firstLine="560" w:firstLineChars="200"/>
        <w:textAlignment w:val="auto"/>
        <w:rPr>
          <w:rFonts w:hint="eastAsia" w:ascii="黑体" w:eastAsia="黑体" w:cs="黑体"/>
          <w:sz w:val="28"/>
          <w:szCs w:val="28"/>
          <w:lang w:eastAsia="zh-CN"/>
        </w:rPr>
      </w:pPr>
    </w:p>
    <w:p w14:paraId="372C087D">
      <w:pPr>
        <w:pStyle w:val="5"/>
        <w:keepNext w:val="0"/>
        <w:keepLines w:val="0"/>
        <w:pageBreakBefore w:val="0"/>
        <w:kinsoku/>
        <w:wordWrap/>
        <w:overflowPunct/>
        <w:topLinePunct w:val="0"/>
        <w:bidi w:val="0"/>
        <w:adjustRightInd/>
        <w:snapToGrid/>
        <w:spacing w:line="500" w:lineRule="exact"/>
        <w:ind w:firstLine="560" w:firstLineChars="200"/>
        <w:textAlignment w:val="auto"/>
        <w:rPr>
          <w:rFonts w:ascii="黑体" w:eastAsia="黑体" w:cs="Times New Roman"/>
          <w:sz w:val="28"/>
          <w:szCs w:val="28"/>
          <w:lang w:eastAsia="zh-CN"/>
        </w:rPr>
      </w:pPr>
      <w:r>
        <w:rPr>
          <w:rFonts w:hint="eastAsia" w:ascii="黑体" w:eastAsia="黑体" w:cs="黑体"/>
          <w:sz w:val="28"/>
          <w:szCs w:val="28"/>
          <w:lang w:eastAsia="zh-CN"/>
        </w:rPr>
        <w:t>一、</w:t>
      </w:r>
      <w:r>
        <w:rPr>
          <w:rFonts w:ascii="黑体" w:eastAsia="黑体" w:cs="黑体"/>
          <w:sz w:val="28"/>
          <w:szCs w:val="28"/>
          <w:lang w:eastAsia="zh-CN"/>
        </w:rPr>
        <w:t xml:space="preserve"> </w:t>
      </w:r>
      <w:r>
        <w:rPr>
          <w:rFonts w:hint="eastAsia" w:ascii="黑体" w:eastAsia="黑体" w:cs="黑体"/>
          <w:sz w:val="28"/>
          <w:szCs w:val="28"/>
          <w:lang w:eastAsia="zh-CN"/>
        </w:rPr>
        <w:t>项目基本情况</w:t>
      </w:r>
    </w:p>
    <w:p w14:paraId="3434F282">
      <w:pPr>
        <w:pStyle w:val="5"/>
        <w:keepNext w:val="0"/>
        <w:keepLines w:val="0"/>
        <w:pageBreakBefore w:val="0"/>
        <w:kinsoku/>
        <w:wordWrap/>
        <w:overflowPunct/>
        <w:topLinePunct w:val="0"/>
        <w:bidi w:val="0"/>
        <w:adjustRightInd/>
        <w:snapToGrid/>
        <w:spacing w:line="500" w:lineRule="exact"/>
        <w:ind w:firstLine="562" w:firstLineChars="200"/>
        <w:jc w:val="both"/>
        <w:textAlignment w:val="auto"/>
        <w:rPr>
          <w:rFonts w:hint="eastAsia" w:ascii="楷体_GB2312" w:hAnsi="楷体_GB2312" w:eastAsia="楷体_GB2312" w:cs="楷体_GB2312"/>
          <w:b/>
          <w:bCs/>
          <w:kern w:val="2"/>
          <w:sz w:val="28"/>
          <w:szCs w:val="28"/>
          <w:lang w:eastAsia="zh-CN"/>
        </w:rPr>
      </w:pPr>
      <w:r>
        <w:rPr>
          <w:rFonts w:hint="eastAsia" w:ascii="楷体_GB2312" w:hAnsi="楷体_GB2312" w:eastAsia="楷体_GB2312" w:cs="楷体_GB2312"/>
          <w:b/>
          <w:bCs/>
          <w:kern w:val="2"/>
          <w:sz w:val="28"/>
          <w:szCs w:val="28"/>
          <w:lang w:eastAsia="zh-CN"/>
        </w:rPr>
        <w:t>（一）项目立项背景及实施目的</w:t>
      </w:r>
    </w:p>
    <w:p w14:paraId="4A065B63">
      <w:pPr>
        <w:keepNext w:val="0"/>
        <w:keepLines w:val="0"/>
        <w:pageBreakBefore w:val="0"/>
        <w:widowControl/>
        <w:kinsoku/>
        <w:wordWrap/>
        <w:overflowPunct/>
        <w:topLinePunct w:val="0"/>
        <w:bidi w:val="0"/>
        <w:adjustRightInd/>
        <w:snapToGrid/>
        <w:spacing w:line="500" w:lineRule="exact"/>
        <w:ind w:firstLine="560" w:firstLineChars="200"/>
        <w:jc w:val="left"/>
        <w:textAlignment w:val="auto"/>
        <w:rPr>
          <w:rFonts w:hint="eastAsia" w:ascii="Times New Roman" w:hAnsi="Times New Roman" w:eastAsia="仿宋_GB2312" w:cs="仿宋_GB2312"/>
          <w:kern w:val="2"/>
          <w:sz w:val="28"/>
          <w:szCs w:val="28"/>
          <w:lang w:eastAsia="zh-CN"/>
        </w:rPr>
      </w:pPr>
      <w:r>
        <w:rPr>
          <w:rFonts w:hint="eastAsia" w:ascii="仿宋_GB2312" w:hAnsi="仿宋" w:eastAsia="仿宋_GB2312" w:cs="仿宋_GB2312"/>
          <w:color w:val="000000"/>
          <w:kern w:val="0"/>
          <w:sz w:val="28"/>
          <w:szCs w:val="28"/>
        </w:rPr>
        <w:t>为准确把握张掖体育产业发展新机遇、适应体育产业发展新形势，应对发展过程中的新挑战，推动张掖体育产业特色化、高质量和可持续发展，依据国家体育总局《“十四五”体育发展规划》《张掖市国民经济和社会发展第十四个五年规划和二〇三五年远景目标纲要》《张掖市体育发展“十四五”规划》等文件要求，制定本规划。</w:t>
      </w:r>
    </w:p>
    <w:p w14:paraId="697B7A0A">
      <w:pPr>
        <w:pStyle w:val="5"/>
        <w:keepNext w:val="0"/>
        <w:keepLines w:val="0"/>
        <w:pageBreakBefore w:val="0"/>
        <w:numPr>
          <w:ilvl w:val="0"/>
          <w:numId w:val="1"/>
        </w:numPr>
        <w:kinsoku/>
        <w:wordWrap/>
        <w:overflowPunct/>
        <w:topLinePunct w:val="0"/>
        <w:bidi w:val="0"/>
        <w:adjustRightInd/>
        <w:snapToGrid/>
        <w:spacing w:line="500" w:lineRule="exact"/>
        <w:ind w:firstLine="562" w:firstLineChars="200"/>
        <w:jc w:val="both"/>
        <w:textAlignment w:val="auto"/>
        <w:rPr>
          <w:rFonts w:hint="eastAsia" w:ascii="楷体_GB2312" w:hAnsi="楷体_GB2312" w:eastAsia="楷体_GB2312" w:cs="楷体_GB2312"/>
          <w:b/>
          <w:bCs/>
          <w:kern w:val="2"/>
          <w:sz w:val="28"/>
          <w:szCs w:val="28"/>
          <w:lang w:eastAsia="zh-CN"/>
        </w:rPr>
      </w:pPr>
      <w:r>
        <w:rPr>
          <w:rFonts w:hint="eastAsia" w:ascii="楷体_GB2312" w:hAnsi="楷体_GB2312" w:eastAsia="楷体_GB2312" w:cs="楷体_GB2312"/>
          <w:b/>
          <w:bCs/>
          <w:kern w:val="2"/>
          <w:sz w:val="28"/>
          <w:szCs w:val="28"/>
          <w:lang w:eastAsia="zh-CN"/>
        </w:rPr>
        <w:t>项目预算安排和支出情况</w:t>
      </w:r>
    </w:p>
    <w:p w14:paraId="5387A155">
      <w:pPr>
        <w:keepNext w:val="0"/>
        <w:keepLines w:val="0"/>
        <w:pageBreakBefore w:val="0"/>
        <w:widowControl/>
        <w:kinsoku/>
        <w:wordWrap/>
        <w:overflowPunct/>
        <w:topLinePunct w:val="0"/>
        <w:bidi w:val="0"/>
        <w:adjustRightInd/>
        <w:snapToGrid/>
        <w:spacing w:line="500" w:lineRule="exact"/>
        <w:ind w:firstLine="560" w:firstLineChars="200"/>
        <w:jc w:val="left"/>
        <w:textAlignment w:val="auto"/>
        <w:rPr>
          <w:rFonts w:hint="eastAsia" w:ascii="Times New Roman" w:hAnsi="Times New Roman" w:eastAsia="仿宋_GB2312" w:cs="仿宋_GB2312"/>
          <w:kern w:val="2"/>
          <w:sz w:val="28"/>
          <w:szCs w:val="28"/>
          <w:lang w:eastAsia="zh-CN"/>
        </w:rPr>
      </w:pPr>
      <w:r>
        <w:rPr>
          <w:rFonts w:hint="eastAsia" w:ascii="仿宋_GB2312" w:eastAsia="仿宋_GB2312"/>
          <w:sz w:val="28"/>
          <w:szCs w:val="28"/>
        </w:rPr>
        <w:t>本次采购按照</w:t>
      </w:r>
      <w:r>
        <w:rPr>
          <w:rFonts w:hint="eastAsia" w:ascii="仿宋_GB2312" w:eastAsia="仿宋_GB2312"/>
          <w:sz w:val="28"/>
          <w:szCs w:val="28"/>
          <w:lang w:val="en-US" w:eastAsia="zh-CN"/>
        </w:rPr>
        <w:t>30</w:t>
      </w:r>
      <w:r>
        <w:rPr>
          <w:rFonts w:hint="eastAsia" w:ascii="仿宋_GB2312" w:eastAsia="仿宋_GB2312"/>
          <w:sz w:val="28"/>
          <w:szCs w:val="28"/>
        </w:rPr>
        <w:t>万元核定预算资金，</w:t>
      </w:r>
      <w:r>
        <w:rPr>
          <w:rFonts w:hint="eastAsia" w:ascii="仿宋_GB2312" w:eastAsia="仿宋_GB2312"/>
          <w:sz w:val="28"/>
          <w:szCs w:val="28"/>
          <w:lang w:eastAsia="zh-CN"/>
        </w:rPr>
        <w:t>实际完成支出</w:t>
      </w:r>
      <w:r>
        <w:rPr>
          <w:rFonts w:hint="eastAsia" w:ascii="仿宋_GB2312" w:eastAsia="仿宋_GB2312"/>
          <w:sz w:val="28"/>
          <w:szCs w:val="28"/>
          <w:lang w:val="en-US" w:eastAsia="zh-CN"/>
        </w:rPr>
        <w:t>30万元，执行率100%。</w:t>
      </w:r>
    </w:p>
    <w:p w14:paraId="41E9A4B0">
      <w:pPr>
        <w:keepNext w:val="0"/>
        <w:keepLines w:val="0"/>
        <w:pageBreakBefore w:val="0"/>
        <w:kinsoku/>
        <w:wordWrap/>
        <w:overflowPunct/>
        <w:topLinePunct w:val="0"/>
        <w:bidi w:val="0"/>
        <w:adjustRightInd/>
        <w:snapToGrid/>
        <w:spacing w:line="500" w:lineRule="exact"/>
        <w:ind w:firstLine="562" w:firstLineChars="200"/>
        <w:textAlignment w:val="auto"/>
        <w:rPr>
          <w:rFonts w:hint="eastAsia" w:ascii="楷体_GB2312" w:hAnsi="楷体_GB2312" w:eastAsia="楷体_GB2312" w:cs="楷体_GB2312"/>
          <w:b/>
          <w:bCs/>
          <w:sz w:val="28"/>
          <w:szCs w:val="28"/>
        </w:rPr>
      </w:pPr>
      <w:r>
        <w:rPr>
          <w:rFonts w:hint="eastAsia" w:ascii="楷体_GB2312" w:hAnsi="楷体_GB2312" w:eastAsia="楷体_GB2312" w:cs="楷体_GB2312"/>
          <w:b/>
          <w:bCs/>
          <w:kern w:val="2"/>
          <w:sz w:val="28"/>
          <w:szCs w:val="28"/>
          <w:lang w:eastAsia="zh-CN"/>
        </w:rPr>
        <w:t>（三）项目主要内容和实施情况</w:t>
      </w:r>
    </w:p>
    <w:p w14:paraId="058F97C4">
      <w:pPr>
        <w:keepNext w:val="0"/>
        <w:keepLines w:val="0"/>
        <w:pageBreakBefore w:val="0"/>
        <w:kinsoku/>
        <w:wordWrap/>
        <w:overflowPunct/>
        <w:topLinePunct w:val="0"/>
        <w:bidi w:val="0"/>
        <w:spacing w:line="500" w:lineRule="exact"/>
        <w:ind w:firstLine="560" w:firstLineChars="200"/>
        <w:textAlignment w:val="auto"/>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1.规划编制：为准确把握张掖体育产业发展新机遇、适应体育产业发展新形势，应对发展过程中的新挑战，推动张掖体育产业特色化发展、可持续发展、高质量发展，通过公开招标，委托国家体育总局体育科学研究所编制了《张掖市体育产业中长期发展规划（2023-2035年）》。《规划》包括发展基础与面临形势、总体要求、空间布局、主要任务和保障措施五部分内容，明确提出从优化体育产业发展环境、壮大体育产业市场主体、重点发展户外运动产业、推进体育产业融合发展和充分释放体育消费潜力等五个方面，为全市体育产业协调发展谋篇布局。2022年12月29日，国家体育总局体育科学研究所与张掖市体育局召开了专家评审会，专家组一致同意《规划》通过项目结题评审，并提交了《评审意见》。</w:t>
      </w:r>
    </w:p>
    <w:p w14:paraId="36EE1D3A">
      <w:pPr>
        <w:keepNext w:val="0"/>
        <w:keepLines w:val="0"/>
        <w:pageBreakBefore w:val="0"/>
        <w:kinsoku/>
        <w:wordWrap/>
        <w:overflowPunct/>
        <w:topLinePunct w:val="0"/>
        <w:bidi w:val="0"/>
        <w:spacing w:line="500" w:lineRule="exact"/>
        <w:ind w:firstLine="560" w:firstLineChars="200"/>
        <w:textAlignment w:val="auto"/>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2.意见征求：通过书面和召开专题会议形式先后征求了市全民健身工作委员会成员单位、各县（区）文体广电和旅游局和市级体育社会组织等对《规划》的意见建议，共征求到意见建议4条，采纳意见建议4条。在修改完善并进行合法性审查后，形成了《规划》（送审稿）。</w:t>
      </w:r>
    </w:p>
    <w:p w14:paraId="6DF64F23">
      <w:pPr>
        <w:keepNext w:val="0"/>
        <w:keepLines w:val="0"/>
        <w:pageBreakBefore w:val="0"/>
        <w:kinsoku/>
        <w:wordWrap/>
        <w:overflowPunct/>
        <w:topLinePunct w:val="0"/>
        <w:bidi w:val="0"/>
        <w:spacing w:line="500" w:lineRule="exact"/>
        <w:ind w:firstLine="560" w:firstLineChars="200"/>
        <w:textAlignment w:val="auto"/>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3.领导汇报：结合《规划》评审意见进一步修改完善后，我局向市委、市政府主要领导和市政府分管领导分别作了专题汇报。2023年1月5日，我局向市政府呈送了《关于审定&lt;张掖市体育产业中长期发展规划（2023-2035年）&gt;的请示》，市政府主要领导和分管领导均同意提交市政府常务会议研究通过。</w:t>
      </w:r>
    </w:p>
    <w:p w14:paraId="10A474AA">
      <w:pPr>
        <w:keepNext w:val="0"/>
        <w:keepLines w:val="0"/>
        <w:pageBreakBefore w:val="0"/>
        <w:kinsoku/>
        <w:wordWrap/>
        <w:overflowPunct/>
        <w:topLinePunct w:val="0"/>
        <w:bidi w:val="0"/>
        <w:spacing w:line="500" w:lineRule="exact"/>
        <w:ind w:firstLine="560" w:firstLineChars="200"/>
        <w:textAlignment w:val="auto"/>
        <w:rPr>
          <w:rFonts w:ascii="Times New Roman" w:hAnsi="Times New Roman" w:eastAsia="仿宋_GB2312" w:cs="Times New Roman"/>
          <w:kern w:val="2"/>
          <w:sz w:val="28"/>
          <w:szCs w:val="28"/>
          <w:lang w:eastAsia="zh-CN"/>
        </w:rPr>
      </w:pPr>
      <w:r>
        <w:rPr>
          <w:rFonts w:hint="eastAsia" w:ascii="仿宋_GB2312" w:hAnsi="仿宋_GB2312" w:eastAsia="仿宋_GB2312" w:cs="仿宋_GB2312"/>
          <w:b w:val="0"/>
          <w:bCs/>
          <w:sz w:val="28"/>
          <w:szCs w:val="28"/>
          <w:lang w:val="en-US" w:eastAsia="zh-CN"/>
        </w:rPr>
        <w:t>4.印发实施：2023年2月，张掖市体育局召开党组会议，专题传达学习市委书记卢小亨同志对《张掖市体育产业中长期发展规划（2023-2035年）》及年度重点工作任务的批示精神，讨论研究贯彻落实意见。</w:t>
      </w:r>
    </w:p>
    <w:p w14:paraId="304125A3">
      <w:pPr>
        <w:pStyle w:val="5"/>
        <w:keepNext w:val="0"/>
        <w:keepLines w:val="0"/>
        <w:pageBreakBefore w:val="0"/>
        <w:kinsoku/>
        <w:wordWrap/>
        <w:overflowPunct/>
        <w:topLinePunct w:val="0"/>
        <w:bidi w:val="0"/>
        <w:adjustRightInd/>
        <w:snapToGrid/>
        <w:spacing w:line="500" w:lineRule="exact"/>
        <w:ind w:firstLine="560" w:firstLineChars="200"/>
        <w:textAlignment w:val="auto"/>
        <w:rPr>
          <w:rFonts w:ascii="黑体" w:eastAsia="黑体" w:cs="Times New Roman"/>
          <w:sz w:val="28"/>
          <w:szCs w:val="28"/>
          <w:lang w:eastAsia="zh-CN"/>
        </w:rPr>
      </w:pPr>
      <w:r>
        <w:rPr>
          <w:rFonts w:hint="eastAsia" w:ascii="黑体" w:eastAsia="黑体" w:cs="黑体"/>
          <w:sz w:val="28"/>
          <w:szCs w:val="28"/>
          <w:lang w:eastAsia="zh-CN"/>
        </w:rPr>
        <w:t>二、</w:t>
      </w:r>
      <w:r>
        <w:rPr>
          <w:rFonts w:ascii="黑体" w:eastAsia="黑体" w:cs="黑体"/>
          <w:sz w:val="28"/>
          <w:szCs w:val="28"/>
          <w:lang w:eastAsia="zh-CN"/>
        </w:rPr>
        <w:t xml:space="preserve"> </w:t>
      </w:r>
      <w:r>
        <w:rPr>
          <w:rFonts w:hint="eastAsia" w:ascii="黑体" w:eastAsia="黑体" w:cs="黑体"/>
          <w:sz w:val="28"/>
          <w:szCs w:val="28"/>
          <w:lang w:eastAsia="zh-CN"/>
        </w:rPr>
        <w:t>项目绩效目标</w:t>
      </w:r>
    </w:p>
    <w:p w14:paraId="2D8F8AF0">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val="en-US" w:eastAsia="zh-CN"/>
        </w:rPr>
      </w:pPr>
      <w:r>
        <w:rPr>
          <w:rFonts w:hint="eastAsia" w:ascii="仿宋_GB2312" w:hAnsi="仿宋_GB2312" w:eastAsia="仿宋_GB2312" w:cs="仿宋_GB2312"/>
          <w:b w:val="0"/>
          <w:bCs w:val="0"/>
          <w:kern w:val="2"/>
          <w:sz w:val="28"/>
          <w:szCs w:val="28"/>
          <w:lang w:val="en-US" w:eastAsia="zh-CN"/>
        </w:rPr>
        <w:t>100%完成并投入使用。</w:t>
      </w:r>
    </w:p>
    <w:p w14:paraId="4F2D1B21">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val="en-US" w:eastAsia="zh-CN"/>
        </w:rPr>
        <w:t>1.</w:t>
      </w:r>
      <w:r>
        <w:rPr>
          <w:rFonts w:hint="eastAsia" w:ascii="仿宋_GB2312" w:hAnsi="仿宋_GB2312" w:eastAsia="仿宋_GB2312" w:cs="仿宋_GB2312"/>
          <w:b w:val="0"/>
          <w:bCs w:val="0"/>
          <w:kern w:val="2"/>
          <w:sz w:val="28"/>
          <w:szCs w:val="28"/>
          <w:lang w:eastAsia="zh-CN"/>
        </w:rPr>
        <w:t>数量指标</w:t>
      </w:r>
    </w:p>
    <w:p w14:paraId="69F41E59">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eastAsia="zh-CN"/>
        </w:rPr>
        <w:t>规划项目完成率</w:t>
      </w:r>
      <w:r>
        <w:rPr>
          <w:rFonts w:hint="eastAsia" w:ascii="仿宋_GB2312" w:hAnsi="仿宋_GB2312" w:eastAsia="仿宋_GB2312" w:cs="仿宋_GB2312"/>
          <w:b w:val="0"/>
          <w:bCs w:val="0"/>
          <w:kern w:val="2"/>
          <w:sz w:val="28"/>
          <w:szCs w:val="28"/>
          <w:lang w:val="en-US" w:eastAsia="zh-CN"/>
        </w:rPr>
        <w:t>100%</w:t>
      </w:r>
    </w:p>
    <w:p w14:paraId="5238AC7F">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val="en-US" w:eastAsia="zh-CN"/>
        </w:rPr>
        <w:t>2.</w:t>
      </w:r>
      <w:r>
        <w:rPr>
          <w:rFonts w:hint="eastAsia" w:ascii="仿宋_GB2312" w:hAnsi="仿宋_GB2312" w:eastAsia="仿宋_GB2312" w:cs="仿宋_GB2312"/>
          <w:b w:val="0"/>
          <w:bCs w:val="0"/>
          <w:kern w:val="2"/>
          <w:sz w:val="28"/>
          <w:szCs w:val="28"/>
          <w:lang w:eastAsia="zh-CN"/>
        </w:rPr>
        <w:t>质量指标</w:t>
      </w:r>
    </w:p>
    <w:p w14:paraId="11E58992">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eastAsia="zh-CN"/>
        </w:rPr>
        <w:t>规划项目可执行度</w:t>
      </w:r>
      <w:r>
        <w:rPr>
          <w:rFonts w:hint="eastAsia" w:ascii="仿宋_GB2312" w:hAnsi="仿宋_GB2312" w:eastAsia="仿宋_GB2312" w:cs="仿宋_GB2312"/>
          <w:b w:val="0"/>
          <w:bCs w:val="0"/>
          <w:kern w:val="2"/>
          <w:sz w:val="28"/>
          <w:szCs w:val="28"/>
          <w:lang w:val="en-US" w:eastAsia="zh-CN"/>
        </w:rPr>
        <w:t>100%</w:t>
      </w:r>
      <w:r>
        <w:rPr>
          <w:rFonts w:hint="eastAsia" w:ascii="仿宋_GB2312" w:hAnsi="仿宋_GB2312" w:eastAsia="仿宋_GB2312" w:cs="仿宋_GB2312"/>
          <w:b w:val="0"/>
          <w:bCs w:val="0"/>
          <w:kern w:val="2"/>
          <w:sz w:val="28"/>
          <w:szCs w:val="28"/>
          <w:lang w:eastAsia="zh-CN"/>
        </w:rPr>
        <w:t>、资金拨付准确度</w:t>
      </w:r>
      <w:r>
        <w:rPr>
          <w:rFonts w:hint="eastAsia" w:ascii="仿宋_GB2312" w:hAnsi="仿宋_GB2312" w:eastAsia="仿宋_GB2312" w:cs="仿宋_GB2312"/>
          <w:b w:val="0"/>
          <w:bCs w:val="0"/>
          <w:kern w:val="2"/>
          <w:sz w:val="28"/>
          <w:szCs w:val="28"/>
          <w:lang w:val="en-US" w:eastAsia="zh-CN"/>
        </w:rPr>
        <w:t>100%</w:t>
      </w:r>
    </w:p>
    <w:p w14:paraId="23D05198">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val="en-US" w:eastAsia="zh-CN"/>
        </w:rPr>
        <w:t>3.</w:t>
      </w:r>
      <w:r>
        <w:rPr>
          <w:rFonts w:hint="eastAsia" w:ascii="仿宋_GB2312" w:hAnsi="仿宋_GB2312" w:eastAsia="仿宋_GB2312" w:cs="仿宋_GB2312"/>
          <w:b w:val="0"/>
          <w:bCs w:val="0"/>
          <w:kern w:val="2"/>
          <w:sz w:val="28"/>
          <w:szCs w:val="28"/>
          <w:lang w:eastAsia="zh-CN"/>
        </w:rPr>
        <w:t>时效指标</w:t>
      </w:r>
    </w:p>
    <w:p w14:paraId="2DA8FD2D">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eastAsia="zh-CN"/>
        </w:rPr>
        <w:t>协议时限完成率</w:t>
      </w:r>
      <w:r>
        <w:rPr>
          <w:rFonts w:hint="eastAsia" w:ascii="仿宋_GB2312" w:hAnsi="仿宋_GB2312" w:eastAsia="仿宋_GB2312" w:cs="仿宋_GB2312"/>
          <w:b w:val="0"/>
          <w:bCs w:val="0"/>
          <w:kern w:val="2"/>
          <w:sz w:val="28"/>
          <w:szCs w:val="28"/>
          <w:lang w:val="en-US" w:eastAsia="zh-CN"/>
        </w:rPr>
        <w:t>100%</w:t>
      </w:r>
    </w:p>
    <w:p w14:paraId="29D49349">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val="en-US" w:eastAsia="zh-CN"/>
        </w:rPr>
        <w:t>4.</w:t>
      </w:r>
      <w:r>
        <w:rPr>
          <w:rFonts w:hint="eastAsia" w:ascii="仿宋_GB2312" w:hAnsi="仿宋_GB2312" w:eastAsia="仿宋_GB2312" w:cs="仿宋_GB2312"/>
          <w:b w:val="0"/>
          <w:bCs w:val="0"/>
          <w:kern w:val="2"/>
          <w:sz w:val="28"/>
          <w:szCs w:val="28"/>
          <w:lang w:eastAsia="zh-CN"/>
        </w:rPr>
        <w:t>成本指标</w:t>
      </w:r>
    </w:p>
    <w:p w14:paraId="5C00B97D">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eastAsia="zh-CN"/>
        </w:rPr>
        <w:t>项目资金准确度</w:t>
      </w:r>
      <w:r>
        <w:rPr>
          <w:rFonts w:hint="eastAsia" w:ascii="仿宋_GB2312" w:hAnsi="仿宋_GB2312" w:eastAsia="仿宋_GB2312" w:cs="仿宋_GB2312"/>
          <w:b w:val="0"/>
          <w:bCs w:val="0"/>
          <w:kern w:val="2"/>
          <w:sz w:val="28"/>
          <w:szCs w:val="28"/>
          <w:lang w:val="en-US" w:eastAsia="zh-CN"/>
        </w:rPr>
        <w:t>100%、项目资金执行率100%</w:t>
      </w:r>
    </w:p>
    <w:p w14:paraId="1C68CE5A">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val="en-US" w:eastAsia="zh-CN"/>
        </w:rPr>
        <w:t>5.</w:t>
      </w:r>
      <w:r>
        <w:rPr>
          <w:rFonts w:hint="eastAsia" w:ascii="仿宋_GB2312" w:hAnsi="仿宋_GB2312" w:eastAsia="仿宋_GB2312" w:cs="仿宋_GB2312"/>
          <w:b w:val="0"/>
          <w:bCs w:val="0"/>
          <w:kern w:val="2"/>
          <w:sz w:val="28"/>
          <w:szCs w:val="28"/>
          <w:lang w:eastAsia="zh-CN"/>
        </w:rPr>
        <w:t>经济效益指标</w:t>
      </w:r>
    </w:p>
    <w:p w14:paraId="0EEB6E86">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eastAsia="zh-CN"/>
        </w:rPr>
        <w:t>指导张掖市户外运动健康发展</w:t>
      </w:r>
    </w:p>
    <w:p w14:paraId="658D370D">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val="en-US" w:eastAsia="zh-CN"/>
        </w:rPr>
        <w:t>6.</w:t>
      </w:r>
      <w:r>
        <w:rPr>
          <w:rFonts w:hint="eastAsia" w:ascii="仿宋_GB2312" w:hAnsi="仿宋_GB2312" w:eastAsia="仿宋_GB2312" w:cs="仿宋_GB2312"/>
          <w:b w:val="0"/>
          <w:bCs w:val="0"/>
          <w:kern w:val="2"/>
          <w:sz w:val="28"/>
          <w:szCs w:val="28"/>
          <w:lang w:eastAsia="zh-CN"/>
        </w:rPr>
        <w:t>社会效益指标</w:t>
      </w:r>
    </w:p>
    <w:p w14:paraId="38291C02">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eastAsia="zh-CN"/>
        </w:rPr>
        <w:t>推动张掖体育事业特色化发展、推动张掖体育事业可持续发展</w:t>
      </w:r>
    </w:p>
    <w:p w14:paraId="044219F4">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val="en-US" w:eastAsia="zh-CN"/>
        </w:rPr>
        <w:t>7.</w:t>
      </w:r>
      <w:r>
        <w:rPr>
          <w:rFonts w:hint="eastAsia" w:ascii="仿宋_GB2312" w:hAnsi="仿宋_GB2312" w:eastAsia="仿宋_GB2312" w:cs="仿宋_GB2312"/>
          <w:b w:val="0"/>
          <w:bCs w:val="0"/>
          <w:kern w:val="2"/>
          <w:sz w:val="28"/>
          <w:szCs w:val="28"/>
          <w:lang w:eastAsia="zh-CN"/>
        </w:rPr>
        <w:t>生态效益指标</w:t>
      </w:r>
    </w:p>
    <w:p w14:paraId="02C1FA2F">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eastAsia="zh-CN"/>
        </w:rPr>
        <w:t>推动张掖体育事业高质量发展、助力健康中国建设</w:t>
      </w:r>
    </w:p>
    <w:p w14:paraId="4BB5A46C">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val="en-US" w:eastAsia="zh-CN"/>
        </w:rPr>
        <w:t>8.</w:t>
      </w:r>
      <w:r>
        <w:rPr>
          <w:rFonts w:hint="eastAsia" w:ascii="仿宋_GB2312" w:hAnsi="仿宋_GB2312" w:eastAsia="仿宋_GB2312" w:cs="仿宋_GB2312"/>
          <w:b w:val="0"/>
          <w:bCs w:val="0"/>
          <w:kern w:val="2"/>
          <w:sz w:val="28"/>
          <w:szCs w:val="28"/>
          <w:lang w:eastAsia="zh-CN"/>
        </w:rPr>
        <w:t>可持续影响指标</w:t>
      </w:r>
    </w:p>
    <w:p w14:paraId="6EAFC4E2">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eastAsia="zh-CN"/>
        </w:rPr>
        <w:t>推动张掖体育事业可持续发展</w:t>
      </w:r>
    </w:p>
    <w:p w14:paraId="0FAE8F69">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val="en-US" w:eastAsia="zh-CN"/>
        </w:rPr>
        <w:t>9.</w:t>
      </w:r>
      <w:r>
        <w:rPr>
          <w:rFonts w:hint="eastAsia" w:ascii="仿宋_GB2312" w:hAnsi="仿宋_GB2312" w:eastAsia="仿宋_GB2312" w:cs="仿宋_GB2312"/>
          <w:b w:val="0"/>
          <w:bCs w:val="0"/>
          <w:kern w:val="2"/>
          <w:sz w:val="28"/>
          <w:szCs w:val="28"/>
          <w:lang w:eastAsia="zh-CN"/>
        </w:rPr>
        <w:t>服务对象满意度指标</w:t>
      </w:r>
    </w:p>
    <w:p w14:paraId="60B7AC9F">
      <w:pPr>
        <w:pStyle w:val="5"/>
        <w:keepNext w:val="0"/>
        <w:keepLines w:val="0"/>
        <w:pageBreakBefore w:val="0"/>
        <w:numPr>
          <w:ilvl w:val="0"/>
          <w:numId w:val="0"/>
        </w:numPr>
        <w:kinsoku/>
        <w:wordWrap/>
        <w:overflowPunct/>
        <w:topLinePunct w:val="0"/>
        <w:bidi w:val="0"/>
        <w:spacing w:line="500" w:lineRule="exact"/>
        <w:ind w:firstLine="560" w:firstLineChars="200"/>
        <w:jc w:val="both"/>
        <w:textAlignment w:val="auto"/>
        <w:rPr>
          <w:rFonts w:hint="eastAsia" w:ascii="仿宋_GB2312" w:hAnsi="仿宋_GB2312" w:eastAsia="仿宋_GB2312" w:cs="仿宋_GB2312"/>
          <w:b w:val="0"/>
          <w:bCs w:val="0"/>
          <w:kern w:val="2"/>
          <w:sz w:val="28"/>
          <w:szCs w:val="28"/>
          <w:lang w:eastAsia="zh-CN"/>
        </w:rPr>
      </w:pPr>
      <w:r>
        <w:rPr>
          <w:rFonts w:hint="eastAsia" w:ascii="仿宋_GB2312" w:hAnsi="仿宋_GB2312" w:eastAsia="仿宋_GB2312" w:cs="仿宋_GB2312"/>
          <w:b w:val="0"/>
          <w:bCs w:val="0"/>
          <w:kern w:val="2"/>
          <w:sz w:val="28"/>
          <w:szCs w:val="28"/>
          <w:lang w:eastAsia="zh-CN"/>
        </w:rPr>
        <w:t>社会公众满意度</w:t>
      </w:r>
      <w:r>
        <w:rPr>
          <w:rFonts w:hint="eastAsia" w:ascii="仿宋_GB2312" w:hAnsi="仿宋_GB2312" w:eastAsia="仿宋_GB2312" w:cs="仿宋_GB2312"/>
          <w:b w:val="0"/>
          <w:bCs w:val="0"/>
          <w:kern w:val="2"/>
          <w:sz w:val="28"/>
          <w:szCs w:val="28"/>
          <w:lang w:val="en-US" w:eastAsia="zh-CN"/>
        </w:rPr>
        <w:t>100%、</w:t>
      </w:r>
      <w:r>
        <w:rPr>
          <w:rFonts w:hint="eastAsia" w:ascii="仿宋_GB2312" w:hAnsi="仿宋_GB2312" w:eastAsia="仿宋_GB2312" w:cs="仿宋_GB2312"/>
          <w:b w:val="0"/>
          <w:bCs w:val="0"/>
          <w:kern w:val="2"/>
          <w:sz w:val="28"/>
          <w:szCs w:val="28"/>
          <w:lang w:eastAsia="zh-CN"/>
        </w:rPr>
        <w:t>服务对象满意度</w:t>
      </w:r>
      <w:r>
        <w:rPr>
          <w:rFonts w:hint="eastAsia" w:ascii="仿宋_GB2312" w:hAnsi="仿宋" w:eastAsia="仿宋_GB2312" w:cs="仿宋_GB2312"/>
          <w:kern w:val="2"/>
          <w:sz w:val="28"/>
          <w:szCs w:val="28"/>
          <w:lang w:val="en-US" w:eastAsia="zh-CN"/>
        </w:rPr>
        <w:t>100%</w:t>
      </w:r>
    </w:p>
    <w:p w14:paraId="7AF3572D">
      <w:pPr>
        <w:pStyle w:val="5"/>
        <w:keepNext w:val="0"/>
        <w:keepLines w:val="0"/>
        <w:pageBreakBefore w:val="0"/>
        <w:kinsoku/>
        <w:wordWrap/>
        <w:overflowPunct/>
        <w:topLinePunct w:val="0"/>
        <w:bidi w:val="0"/>
        <w:adjustRightInd/>
        <w:snapToGrid/>
        <w:spacing w:line="500" w:lineRule="exact"/>
        <w:ind w:firstLine="560" w:firstLineChars="200"/>
        <w:textAlignment w:val="auto"/>
        <w:rPr>
          <w:rFonts w:ascii="黑体" w:eastAsia="黑体" w:cs="Times New Roman"/>
          <w:sz w:val="28"/>
          <w:szCs w:val="28"/>
          <w:lang w:eastAsia="zh-CN"/>
        </w:rPr>
      </w:pPr>
      <w:r>
        <w:rPr>
          <w:rFonts w:hint="eastAsia" w:ascii="黑体" w:eastAsia="黑体" w:cs="黑体"/>
          <w:sz w:val="28"/>
          <w:szCs w:val="28"/>
          <w:lang w:eastAsia="zh-CN"/>
        </w:rPr>
        <w:t>三、</w:t>
      </w:r>
      <w:r>
        <w:rPr>
          <w:rFonts w:ascii="黑体" w:eastAsia="黑体" w:cs="黑体"/>
          <w:sz w:val="28"/>
          <w:szCs w:val="28"/>
          <w:lang w:eastAsia="zh-CN"/>
        </w:rPr>
        <w:t xml:space="preserve"> </w:t>
      </w:r>
      <w:r>
        <w:rPr>
          <w:rFonts w:hint="eastAsia" w:ascii="黑体" w:eastAsia="黑体" w:cs="黑体"/>
          <w:sz w:val="28"/>
          <w:szCs w:val="28"/>
          <w:lang w:eastAsia="zh-CN"/>
        </w:rPr>
        <w:t>评价基本情况</w:t>
      </w:r>
    </w:p>
    <w:p w14:paraId="3062E1C5">
      <w:pPr>
        <w:pStyle w:val="5"/>
        <w:keepNext w:val="0"/>
        <w:keepLines w:val="0"/>
        <w:pageBreakBefore w:val="0"/>
        <w:kinsoku/>
        <w:wordWrap/>
        <w:overflowPunct/>
        <w:topLinePunct w:val="0"/>
        <w:bidi w:val="0"/>
        <w:adjustRightInd/>
        <w:snapToGrid/>
        <w:spacing w:line="500" w:lineRule="exact"/>
        <w:ind w:firstLine="562" w:firstLineChars="200"/>
        <w:jc w:val="both"/>
        <w:textAlignment w:val="auto"/>
        <w:rPr>
          <w:rFonts w:hint="eastAsia" w:ascii="楷体_GB2312" w:hAnsi="楷体_GB2312" w:eastAsia="楷体_GB2312" w:cs="楷体_GB2312"/>
          <w:b/>
          <w:bCs/>
          <w:kern w:val="2"/>
          <w:sz w:val="28"/>
          <w:szCs w:val="28"/>
          <w:lang w:eastAsia="zh-CN"/>
        </w:rPr>
      </w:pPr>
      <w:r>
        <w:rPr>
          <w:rFonts w:hint="eastAsia" w:ascii="楷体_GB2312" w:hAnsi="楷体_GB2312" w:eastAsia="楷体_GB2312" w:cs="楷体_GB2312"/>
          <w:b/>
          <w:bCs/>
          <w:kern w:val="2"/>
          <w:sz w:val="28"/>
          <w:szCs w:val="28"/>
          <w:lang w:eastAsia="zh-CN"/>
        </w:rPr>
        <w:t>（一）绩效评价目的、对象和范围</w:t>
      </w:r>
    </w:p>
    <w:p w14:paraId="234F832F">
      <w:pPr>
        <w:keepNext w:val="0"/>
        <w:keepLines w:val="0"/>
        <w:pageBreakBefore w:val="0"/>
        <w:kinsoku/>
        <w:wordWrap/>
        <w:overflowPunct/>
        <w:topLinePunct w:val="0"/>
        <w:bidi w:val="0"/>
        <w:adjustRightInd/>
        <w:snapToGrid/>
        <w:spacing w:line="50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加强预算绩效管理,强化支出责任,建立科学、合理的财务支出绩效评价管理体系,提高资金使用效益。</w:t>
      </w:r>
    </w:p>
    <w:p w14:paraId="25BE1D45">
      <w:pPr>
        <w:keepNext w:val="0"/>
        <w:keepLines w:val="0"/>
        <w:pageBreakBefore w:val="0"/>
        <w:kinsoku/>
        <w:wordWrap/>
        <w:overflowPunct/>
        <w:topLinePunct w:val="0"/>
        <w:bidi w:val="0"/>
        <w:adjustRightInd/>
        <w:snapToGrid/>
        <w:spacing w:line="500" w:lineRule="exact"/>
        <w:ind w:firstLine="560" w:firstLineChars="200"/>
        <w:textAlignment w:val="auto"/>
        <w:rPr>
          <w:rFonts w:hint="eastAsia" w:ascii="Times New Roman" w:hAnsi="Times New Roman" w:eastAsia="仿宋_GB2312" w:cs="仿宋_GB2312"/>
          <w:kern w:val="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rPr>
        <w:t>评价对象是编制《张掖市体育产业中长期发展（2022-2035）》专项经费</w:t>
      </w:r>
      <w:r>
        <w:rPr>
          <w:rFonts w:hint="eastAsia" w:ascii="仿宋_GB2312" w:eastAsia="仿宋_GB2312"/>
          <w:sz w:val="28"/>
          <w:szCs w:val="28"/>
          <w:lang w:val="en-US" w:eastAsia="zh-CN"/>
        </w:rPr>
        <w:t>30</w:t>
      </w:r>
      <w:r>
        <w:rPr>
          <w:rFonts w:hint="eastAsia" w:ascii="仿宋_GB2312" w:eastAsia="仿宋_GB2312"/>
          <w:sz w:val="28"/>
          <w:szCs w:val="28"/>
        </w:rPr>
        <w:t>万元</w:t>
      </w:r>
      <w:r>
        <w:rPr>
          <w:rFonts w:hint="eastAsia" w:ascii="仿宋_GB2312" w:eastAsia="仿宋_GB2312"/>
          <w:sz w:val="28"/>
          <w:szCs w:val="28"/>
          <w:lang w:eastAsia="zh-CN"/>
        </w:rPr>
        <w:t>。</w:t>
      </w:r>
    </w:p>
    <w:p w14:paraId="1A5AD353">
      <w:pPr>
        <w:keepNext w:val="0"/>
        <w:keepLines w:val="0"/>
        <w:pageBreakBefore w:val="0"/>
        <w:kinsoku/>
        <w:wordWrap/>
        <w:overflowPunct/>
        <w:topLinePunct w:val="0"/>
        <w:bidi w:val="0"/>
        <w:adjustRightInd/>
        <w:snapToGrid/>
        <w:spacing w:line="500" w:lineRule="exact"/>
        <w:ind w:firstLine="562" w:firstLineChars="200"/>
        <w:textAlignment w:val="auto"/>
        <w:rPr>
          <w:rFonts w:hint="eastAsia" w:ascii="楷体_GB2312" w:hAnsi="楷体_GB2312" w:eastAsia="楷体_GB2312" w:cs="楷体_GB2312"/>
          <w:b/>
          <w:bCs/>
          <w:kern w:val="2"/>
          <w:sz w:val="28"/>
          <w:szCs w:val="28"/>
          <w:lang w:eastAsia="zh-CN"/>
        </w:rPr>
      </w:pPr>
      <w:r>
        <w:rPr>
          <w:rFonts w:hint="eastAsia" w:ascii="楷体_GB2312" w:hAnsi="楷体_GB2312" w:eastAsia="楷体_GB2312" w:cs="楷体_GB2312"/>
          <w:b/>
          <w:bCs/>
          <w:kern w:val="2"/>
          <w:sz w:val="28"/>
          <w:szCs w:val="28"/>
          <w:lang w:eastAsia="zh-CN"/>
        </w:rPr>
        <w:t>（二）绩效评价原则、评价指标体系、评价方法、评价标准等</w:t>
      </w:r>
    </w:p>
    <w:p w14:paraId="6471F86B">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hAnsi="仿宋" w:eastAsia="仿宋_GB2312" w:cs="Times New Roman"/>
          <w:kern w:val="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lang w:eastAsia="zh-CN"/>
        </w:rPr>
        <w:t>绩效评价</w:t>
      </w:r>
      <w:r>
        <w:rPr>
          <w:rFonts w:hint="eastAsia" w:ascii="仿宋_GB2312" w:eastAsia="仿宋_GB2312"/>
          <w:sz w:val="28"/>
          <w:szCs w:val="28"/>
        </w:rPr>
        <w:t>按照科学规范、公开公正、分级分类、绩效相关原则，采用比较法、因素法、成本法、公众评判法等方法开展绩效评价。</w:t>
      </w:r>
    </w:p>
    <w:p w14:paraId="66200D69">
      <w:pPr>
        <w:pStyle w:val="5"/>
        <w:keepNext w:val="0"/>
        <w:keepLines w:val="0"/>
        <w:pageBreakBefore w:val="0"/>
        <w:numPr>
          <w:ilvl w:val="0"/>
          <w:numId w:val="0"/>
        </w:numPr>
        <w:kinsoku/>
        <w:wordWrap/>
        <w:overflowPunct/>
        <w:topLinePunct w:val="0"/>
        <w:bidi w:val="0"/>
        <w:adjustRightInd/>
        <w:snapToGrid/>
        <w:spacing w:line="500" w:lineRule="exact"/>
        <w:ind w:firstLine="560" w:firstLineChars="200"/>
        <w:jc w:val="both"/>
        <w:textAlignment w:val="auto"/>
        <w:rPr>
          <w:rFonts w:hint="eastAsia" w:ascii="仿宋_GB2312" w:hAnsi="仿宋" w:eastAsia="仿宋_GB2312" w:cs="仿宋_GB2312"/>
          <w:kern w:val="2"/>
          <w:sz w:val="28"/>
          <w:szCs w:val="28"/>
          <w:lang w:eastAsia="zh-CN"/>
        </w:rPr>
      </w:pPr>
      <w:r>
        <w:rPr>
          <w:rFonts w:hint="eastAsia" w:ascii="仿宋_GB2312" w:hAnsi="仿宋_GB2312" w:eastAsia="仿宋_GB2312" w:cs="仿宋_GB2312"/>
          <w:b w:val="0"/>
          <w:bCs w:val="0"/>
          <w:kern w:val="2"/>
          <w:sz w:val="28"/>
          <w:szCs w:val="28"/>
          <w:lang w:val="en-US" w:eastAsia="zh-CN"/>
        </w:rPr>
        <w:t>2.</w:t>
      </w:r>
      <w:r>
        <w:rPr>
          <w:rFonts w:hint="eastAsia" w:ascii="仿宋_GB2312" w:hAnsi="仿宋_GB2312" w:eastAsia="仿宋_GB2312" w:cs="仿宋_GB2312"/>
          <w:b w:val="0"/>
          <w:bCs w:val="0"/>
          <w:kern w:val="2"/>
          <w:sz w:val="28"/>
          <w:szCs w:val="28"/>
          <w:lang w:eastAsia="zh-CN"/>
        </w:rPr>
        <w:t>指标体系分为：预算执行率、产出指标、效益指标和满意度指标四大部分。其中：预算执行率为</w:t>
      </w:r>
      <w:r>
        <w:rPr>
          <w:rFonts w:hint="eastAsia" w:ascii="仿宋_GB2312" w:hAnsi="仿宋_GB2312" w:eastAsia="仿宋_GB2312" w:cs="仿宋_GB2312"/>
          <w:b w:val="0"/>
          <w:bCs w:val="0"/>
          <w:kern w:val="2"/>
          <w:sz w:val="28"/>
          <w:szCs w:val="28"/>
          <w:lang w:val="en-US" w:eastAsia="zh-CN"/>
        </w:rPr>
        <w:t>10分，仅设置1项，占比10%；</w:t>
      </w:r>
      <w:r>
        <w:rPr>
          <w:rFonts w:hint="eastAsia" w:ascii="仿宋_GB2312" w:hAnsi="仿宋_GB2312" w:eastAsia="仿宋_GB2312" w:cs="仿宋_GB2312"/>
          <w:b w:val="0"/>
          <w:bCs w:val="0"/>
          <w:kern w:val="2"/>
          <w:sz w:val="28"/>
          <w:szCs w:val="28"/>
          <w:lang w:eastAsia="zh-CN"/>
        </w:rPr>
        <w:t>产出指标为</w:t>
      </w:r>
      <w:r>
        <w:rPr>
          <w:rFonts w:hint="eastAsia" w:ascii="仿宋_GB2312" w:hAnsi="仿宋_GB2312" w:eastAsia="仿宋_GB2312" w:cs="仿宋_GB2312"/>
          <w:b w:val="0"/>
          <w:bCs w:val="0"/>
          <w:kern w:val="2"/>
          <w:sz w:val="28"/>
          <w:szCs w:val="28"/>
          <w:lang w:val="en-US" w:eastAsia="zh-CN"/>
        </w:rPr>
        <w:t>50分，设置数量指标、</w:t>
      </w:r>
      <w:r>
        <w:rPr>
          <w:rFonts w:hint="eastAsia" w:ascii="仿宋_GB2312" w:hAnsi="仿宋_GB2312" w:eastAsia="仿宋_GB2312" w:cs="仿宋_GB2312"/>
          <w:b w:val="0"/>
          <w:bCs w:val="0"/>
          <w:kern w:val="2"/>
          <w:sz w:val="28"/>
          <w:szCs w:val="28"/>
          <w:lang w:eastAsia="zh-CN"/>
        </w:rPr>
        <w:t>质量指标、时效指标、成本指标</w:t>
      </w:r>
      <w:r>
        <w:rPr>
          <w:rFonts w:hint="eastAsia" w:ascii="仿宋_GB2312" w:hAnsi="仿宋_GB2312" w:eastAsia="仿宋_GB2312" w:cs="仿宋_GB2312"/>
          <w:b w:val="0"/>
          <w:bCs w:val="0"/>
          <w:kern w:val="2"/>
          <w:sz w:val="28"/>
          <w:szCs w:val="28"/>
          <w:lang w:val="en-US" w:eastAsia="zh-CN"/>
        </w:rPr>
        <w:t>4个大项12个小项，占比50%；</w:t>
      </w:r>
      <w:r>
        <w:rPr>
          <w:rFonts w:hint="eastAsia" w:ascii="仿宋_GB2312" w:hAnsi="仿宋_GB2312" w:eastAsia="仿宋_GB2312" w:cs="仿宋_GB2312"/>
          <w:b w:val="0"/>
          <w:bCs w:val="0"/>
          <w:kern w:val="2"/>
          <w:sz w:val="28"/>
          <w:szCs w:val="28"/>
          <w:lang w:eastAsia="zh-CN"/>
        </w:rPr>
        <w:t>效益指标为</w:t>
      </w:r>
      <w:r>
        <w:rPr>
          <w:rFonts w:hint="eastAsia" w:ascii="仿宋_GB2312" w:hAnsi="仿宋_GB2312" w:eastAsia="仿宋_GB2312" w:cs="仿宋_GB2312"/>
          <w:b w:val="0"/>
          <w:bCs w:val="0"/>
          <w:kern w:val="2"/>
          <w:sz w:val="28"/>
          <w:szCs w:val="28"/>
          <w:lang w:val="en-US" w:eastAsia="zh-CN"/>
        </w:rPr>
        <w:t>30分，设置</w:t>
      </w:r>
      <w:r>
        <w:rPr>
          <w:rFonts w:hint="eastAsia" w:ascii="仿宋_GB2312" w:hAnsi="仿宋_GB2312" w:eastAsia="仿宋_GB2312" w:cs="仿宋_GB2312"/>
          <w:b w:val="0"/>
          <w:bCs w:val="0"/>
          <w:kern w:val="2"/>
          <w:sz w:val="28"/>
          <w:szCs w:val="28"/>
          <w:lang w:eastAsia="zh-CN"/>
        </w:rPr>
        <w:t>经济效益指标、社会效益指标、生态效益指标、可持续影响指标</w:t>
      </w:r>
      <w:r>
        <w:rPr>
          <w:rFonts w:hint="eastAsia" w:ascii="仿宋_GB2312" w:hAnsi="仿宋_GB2312" w:eastAsia="仿宋_GB2312" w:cs="仿宋_GB2312"/>
          <w:b w:val="0"/>
          <w:bCs w:val="0"/>
          <w:kern w:val="2"/>
          <w:sz w:val="28"/>
          <w:szCs w:val="28"/>
          <w:lang w:val="en-US" w:eastAsia="zh-CN"/>
        </w:rPr>
        <w:t>4个大项13个小项占比30%；</w:t>
      </w:r>
      <w:r>
        <w:rPr>
          <w:rFonts w:hint="eastAsia" w:ascii="仿宋_GB2312" w:hAnsi="仿宋_GB2312" w:eastAsia="仿宋_GB2312" w:cs="仿宋_GB2312"/>
          <w:b w:val="0"/>
          <w:bCs w:val="0"/>
          <w:kern w:val="2"/>
          <w:sz w:val="28"/>
          <w:szCs w:val="28"/>
          <w:lang w:eastAsia="zh-CN"/>
        </w:rPr>
        <w:t>满意度指标为</w:t>
      </w:r>
      <w:r>
        <w:rPr>
          <w:rFonts w:hint="eastAsia" w:ascii="仿宋_GB2312" w:hAnsi="仿宋_GB2312" w:eastAsia="仿宋_GB2312" w:cs="仿宋_GB2312"/>
          <w:b w:val="0"/>
          <w:bCs w:val="0"/>
          <w:kern w:val="2"/>
          <w:sz w:val="28"/>
          <w:szCs w:val="28"/>
          <w:lang w:val="en-US" w:eastAsia="zh-CN"/>
        </w:rPr>
        <w:t>10分，设置1项2个小项，占比10%。</w:t>
      </w:r>
    </w:p>
    <w:p w14:paraId="64446F08">
      <w:pPr>
        <w:keepNext w:val="0"/>
        <w:keepLines w:val="0"/>
        <w:pageBreakBefore w:val="0"/>
        <w:kinsoku/>
        <w:wordWrap/>
        <w:overflowPunct/>
        <w:topLinePunct w:val="0"/>
        <w:bidi w:val="0"/>
        <w:adjustRightInd/>
        <w:snapToGrid/>
        <w:spacing w:line="500" w:lineRule="exact"/>
        <w:ind w:firstLine="560" w:firstLineChars="200"/>
        <w:textAlignment w:val="auto"/>
        <w:rPr>
          <w:rFonts w:ascii="Times New Roman" w:hAnsi="Times New Roman" w:eastAsia="仿宋_GB2312" w:cs="Times New Roman"/>
          <w:kern w:val="2"/>
          <w:sz w:val="28"/>
          <w:szCs w:val="28"/>
          <w:lang w:eastAsia="zh-CN"/>
        </w:rPr>
      </w:pPr>
      <w:r>
        <w:rPr>
          <w:rFonts w:hint="eastAsia" w:ascii="仿宋_GB2312" w:eastAsia="仿宋_GB2312"/>
          <w:sz w:val="28"/>
          <w:szCs w:val="28"/>
          <w:lang w:val="en-US" w:eastAsia="zh-CN"/>
        </w:rPr>
        <w:t>3.</w:t>
      </w:r>
      <w:r>
        <w:rPr>
          <w:rFonts w:hint="eastAsia" w:ascii="仿宋_GB2312" w:eastAsia="仿宋_GB2312"/>
          <w:sz w:val="28"/>
          <w:szCs w:val="28"/>
          <w:lang w:eastAsia="zh-CN"/>
        </w:rPr>
        <w:t>总分为</w:t>
      </w:r>
      <w:r>
        <w:rPr>
          <w:rFonts w:hint="eastAsia" w:ascii="仿宋_GB2312" w:eastAsia="仿宋_GB2312"/>
          <w:sz w:val="28"/>
          <w:szCs w:val="28"/>
          <w:lang w:val="en-US" w:eastAsia="zh-CN"/>
        </w:rPr>
        <w:t>100分，等级划分4档，分别为90分（含）以上为“优”、75分（含）-90分为“良”、60分（含）-75分为“合格”、60分以下为“差”。</w:t>
      </w:r>
    </w:p>
    <w:p w14:paraId="3D3F3231">
      <w:pPr>
        <w:pStyle w:val="5"/>
        <w:keepNext w:val="0"/>
        <w:keepLines w:val="0"/>
        <w:pageBreakBefore w:val="0"/>
        <w:kinsoku/>
        <w:wordWrap/>
        <w:overflowPunct/>
        <w:topLinePunct w:val="0"/>
        <w:bidi w:val="0"/>
        <w:adjustRightInd/>
        <w:snapToGrid/>
        <w:spacing w:line="500" w:lineRule="exact"/>
        <w:ind w:firstLine="562" w:firstLineChars="200"/>
        <w:jc w:val="both"/>
        <w:textAlignment w:val="auto"/>
        <w:rPr>
          <w:rFonts w:hint="eastAsia" w:ascii="楷体_GB2312" w:hAnsi="楷体_GB2312" w:eastAsia="楷体_GB2312" w:cs="楷体_GB2312"/>
          <w:b/>
          <w:bCs/>
          <w:kern w:val="2"/>
          <w:sz w:val="28"/>
          <w:szCs w:val="28"/>
          <w:lang w:eastAsia="zh-CN"/>
        </w:rPr>
      </w:pPr>
      <w:r>
        <w:rPr>
          <w:rFonts w:hint="eastAsia" w:ascii="楷体_GB2312" w:hAnsi="楷体_GB2312" w:eastAsia="楷体_GB2312" w:cs="楷体_GB2312"/>
          <w:b/>
          <w:bCs/>
          <w:kern w:val="2"/>
          <w:sz w:val="28"/>
          <w:szCs w:val="28"/>
          <w:lang w:eastAsia="zh-CN"/>
        </w:rPr>
        <w:t>（三）绩效评价工作过程</w:t>
      </w:r>
    </w:p>
    <w:p w14:paraId="53AFFC94">
      <w:pPr>
        <w:keepNext w:val="0"/>
        <w:keepLines w:val="0"/>
        <w:pageBreakBefore w:val="0"/>
        <w:kinsoku/>
        <w:wordWrap/>
        <w:overflowPunct/>
        <w:topLinePunct w:val="0"/>
        <w:bidi w:val="0"/>
        <w:adjustRightInd/>
        <w:snapToGrid/>
        <w:spacing w:line="50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 xml:space="preserve">1.前期准备。成立绩效评价小组，制定工作方案。 </w:t>
      </w:r>
    </w:p>
    <w:p w14:paraId="0C23846F">
      <w:pPr>
        <w:keepNext w:val="0"/>
        <w:keepLines w:val="0"/>
        <w:pageBreakBefore w:val="0"/>
        <w:kinsoku/>
        <w:wordWrap/>
        <w:overflowPunct/>
        <w:topLinePunct w:val="0"/>
        <w:bidi w:val="0"/>
        <w:adjustRightInd/>
        <w:snapToGrid/>
        <w:spacing w:line="50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2.组织实施。整理项目相关信息，确立项目绩效目标，查阅财务会计资料等。</w:t>
      </w:r>
    </w:p>
    <w:p w14:paraId="54C94107">
      <w:pPr>
        <w:keepNext w:val="0"/>
        <w:keepLines w:val="0"/>
        <w:pageBreakBefore w:val="0"/>
        <w:kinsoku/>
        <w:wordWrap/>
        <w:overflowPunct/>
        <w:topLinePunct w:val="0"/>
        <w:bidi w:val="0"/>
        <w:adjustRightInd/>
        <w:snapToGrid/>
        <w:spacing w:line="50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3.分析评价。分析项目管理情况和资金效益，根据结果进行综合评价并提出建议。</w:t>
      </w:r>
    </w:p>
    <w:p w14:paraId="2E24CD02">
      <w:pPr>
        <w:pStyle w:val="5"/>
        <w:keepNext w:val="0"/>
        <w:keepLines w:val="0"/>
        <w:pageBreakBefore w:val="0"/>
        <w:kinsoku/>
        <w:wordWrap/>
        <w:overflowPunct/>
        <w:topLinePunct w:val="0"/>
        <w:bidi w:val="0"/>
        <w:adjustRightInd/>
        <w:snapToGrid/>
        <w:spacing w:line="500" w:lineRule="exact"/>
        <w:ind w:firstLine="560" w:firstLineChars="200"/>
        <w:textAlignment w:val="auto"/>
        <w:rPr>
          <w:rFonts w:ascii="黑体" w:eastAsia="黑体" w:cs="Times New Roman"/>
          <w:sz w:val="28"/>
          <w:szCs w:val="28"/>
          <w:lang w:eastAsia="zh-CN"/>
        </w:rPr>
      </w:pPr>
      <w:r>
        <w:rPr>
          <w:rFonts w:hint="eastAsia" w:ascii="黑体" w:eastAsia="黑体" w:cs="黑体"/>
          <w:sz w:val="28"/>
          <w:szCs w:val="28"/>
          <w:lang w:eastAsia="zh-CN"/>
        </w:rPr>
        <w:t>四、</w:t>
      </w:r>
      <w:r>
        <w:rPr>
          <w:rFonts w:ascii="黑体" w:eastAsia="黑体" w:cs="黑体"/>
          <w:sz w:val="28"/>
          <w:szCs w:val="28"/>
          <w:lang w:eastAsia="zh-CN"/>
        </w:rPr>
        <w:t xml:space="preserve"> </w:t>
      </w:r>
      <w:r>
        <w:rPr>
          <w:rFonts w:hint="eastAsia" w:ascii="黑体" w:eastAsia="黑体" w:cs="黑体"/>
          <w:sz w:val="28"/>
          <w:szCs w:val="28"/>
          <w:lang w:eastAsia="zh-CN"/>
        </w:rPr>
        <w:t>评价结论和绩效分析</w:t>
      </w:r>
    </w:p>
    <w:p w14:paraId="403CBDB7">
      <w:pPr>
        <w:pStyle w:val="5"/>
        <w:keepNext w:val="0"/>
        <w:keepLines w:val="0"/>
        <w:pageBreakBefore w:val="0"/>
        <w:kinsoku/>
        <w:wordWrap/>
        <w:overflowPunct/>
        <w:topLinePunct w:val="0"/>
        <w:bidi w:val="0"/>
        <w:adjustRightInd/>
        <w:snapToGrid/>
        <w:spacing w:line="500" w:lineRule="exact"/>
        <w:ind w:firstLine="562" w:firstLineChars="200"/>
        <w:jc w:val="both"/>
        <w:textAlignment w:val="auto"/>
        <w:rPr>
          <w:rFonts w:hint="eastAsia" w:ascii="楷体_GB2312" w:hAnsi="楷体_GB2312" w:eastAsia="楷体_GB2312" w:cs="楷体_GB2312"/>
          <w:b/>
          <w:bCs/>
          <w:kern w:val="2"/>
          <w:sz w:val="28"/>
          <w:szCs w:val="28"/>
          <w:lang w:eastAsia="zh-CN"/>
        </w:rPr>
      </w:pPr>
      <w:r>
        <w:rPr>
          <w:rFonts w:hint="eastAsia" w:ascii="楷体_GB2312" w:hAnsi="楷体_GB2312" w:eastAsia="楷体_GB2312" w:cs="楷体_GB2312"/>
          <w:b/>
          <w:bCs/>
          <w:kern w:val="2"/>
          <w:sz w:val="28"/>
          <w:szCs w:val="28"/>
          <w:lang w:eastAsia="zh-CN"/>
        </w:rPr>
        <w:t>（一）综合评价结论</w:t>
      </w:r>
    </w:p>
    <w:p w14:paraId="1FEE7548">
      <w:pPr>
        <w:keepNext w:val="0"/>
        <w:keepLines w:val="0"/>
        <w:pageBreakBefore w:val="0"/>
        <w:kinsoku/>
        <w:wordWrap/>
        <w:overflowPunct/>
        <w:topLinePunct w:val="0"/>
        <w:bidi w:val="0"/>
        <w:adjustRightInd/>
        <w:snapToGrid/>
        <w:spacing w:line="50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到2025年，以户外运动产业特色化发展为抓手，以“体育+”与“+体育”融合发展为路径的体育产业发展格局</w:t>
      </w:r>
      <w:r>
        <w:rPr>
          <w:rFonts w:hint="eastAsia" w:ascii="仿宋_GB2312" w:eastAsia="仿宋_GB2312"/>
          <w:sz w:val="28"/>
          <w:szCs w:val="28"/>
          <w:lang w:eastAsia="zh-CN"/>
        </w:rPr>
        <w:t>将</w:t>
      </w:r>
      <w:r>
        <w:rPr>
          <w:rFonts w:hint="eastAsia" w:ascii="仿宋_GB2312" w:eastAsia="仿宋_GB2312"/>
          <w:sz w:val="28"/>
          <w:szCs w:val="28"/>
        </w:rPr>
        <w:t>基本形成。体育产业发展基础进一步夯实，体育产业规模逐渐壮大、产业结构逐步优化，体育消费市场更加活跃。全国户外运动示范城市创建取得实质进展，国际户外运动名城建设基础进一步筑牢，户外运动产业成为张掖最具影响力和标识度的产业形态。体育产业在推进新型城镇化建设，推动绿色转型高质量发展，打造文化旅游康养产业集群，助力乡村振兴中的产业辐射带动作用显著提升。体育产业高质量与可持续发展的基础更加牢固，体育产业成为张掖最具活力的经济增长点，能够为经济社会发展不断注入新动能。</w:t>
      </w:r>
    </w:p>
    <w:p w14:paraId="11471E53">
      <w:pPr>
        <w:pStyle w:val="5"/>
        <w:keepNext w:val="0"/>
        <w:keepLines w:val="0"/>
        <w:pageBreakBefore w:val="0"/>
        <w:numPr>
          <w:ilvl w:val="0"/>
          <w:numId w:val="1"/>
        </w:numPr>
        <w:kinsoku/>
        <w:wordWrap/>
        <w:overflowPunct/>
        <w:topLinePunct w:val="0"/>
        <w:bidi w:val="0"/>
        <w:adjustRightInd/>
        <w:snapToGrid/>
        <w:spacing w:line="500" w:lineRule="exact"/>
        <w:ind w:left="0" w:leftChars="0" w:firstLine="562" w:firstLineChars="200"/>
        <w:jc w:val="both"/>
        <w:textAlignment w:val="auto"/>
        <w:rPr>
          <w:rFonts w:hint="eastAsia" w:ascii="楷体_GB2312" w:hAnsi="楷体_GB2312" w:eastAsia="楷体_GB2312" w:cs="楷体_GB2312"/>
          <w:b/>
          <w:bCs/>
          <w:kern w:val="2"/>
          <w:sz w:val="28"/>
          <w:szCs w:val="28"/>
          <w:lang w:eastAsia="zh-CN"/>
        </w:rPr>
      </w:pPr>
      <w:r>
        <w:rPr>
          <w:rFonts w:hint="eastAsia" w:ascii="楷体_GB2312" w:hAnsi="楷体_GB2312" w:eastAsia="楷体_GB2312" w:cs="楷体_GB2312"/>
          <w:b/>
          <w:bCs/>
          <w:kern w:val="2"/>
          <w:sz w:val="28"/>
          <w:szCs w:val="28"/>
          <w:lang w:eastAsia="zh-CN"/>
        </w:rPr>
        <w:t>绩效分析</w:t>
      </w:r>
    </w:p>
    <w:p w14:paraId="012C06CB">
      <w:pPr>
        <w:keepNext w:val="0"/>
        <w:keepLines w:val="0"/>
        <w:pageBreakBefore w:val="0"/>
        <w:widowControl/>
        <w:kinsoku/>
        <w:wordWrap/>
        <w:overflowPunct/>
        <w:topLinePunct w:val="0"/>
        <w:bidi w:val="0"/>
        <w:adjustRightInd/>
        <w:snapToGrid/>
        <w:spacing w:line="500" w:lineRule="exact"/>
        <w:ind w:firstLine="560" w:firstLineChars="200"/>
        <w:jc w:val="left"/>
        <w:textAlignment w:val="auto"/>
        <w:rPr>
          <w:rFonts w:hint="eastAsia" w:ascii="楷体_GB2312" w:hAnsi="楷体_GB2312" w:eastAsia="楷体_GB2312" w:cs="楷体_GB2312"/>
          <w:b/>
          <w:bCs/>
          <w:kern w:val="2"/>
          <w:sz w:val="28"/>
          <w:szCs w:val="28"/>
          <w:lang w:eastAsia="zh-CN"/>
        </w:rPr>
      </w:pPr>
      <w:r>
        <w:rPr>
          <w:rFonts w:hint="eastAsia" w:ascii="仿宋_GB2312" w:eastAsia="仿宋_GB2312"/>
          <w:sz w:val="28"/>
          <w:szCs w:val="28"/>
        </w:rPr>
        <w:t>该项目的实施将以“一芯驱动、两带串联、三区支撑”的发展空间新布局开创体育强市建设新局面。根据</w:t>
      </w:r>
      <w:r>
        <w:rPr>
          <w:rFonts w:hint="eastAsia" w:ascii="仿宋_GB2312" w:eastAsia="仿宋_GB2312"/>
          <w:sz w:val="28"/>
          <w:szCs w:val="28"/>
          <w:lang w:eastAsia="zh-CN"/>
        </w:rPr>
        <w:t>《张掖市体育产业中长期发展规划（2023-2035年）》项目支出绩效评价实施方案和评价体系</w:t>
      </w:r>
      <w:r>
        <w:rPr>
          <w:rFonts w:hint="eastAsia" w:ascii="仿宋_GB2312" w:eastAsia="仿宋_GB2312"/>
          <w:sz w:val="28"/>
          <w:szCs w:val="28"/>
        </w:rPr>
        <w:t>各项指标的评分结果，评价小组最终确定编制《张掖市体育产业中长期发展规划（2023-2035年）》项目支出绩效评价的综合得分为</w:t>
      </w:r>
      <w:r>
        <w:rPr>
          <w:rFonts w:hint="eastAsia" w:ascii="仿宋_GB2312" w:eastAsia="仿宋_GB2312"/>
          <w:sz w:val="28"/>
          <w:szCs w:val="28"/>
          <w:lang w:val="en-US" w:eastAsia="zh-CN"/>
        </w:rPr>
        <w:t>95</w:t>
      </w:r>
      <w:r>
        <w:rPr>
          <w:rFonts w:hint="eastAsia" w:ascii="仿宋_GB2312" w:eastAsia="仿宋_GB2312"/>
          <w:sz w:val="28"/>
          <w:szCs w:val="28"/>
        </w:rPr>
        <w:t>分，评价等级为优秀。</w:t>
      </w:r>
      <w:r>
        <w:rPr>
          <w:rFonts w:hint="eastAsia" w:ascii="仿宋_GB2312" w:hAnsi="仿宋" w:eastAsia="仿宋_GB2312" w:cs="仿宋_GB2312"/>
          <w:color w:val="000000"/>
          <w:kern w:val="0"/>
          <w:sz w:val="28"/>
          <w:szCs w:val="28"/>
        </w:rPr>
        <w:t xml:space="preserve">                                                                                                                                                                                    </w:t>
      </w:r>
      <w:r>
        <w:rPr>
          <w:rFonts w:hint="eastAsia" w:ascii="仿宋_GB2312" w:eastAsia="仿宋_GB2312"/>
          <w:sz w:val="32"/>
          <w:szCs w:val="32"/>
        </w:rPr>
        <w:t xml:space="preserve"> </w:t>
      </w:r>
    </w:p>
    <w:p w14:paraId="48BEB8CB">
      <w:pPr>
        <w:pStyle w:val="5"/>
        <w:keepNext w:val="0"/>
        <w:keepLines w:val="0"/>
        <w:pageBreakBefore w:val="0"/>
        <w:numPr>
          <w:ilvl w:val="0"/>
          <w:numId w:val="2"/>
        </w:numPr>
        <w:kinsoku/>
        <w:wordWrap/>
        <w:overflowPunct/>
        <w:topLinePunct w:val="0"/>
        <w:bidi w:val="0"/>
        <w:adjustRightInd/>
        <w:snapToGrid/>
        <w:spacing w:line="500" w:lineRule="exact"/>
        <w:ind w:firstLine="560" w:firstLineChars="200"/>
        <w:textAlignment w:val="auto"/>
        <w:rPr>
          <w:rFonts w:hint="eastAsia" w:ascii="黑体" w:eastAsia="黑体" w:cs="黑体"/>
          <w:sz w:val="28"/>
          <w:szCs w:val="28"/>
          <w:lang w:eastAsia="zh-CN"/>
        </w:rPr>
      </w:pPr>
      <w:r>
        <w:rPr>
          <w:rFonts w:hint="eastAsia" w:ascii="黑体" w:eastAsia="黑体" w:cs="黑体"/>
          <w:sz w:val="28"/>
          <w:szCs w:val="28"/>
          <w:lang w:eastAsia="zh-CN"/>
        </w:rPr>
        <w:t>存在问题及原因分析</w:t>
      </w:r>
    </w:p>
    <w:p w14:paraId="01AD4D85">
      <w:pPr>
        <w:pStyle w:val="5"/>
        <w:keepNext w:val="0"/>
        <w:keepLines w:val="0"/>
        <w:pageBreakBefore w:val="0"/>
        <w:numPr>
          <w:ilvl w:val="0"/>
          <w:numId w:val="0"/>
        </w:numPr>
        <w:kinsoku/>
        <w:wordWrap/>
        <w:overflowPunct/>
        <w:topLinePunct w:val="0"/>
        <w:bidi w:val="0"/>
        <w:adjustRightInd/>
        <w:snapToGrid/>
        <w:spacing w:line="50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无</w:t>
      </w:r>
    </w:p>
    <w:p w14:paraId="7BF16510">
      <w:pPr>
        <w:pStyle w:val="5"/>
        <w:keepNext w:val="0"/>
        <w:keepLines w:val="0"/>
        <w:pageBreakBefore w:val="0"/>
        <w:kinsoku/>
        <w:wordWrap/>
        <w:overflowPunct/>
        <w:topLinePunct w:val="0"/>
        <w:bidi w:val="0"/>
        <w:adjustRightInd/>
        <w:snapToGrid/>
        <w:spacing w:line="500" w:lineRule="exact"/>
        <w:ind w:firstLine="560" w:firstLineChars="200"/>
        <w:textAlignment w:val="auto"/>
        <w:rPr>
          <w:rFonts w:ascii="黑体" w:eastAsia="黑体" w:cs="Times New Roman"/>
          <w:sz w:val="28"/>
          <w:szCs w:val="28"/>
          <w:lang w:eastAsia="zh-CN"/>
        </w:rPr>
      </w:pPr>
      <w:r>
        <w:rPr>
          <w:rFonts w:hint="eastAsia" w:ascii="黑体" w:eastAsia="黑体" w:cs="黑体"/>
          <w:sz w:val="28"/>
          <w:szCs w:val="28"/>
          <w:lang w:eastAsia="zh-CN"/>
        </w:rPr>
        <w:t>六、有关建议</w:t>
      </w:r>
    </w:p>
    <w:p w14:paraId="501FFF75">
      <w:pPr>
        <w:pStyle w:val="5"/>
        <w:keepNext w:val="0"/>
        <w:keepLines w:val="0"/>
        <w:pageBreakBefore w:val="0"/>
        <w:numPr>
          <w:ilvl w:val="0"/>
          <w:numId w:val="0"/>
        </w:numPr>
        <w:kinsoku/>
        <w:wordWrap/>
        <w:overflowPunct/>
        <w:topLinePunct w:val="0"/>
        <w:bidi w:val="0"/>
        <w:adjustRightInd/>
        <w:snapToGrid/>
        <w:spacing w:line="500" w:lineRule="exact"/>
        <w:ind w:firstLine="560" w:firstLineChars="200"/>
        <w:textAlignment w:val="auto"/>
        <w:rPr>
          <w:rFonts w:ascii="仿宋_GB2312" w:eastAsia="仿宋_GB2312" w:cs="Times New Roman"/>
          <w:sz w:val="32"/>
          <w:szCs w:val="32"/>
        </w:rPr>
      </w:pPr>
      <w:r>
        <w:rPr>
          <w:rFonts w:hint="eastAsia" w:ascii="仿宋_GB2312" w:hAnsi="仿宋_GB2312" w:eastAsia="仿宋_GB2312" w:cs="仿宋_GB2312"/>
          <w:sz w:val="28"/>
          <w:szCs w:val="28"/>
          <w:lang w:eastAsia="zh-CN"/>
        </w:rPr>
        <w:t>无</w:t>
      </w:r>
      <w:bookmarkStart w:id="0" w:name="_GoBack"/>
      <w:bookmarkEnd w:id="0"/>
    </w:p>
    <w:sectPr>
      <w:pgSz w:w="11911" w:h="16838"/>
      <w:pgMar w:top="1587" w:right="1701" w:bottom="1587" w:left="1701" w:header="0" w:footer="113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930169-B04D-4707-8BDB-E2D888C69A8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7923A547-61CB-4837-B080-A3689C41D8C7}"/>
  </w:font>
  <w:font w:name="微软雅黑">
    <w:panose1 w:val="020B0503020204020204"/>
    <w:charset w:val="86"/>
    <w:family w:val="swiss"/>
    <w:pitch w:val="default"/>
    <w:sig w:usb0="80000287" w:usb1="280F3C52"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3" w:fontKey="{8DD7BDDD-F463-47BD-8C04-EAB69A21776E}"/>
  </w:font>
  <w:font w:name="楷体_GB2312">
    <w:panose1 w:val="02010609030101010101"/>
    <w:charset w:val="86"/>
    <w:family w:val="modern"/>
    <w:pitch w:val="default"/>
    <w:sig w:usb0="00000001" w:usb1="080E0000" w:usb2="00000000" w:usb3="00000000" w:csb0="00040000" w:csb1="00000000"/>
    <w:embedRegular r:id="rId4" w:fontKey="{F8EBE86E-C2E7-455D-A006-35A9BC5CFA0B}"/>
  </w:font>
  <w:font w:name="仿宋">
    <w:panose1 w:val="02010609060101010101"/>
    <w:charset w:val="86"/>
    <w:family w:val="modern"/>
    <w:pitch w:val="default"/>
    <w:sig w:usb0="800002BF" w:usb1="38CF7CFA" w:usb2="00000016" w:usb3="00000000" w:csb0="00040001" w:csb1="00000000"/>
    <w:embedRegular r:id="rId5" w:fontKey="{DD1B8D99-DF32-4434-A7E5-152A3EB054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8D918">
    <w:pPr>
      <w:pStyle w:val="5"/>
      <w:spacing w:line="14" w:lineRule="auto"/>
      <w:rPr>
        <w:rFonts w:cs="Times New Roman"/>
        <w:sz w:val="20"/>
        <w:szCs w:val="20"/>
      </w:rPr>
    </w:pP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47955"/>
              <wp:effectExtent l="0" t="0" r="0" b="0"/>
              <wp:wrapNone/>
              <wp:docPr id="6" name="Text Box 73"/>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a:noFill/>
                      </a:ln>
                    </wps:spPr>
                    <wps:txbx>
                      <w:txbxContent>
                        <w:p w14:paraId="18BA76A7">
                          <w:pPr>
                            <w:pStyle w:val="6"/>
                            <w:rPr>
                              <w:rFonts w:cs="Times New Roman"/>
                            </w:rPr>
                          </w:pPr>
                        </w:p>
                      </w:txbxContent>
                    </wps:txbx>
                    <wps:bodyPr wrap="none" lIns="0" tIns="0" rIns="0" bIns="0" upright="1">
                      <a:spAutoFit/>
                    </wps:bodyPr>
                  </wps:wsp>
                </a:graphicData>
              </a:graphic>
            </wp:anchor>
          </w:drawing>
        </mc:Choice>
        <mc:Fallback>
          <w:pict>
            <v:shape id="Text Box 73" o:spid="_x0000_s1026" o:spt="202" type="#_x0000_t202" style="position:absolute;left:0pt;margin-top:0pt;height:11.65pt;width:9.05pt;mso-position-horizontal:center;mso-position-horizontal-relative:margin;mso-wrap-style:none;z-index:251660288;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a6W/D9EAAAADAQAADwAAAAAAAAABACAAAAAiAAAAZHJzL2Rvd25yZXYueG1sUEsBAhQA&#10;FAAAAAgAh07iQDxfLiLAAQAAlwMAAA4AAAAAAAAAAQAgAAAAIAEAAGRycy9lMm9Eb2MueG1sUEsF&#10;BgAAAAAGAAYAWQEAAFIFAAAAAA==&#10;">
              <v:fill on="f" focussize="0,0"/>
              <v:stroke on="f"/>
              <v:imagedata o:title=""/>
              <o:lock v:ext="edit" aspectratio="f"/>
              <v:textbox inset="0mm,0mm,0mm,0mm" style="mso-fit-shape-to-text:t;">
                <w:txbxContent>
                  <w:p w14:paraId="18BA76A7">
                    <w:pPr>
                      <w:pStyle w:val="6"/>
                      <w:rPr>
                        <w:rFonts w:cs="Times New Roman"/>
                      </w:rPr>
                    </w:pPr>
                  </w:p>
                </w:txbxContent>
              </v:textbox>
            </v:shape>
          </w:pict>
        </mc:Fallback>
      </mc:AlternateContent>
    </w: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9833610</wp:posOffset>
              </wp:positionV>
              <wp:extent cx="635000" cy="177800"/>
              <wp:effectExtent l="0" t="0" r="0" b="0"/>
              <wp:wrapNone/>
              <wp:docPr id="4" name="文本框 3"/>
              <wp:cNvGraphicFramePr/>
              <a:graphic xmlns:a="http://schemas.openxmlformats.org/drawingml/2006/main">
                <a:graphicData uri="http://schemas.microsoft.com/office/word/2010/wordprocessingShape">
                  <wps:wsp>
                    <wps:cNvSpPr txBox="1"/>
                    <wps:spPr>
                      <a:xfrm>
                        <a:off x="0" y="0"/>
                        <a:ext cx="635000" cy="177800"/>
                      </a:xfrm>
                      <a:prstGeom prst="rect">
                        <a:avLst/>
                      </a:prstGeom>
                      <a:noFill/>
                      <a:ln>
                        <a:noFill/>
                      </a:ln>
                    </wps:spPr>
                    <wps:txbx>
                      <w:txbxContent>
                        <w:p w14:paraId="2DB321D2">
                          <w:pPr>
                            <w:spacing w:line="260" w:lineRule="exact"/>
                            <w:rPr>
                              <w:rFonts w:cs="Times New Roman"/>
                              <w:sz w:val="24"/>
                              <w:szCs w:val="24"/>
                            </w:rPr>
                          </w:pPr>
                        </w:p>
                      </w:txbxContent>
                    </wps:txbx>
                    <wps:bodyPr lIns="0" tIns="0" rIns="0" bIns="0" upright="1"/>
                  </wps:wsp>
                </a:graphicData>
              </a:graphic>
            </wp:anchor>
          </w:drawing>
        </mc:Choice>
        <mc:Fallback>
          <w:pict>
            <v:shape id="文本框 3" o:spid="_x0000_s1026" o:spt="202" type="#_x0000_t202" style="position:absolute;left:0pt;margin-top:774.3pt;height:14pt;width:50pt;mso-position-horizontal:center;mso-position-horizontal-relative:margin;mso-position-vertical-relative:page;z-index:251659264;mso-width-relative:page;mso-height-relative:page;" filled="f" stroked="f" coordsize="21600,21600" o:gfxdata="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UBOrDWAAAACgEAAA8AAAAAAAAAAQAgAAAAIgAAAGRycy9kb3ducmV2LnhtbFBLAQIUABQA&#10;AAAIAIdO4kBBd/wYuQEAAHEDAAAOAAAAAAAAAAEAIAAAACUBAABkcnMvZTJvRG9jLnhtbFBLBQYA&#10;AAAABgAGAFkBAABQBQAAAAA=&#10;">
              <v:fill on="f" focussize="0,0"/>
              <v:stroke on="f"/>
              <v:imagedata o:title=""/>
              <o:lock v:ext="edit" aspectratio="f"/>
              <v:textbox inset="0mm,0mm,0mm,0mm">
                <w:txbxContent>
                  <w:p w14:paraId="2DB321D2">
                    <w:pPr>
                      <w:spacing w:line="260" w:lineRule="exact"/>
                      <w:rPr>
                        <w:rFonts w:cs="Times New Roman"/>
                        <w:sz w:val="24"/>
                        <w:szCs w:val="24"/>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D27AC">
    <w:pPr>
      <w:pStyle w:val="7"/>
      <w:pBdr>
        <w:bottom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1C1421"/>
    <w:multiLevelType w:val="singleLevel"/>
    <w:tmpl w:val="681C1421"/>
    <w:lvl w:ilvl="0" w:tentative="0">
      <w:start w:val="2"/>
      <w:numFmt w:val="chineseCounting"/>
      <w:suff w:val="nothing"/>
      <w:lvlText w:val="（%1）"/>
      <w:lvlJc w:val="left"/>
      <w:rPr>
        <w:rFonts w:hint="eastAsia"/>
      </w:rPr>
    </w:lvl>
  </w:abstractNum>
  <w:abstractNum w:abstractNumId="1">
    <w:nsid w:val="6D2963E0"/>
    <w:multiLevelType w:val="singleLevel"/>
    <w:tmpl w:val="6D2963E0"/>
    <w:lvl w:ilvl="0" w:tentative="0">
      <w:start w:val="5"/>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oNotHyphenateCaps/>
  <w:drawingGridHorizontalSpacing w:val="210"/>
  <w:drawingGridVerticalSpacing w:val="99999990"/>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5ZmJlMTE0ZGVlN2JiODAzYTVkYTUxMGRkOGVjMjUifQ=="/>
  </w:docVars>
  <w:rsids>
    <w:rsidRoot w:val="00B85A24"/>
    <w:rsid w:val="0002013E"/>
    <w:rsid w:val="00025AD7"/>
    <w:rsid w:val="0003181C"/>
    <w:rsid w:val="00040EF8"/>
    <w:rsid w:val="00045BDB"/>
    <w:rsid w:val="000C38C3"/>
    <w:rsid w:val="000C688A"/>
    <w:rsid w:val="000D0513"/>
    <w:rsid w:val="000E7C5D"/>
    <w:rsid w:val="00100D4A"/>
    <w:rsid w:val="00105009"/>
    <w:rsid w:val="00187C75"/>
    <w:rsid w:val="00196F10"/>
    <w:rsid w:val="001B4967"/>
    <w:rsid w:val="001B7E1B"/>
    <w:rsid w:val="001D1338"/>
    <w:rsid w:val="00200F0D"/>
    <w:rsid w:val="0020727C"/>
    <w:rsid w:val="00297F43"/>
    <w:rsid w:val="002A7456"/>
    <w:rsid w:val="002D7B75"/>
    <w:rsid w:val="002E6F6A"/>
    <w:rsid w:val="003237C8"/>
    <w:rsid w:val="00377A1C"/>
    <w:rsid w:val="003E6C2B"/>
    <w:rsid w:val="003F330D"/>
    <w:rsid w:val="00412FA0"/>
    <w:rsid w:val="004809AD"/>
    <w:rsid w:val="00577742"/>
    <w:rsid w:val="005801B1"/>
    <w:rsid w:val="00586CCA"/>
    <w:rsid w:val="005A33D7"/>
    <w:rsid w:val="005B4D12"/>
    <w:rsid w:val="005D0BCD"/>
    <w:rsid w:val="00610B82"/>
    <w:rsid w:val="006241E1"/>
    <w:rsid w:val="00627C9A"/>
    <w:rsid w:val="006701A4"/>
    <w:rsid w:val="006A5007"/>
    <w:rsid w:val="006B2165"/>
    <w:rsid w:val="006E6B70"/>
    <w:rsid w:val="00721A09"/>
    <w:rsid w:val="00740631"/>
    <w:rsid w:val="00741A63"/>
    <w:rsid w:val="00762C8A"/>
    <w:rsid w:val="007A36CD"/>
    <w:rsid w:val="007B509B"/>
    <w:rsid w:val="007C2770"/>
    <w:rsid w:val="007C3EB1"/>
    <w:rsid w:val="007D7F51"/>
    <w:rsid w:val="008045AA"/>
    <w:rsid w:val="00822A4F"/>
    <w:rsid w:val="00830D0C"/>
    <w:rsid w:val="008C32BB"/>
    <w:rsid w:val="008C3869"/>
    <w:rsid w:val="008E7F11"/>
    <w:rsid w:val="00926FAA"/>
    <w:rsid w:val="009672DA"/>
    <w:rsid w:val="009947C5"/>
    <w:rsid w:val="009A1F00"/>
    <w:rsid w:val="009C173A"/>
    <w:rsid w:val="009E7858"/>
    <w:rsid w:val="00A122D1"/>
    <w:rsid w:val="00A53EA7"/>
    <w:rsid w:val="00A56164"/>
    <w:rsid w:val="00A66EAC"/>
    <w:rsid w:val="00A753D9"/>
    <w:rsid w:val="00AA6446"/>
    <w:rsid w:val="00B05F74"/>
    <w:rsid w:val="00B33869"/>
    <w:rsid w:val="00B34128"/>
    <w:rsid w:val="00B34C23"/>
    <w:rsid w:val="00B40728"/>
    <w:rsid w:val="00B85A24"/>
    <w:rsid w:val="00B861FD"/>
    <w:rsid w:val="00BD20C2"/>
    <w:rsid w:val="00BD54C6"/>
    <w:rsid w:val="00BD57C1"/>
    <w:rsid w:val="00BD58D1"/>
    <w:rsid w:val="00C04C98"/>
    <w:rsid w:val="00C1205A"/>
    <w:rsid w:val="00C2493A"/>
    <w:rsid w:val="00C47EF3"/>
    <w:rsid w:val="00C63B68"/>
    <w:rsid w:val="00C90BF4"/>
    <w:rsid w:val="00CC3A96"/>
    <w:rsid w:val="00CF60DD"/>
    <w:rsid w:val="00D1142B"/>
    <w:rsid w:val="00D1295F"/>
    <w:rsid w:val="00D15CD6"/>
    <w:rsid w:val="00D41A34"/>
    <w:rsid w:val="00D73D81"/>
    <w:rsid w:val="00DA453B"/>
    <w:rsid w:val="00DB021F"/>
    <w:rsid w:val="00E075E2"/>
    <w:rsid w:val="00E20F1A"/>
    <w:rsid w:val="00E33AC5"/>
    <w:rsid w:val="00E35EE1"/>
    <w:rsid w:val="00E41633"/>
    <w:rsid w:val="00E47C19"/>
    <w:rsid w:val="00E53109"/>
    <w:rsid w:val="00E65C06"/>
    <w:rsid w:val="00E7615F"/>
    <w:rsid w:val="00E8329B"/>
    <w:rsid w:val="00EB2F0A"/>
    <w:rsid w:val="00EE69C9"/>
    <w:rsid w:val="00F02405"/>
    <w:rsid w:val="00F06BE4"/>
    <w:rsid w:val="00F22CD0"/>
    <w:rsid w:val="00F470E8"/>
    <w:rsid w:val="00F47875"/>
    <w:rsid w:val="00F53CC5"/>
    <w:rsid w:val="00F5615C"/>
    <w:rsid w:val="00F602CD"/>
    <w:rsid w:val="00F92F46"/>
    <w:rsid w:val="00FB6DD8"/>
    <w:rsid w:val="00FC1AD6"/>
    <w:rsid w:val="11847219"/>
    <w:rsid w:val="11DE1A67"/>
    <w:rsid w:val="13076D7C"/>
    <w:rsid w:val="14187EC0"/>
    <w:rsid w:val="144E709D"/>
    <w:rsid w:val="17C961C2"/>
    <w:rsid w:val="1A50725A"/>
    <w:rsid w:val="1BBE7FDB"/>
    <w:rsid w:val="206E60AF"/>
    <w:rsid w:val="27E70FC9"/>
    <w:rsid w:val="2908749A"/>
    <w:rsid w:val="2D663B8E"/>
    <w:rsid w:val="2EEB1912"/>
    <w:rsid w:val="32374349"/>
    <w:rsid w:val="369167D9"/>
    <w:rsid w:val="37DB1621"/>
    <w:rsid w:val="38CC12C6"/>
    <w:rsid w:val="39291B42"/>
    <w:rsid w:val="46E063DA"/>
    <w:rsid w:val="495A0EC9"/>
    <w:rsid w:val="4AD005C2"/>
    <w:rsid w:val="539E46F3"/>
    <w:rsid w:val="57B819BF"/>
    <w:rsid w:val="5E6A6D77"/>
    <w:rsid w:val="628F5A13"/>
    <w:rsid w:val="665D0AC6"/>
    <w:rsid w:val="68BF7A2C"/>
    <w:rsid w:val="6D121F3E"/>
    <w:rsid w:val="6D7221B9"/>
    <w:rsid w:val="6FC30C3C"/>
    <w:rsid w:val="6FCD7793"/>
    <w:rsid w:val="76F57CA3"/>
    <w:rsid w:val="797716DA"/>
    <w:rsid w:val="7CEA7E3A"/>
    <w:rsid w:val="7FB25DF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qFormat="1" w:unhideWhenUsed="0"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14"/>
    <w:autoRedefine/>
    <w:qFormat/>
    <w:uiPriority w:val="99"/>
    <w:pPr>
      <w:autoSpaceDE w:val="0"/>
      <w:autoSpaceDN w:val="0"/>
      <w:spacing w:before="9"/>
      <w:ind w:left="1730"/>
      <w:jc w:val="left"/>
      <w:outlineLvl w:val="0"/>
    </w:pPr>
    <w:rPr>
      <w:rFonts w:ascii="PMingLiU" w:hAnsi="PMingLiU" w:eastAsia="PMingLiU" w:cs="PMingLiU"/>
      <w:kern w:val="0"/>
      <w:sz w:val="44"/>
      <w:szCs w:val="44"/>
      <w:lang w:eastAsia="en-US"/>
    </w:rPr>
  </w:style>
  <w:style w:type="paragraph" w:styleId="4">
    <w:name w:val="heading 2"/>
    <w:basedOn w:val="1"/>
    <w:next w:val="1"/>
    <w:unhideWhenUsed/>
    <w:qFormat/>
    <w:locked/>
    <w:uiPriority w:val="0"/>
    <w:pPr>
      <w:keepNext/>
      <w:keepLines/>
      <w:spacing w:before="260" w:after="260" w:line="416" w:lineRule="auto"/>
      <w:outlineLvl w:val="1"/>
    </w:pPr>
    <w:rPr>
      <w:rFonts w:ascii="等线 Light" w:hAnsi="等线 Light" w:eastAsia="楷体" w:cs="Times New Roman"/>
      <w:b/>
      <w:bCs/>
      <w:sz w:val="32"/>
      <w:szCs w:val="32"/>
    </w:rPr>
  </w:style>
  <w:style w:type="character" w:default="1" w:styleId="11">
    <w:name w:val="Default Paragraph Font"/>
    <w:autoRedefine/>
    <w:semiHidden/>
    <w:qFormat/>
    <w:uiPriority w:val="99"/>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index 6"/>
    <w:basedOn w:val="1"/>
    <w:next w:val="1"/>
    <w:semiHidden/>
    <w:qFormat/>
    <w:uiPriority w:val="99"/>
    <w:pPr>
      <w:ind w:left="2100" w:leftChars="1000"/>
      <w:jc w:val="left"/>
    </w:pPr>
    <w:rPr>
      <w:rFonts w:ascii="仿宋_GB2312" w:eastAsia="仿宋_GB2312" w:cs="仿宋_GB2312"/>
      <w:sz w:val="32"/>
      <w:szCs w:val="32"/>
    </w:rPr>
  </w:style>
  <w:style w:type="paragraph" w:styleId="5">
    <w:name w:val="Body Text"/>
    <w:basedOn w:val="1"/>
    <w:link w:val="18"/>
    <w:autoRedefine/>
    <w:qFormat/>
    <w:uiPriority w:val="99"/>
    <w:pPr>
      <w:autoSpaceDE w:val="0"/>
      <w:autoSpaceDN w:val="0"/>
      <w:jc w:val="left"/>
    </w:pPr>
    <w:rPr>
      <w:rFonts w:ascii="宋体" w:hAnsi="宋体" w:cs="宋体"/>
      <w:kern w:val="0"/>
      <w:sz w:val="32"/>
      <w:szCs w:val="32"/>
      <w:lang w:eastAsia="en-US"/>
    </w:rPr>
  </w:style>
  <w:style w:type="paragraph" w:styleId="6">
    <w:name w:val="footer"/>
    <w:basedOn w:val="1"/>
    <w:link w:val="16"/>
    <w:autoRedefine/>
    <w:qFormat/>
    <w:uiPriority w:val="99"/>
    <w:pPr>
      <w:tabs>
        <w:tab w:val="center" w:pos="4153"/>
        <w:tab w:val="right" w:pos="8306"/>
      </w:tabs>
      <w:snapToGrid w:val="0"/>
      <w:jc w:val="left"/>
    </w:pPr>
    <w:rPr>
      <w:sz w:val="18"/>
      <w:szCs w:val="18"/>
    </w:rPr>
  </w:style>
  <w:style w:type="paragraph" w:styleId="7">
    <w:name w:val="header"/>
    <w:basedOn w:val="1"/>
    <w:link w:val="15"/>
    <w:autoRedefine/>
    <w:semiHidden/>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9">
    <w:name w:val="Title"/>
    <w:basedOn w:val="1"/>
    <w:next w:val="1"/>
    <w:qFormat/>
    <w:locked/>
    <w:uiPriority w:val="0"/>
    <w:pPr>
      <w:spacing w:before="240" w:after="60"/>
      <w:outlineLvl w:val="0"/>
    </w:pPr>
    <w:rPr>
      <w:rFonts w:ascii="Arial" w:hAnsi="Arial" w:cs="Arial"/>
      <w:b/>
      <w:bCs/>
      <w:kern w:val="0"/>
      <w:sz w:val="32"/>
      <w:szCs w:val="32"/>
    </w:rPr>
  </w:style>
  <w:style w:type="character" w:styleId="12">
    <w:name w:val="page number"/>
    <w:basedOn w:val="11"/>
    <w:autoRedefine/>
    <w:qFormat/>
    <w:uiPriority w:val="99"/>
    <w:rPr>
      <w:rFonts w:cs="Times New Roman"/>
    </w:rPr>
  </w:style>
  <w:style w:type="character" w:styleId="13">
    <w:name w:val="Emphasis"/>
    <w:basedOn w:val="11"/>
    <w:autoRedefine/>
    <w:qFormat/>
    <w:locked/>
    <w:uiPriority w:val="0"/>
    <w:rPr>
      <w:i/>
    </w:rPr>
  </w:style>
  <w:style w:type="character" w:customStyle="1" w:styleId="14">
    <w:name w:val="Heading 1 Char"/>
    <w:basedOn w:val="11"/>
    <w:link w:val="3"/>
    <w:autoRedefine/>
    <w:qFormat/>
    <w:locked/>
    <w:uiPriority w:val="99"/>
    <w:rPr>
      <w:rFonts w:ascii="PMingLiU" w:hAnsi="PMingLiU" w:eastAsia="PMingLiU" w:cs="PMingLiU"/>
      <w:kern w:val="0"/>
      <w:sz w:val="44"/>
      <w:szCs w:val="44"/>
      <w:lang w:eastAsia="en-US"/>
    </w:rPr>
  </w:style>
  <w:style w:type="character" w:customStyle="1" w:styleId="15">
    <w:name w:val="Header Char"/>
    <w:basedOn w:val="11"/>
    <w:link w:val="7"/>
    <w:autoRedefine/>
    <w:semiHidden/>
    <w:qFormat/>
    <w:locked/>
    <w:uiPriority w:val="99"/>
    <w:rPr>
      <w:rFonts w:cs="Times New Roman"/>
      <w:sz w:val="18"/>
      <w:szCs w:val="18"/>
    </w:rPr>
  </w:style>
  <w:style w:type="character" w:customStyle="1" w:styleId="16">
    <w:name w:val="Footer Char"/>
    <w:basedOn w:val="11"/>
    <w:link w:val="6"/>
    <w:autoRedefine/>
    <w:qFormat/>
    <w:locked/>
    <w:uiPriority w:val="99"/>
    <w:rPr>
      <w:rFonts w:cs="Times New Roman"/>
      <w:sz w:val="18"/>
      <w:szCs w:val="18"/>
    </w:rPr>
  </w:style>
  <w:style w:type="paragraph" w:styleId="17">
    <w:name w:val="List Paragraph"/>
    <w:basedOn w:val="1"/>
    <w:autoRedefine/>
    <w:qFormat/>
    <w:uiPriority w:val="99"/>
    <w:pPr>
      <w:ind w:firstLine="420" w:firstLineChars="200"/>
    </w:pPr>
  </w:style>
  <w:style w:type="character" w:customStyle="1" w:styleId="18">
    <w:name w:val="Body Text Char"/>
    <w:basedOn w:val="11"/>
    <w:link w:val="5"/>
    <w:autoRedefine/>
    <w:qFormat/>
    <w:locked/>
    <w:uiPriority w:val="99"/>
    <w:rPr>
      <w:rFonts w:ascii="宋体" w:hAnsi="宋体" w:eastAsia="宋体" w:cs="宋体"/>
      <w:kern w:val="0"/>
      <w:sz w:val="32"/>
      <w:szCs w:val="32"/>
      <w:lang w:eastAsia="en-US"/>
    </w:rPr>
  </w:style>
  <w:style w:type="paragraph" w:customStyle="1" w:styleId="19">
    <w:name w:val="Table Paragraph"/>
    <w:basedOn w:val="1"/>
    <w:autoRedefine/>
    <w:qFormat/>
    <w:uiPriority w:val="99"/>
    <w:pPr>
      <w:autoSpaceDE w:val="0"/>
      <w:autoSpaceDN w:val="0"/>
      <w:jc w:val="left"/>
    </w:pPr>
    <w:rPr>
      <w:rFonts w:ascii="宋体" w:hAnsi="宋体" w:cs="宋体"/>
      <w:kern w:val="0"/>
      <w:sz w:val="22"/>
      <w:szCs w:val="22"/>
      <w:lang w:eastAsia="en-US"/>
    </w:rPr>
  </w:style>
  <w:style w:type="paragraph" w:customStyle="1" w:styleId="20">
    <w:name w:val="正文-啊"/>
    <w:basedOn w:val="1"/>
    <w:qFormat/>
    <w:uiPriority w:val="0"/>
    <w:pPr>
      <w:widowControl w:val="0"/>
      <w:adjustRightInd/>
      <w:snapToGrid/>
      <w:spacing w:beforeLines="100" w:after="0" w:line="276" w:lineRule="auto"/>
      <w:ind w:left="210" w:right="210" w:firstLine="600"/>
      <w:contextualSpacing/>
      <w:jc w:val="both"/>
    </w:pPr>
    <w:rPr>
      <w:rFonts w:ascii="微软雅黑" w:hAnsi="Times New Roman" w:cs="Times New Roman"/>
      <w:color w:val="000000"/>
      <w:kern w:val="2"/>
      <w:sz w:val="24"/>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5</Pages>
  <Words>7045</Words>
  <Characters>7413</Characters>
  <Lines>0</Lines>
  <Paragraphs>0</Paragraphs>
  <TotalTime>5</TotalTime>
  <ScaleCrop>false</ScaleCrop>
  <LinksUpToDate>false</LinksUpToDate>
  <CharactersWithSpaces>7741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2021-01-15T07:51:00Z</dcterms:created>
  <dc:creator>PC</dc:creator>
  <cp:lastModifiedBy>芷诺</cp:lastModifiedBy>
  <cp:lastPrinted>2024-01-17T07:50:00Z</cp:lastPrinted>
  <dcterms:modified xsi:type="dcterms:W3CDTF">2024-09-23T09:08:35Z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42E420E4A750400C8AF562F92E747434_13</vt:lpwstr>
  </property>
</Properties>
</file>