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17069">
      <w:pPr>
        <w:spacing w:line="587" w:lineRule="exact"/>
        <w:rPr>
          <w:rFonts w:hint="eastAsia" w:ascii="黑体" w:eastAsia="黑体"/>
          <w:sz w:val="32"/>
          <w:szCs w:val="32"/>
        </w:rPr>
      </w:pPr>
      <w:r>
        <w:rPr>
          <w:rFonts w:hint="eastAsia" w:ascii="黑体" w:eastAsia="黑体"/>
          <w:sz w:val="32"/>
          <w:szCs w:val="32"/>
        </w:rPr>
        <w:t>附件：</w:t>
      </w:r>
      <w:bookmarkStart w:id="0" w:name="_GoBack"/>
      <w:bookmarkEnd w:id="0"/>
    </w:p>
    <w:p w14:paraId="7261A146">
      <w:pPr>
        <w:spacing w:line="587" w:lineRule="exact"/>
        <w:rPr>
          <w:rFonts w:hint="eastAsia" w:ascii="文鼎小标宋简" w:hAnsi="黑体" w:eastAsia="文鼎小标宋简"/>
          <w:sz w:val="44"/>
          <w:szCs w:val="44"/>
        </w:rPr>
      </w:pPr>
      <w:r>
        <w:rPr>
          <w:rFonts w:hint="eastAsia" w:ascii="黑体" w:eastAsia="黑体"/>
          <w:szCs w:val="32"/>
          <w:lang w:val="en-US" w:eastAsia="zh-CN"/>
        </w:rPr>
        <w:t xml:space="preserve">                 </w:t>
      </w:r>
      <w:r>
        <w:rPr>
          <w:rFonts w:hint="eastAsia" w:ascii="文鼎小标宋简" w:hAnsi="黑体" w:eastAsia="文鼎小标宋简"/>
          <w:sz w:val="44"/>
          <w:szCs w:val="44"/>
        </w:rPr>
        <w:t>高台县污水处理厂</w:t>
      </w:r>
      <w:r>
        <w:rPr>
          <w:rFonts w:hint="eastAsia" w:ascii="文鼎小标宋简" w:eastAsia="文鼎小标宋简"/>
          <w:sz w:val="44"/>
          <w:szCs w:val="44"/>
        </w:rPr>
        <w:t>存在问题及细化整改要求</w:t>
      </w: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788DE9A6">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5CA0FF94">
            <w:pPr>
              <w:spacing w:line="288"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03AAC0E0">
            <w:pPr>
              <w:spacing w:line="288" w:lineRule="exact"/>
              <w:jc w:val="center"/>
              <w:rPr>
                <w:rFonts w:hint="eastAsia" w:ascii="黑体" w:eastAsia="黑体"/>
                <w:sz w:val="18"/>
                <w:szCs w:val="18"/>
              </w:rPr>
            </w:pPr>
            <w:r>
              <w:rPr>
                <w:rFonts w:hint="eastAsia" w:ascii="黑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624B8FE7">
            <w:pPr>
              <w:spacing w:line="288" w:lineRule="exact"/>
              <w:jc w:val="center"/>
              <w:rPr>
                <w:rFonts w:hint="eastAsia" w:ascii="黑体" w:eastAsia="黑体"/>
                <w:sz w:val="18"/>
                <w:szCs w:val="18"/>
              </w:rPr>
            </w:pPr>
            <w:r>
              <w:rPr>
                <w:rFonts w:hint="eastAsia" w:ascii="黑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458FDD6">
            <w:pPr>
              <w:spacing w:line="288" w:lineRule="exact"/>
              <w:jc w:val="center"/>
              <w:rPr>
                <w:rFonts w:hint="eastAsia" w:ascii="黑体" w:eastAsia="黑体"/>
                <w:sz w:val="18"/>
                <w:szCs w:val="18"/>
              </w:rPr>
            </w:pPr>
            <w:r>
              <w:rPr>
                <w:rFonts w:hint="eastAsia" w:ascii="黑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FD11234">
            <w:pPr>
              <w:spacing w:line="288" w:lineRule="exact"/>
              <w:jc w:val="center"/>
              <w:rPr>
                <w:rFonts w:hint="eastAsia" w:ascii="黑体" w:eastAsia="黑体"/>
                <w:sz w:val="18"/>
                <w:szCs w:val="18"/>
              </w:rPr>
            </w:pPr>
            <w:r>
              <w:rPr>
                <w:rFonts w:hint="eastAsia" w:ascii="黑体" w:eastAsia="黑体"/>
                <w:sz w:val="18"/>
                <w:szCs w:val="18"/>
              </w:rPr>
              <w:t>限期完成时间</w:t>
            </w:r>
          </w:p>
        </w:tc>
      </w:tr>
      <w:tr w14:paraId="54B5A819">
        <w:tblPrEx>
          <w:tblCellMar>
            <w:top w:w="0" w:type="dxa"/>
            <w:left w:w="108" w:type="dxa"/>
            <w:bottom w:w="0" w:type="dxa"/>
            <w:right w:w="108" w:type="dxa"/>
          </w:tblCellMar>
        </w:tblPrEx>
        <w:trPr>
          <w:trHeight w:val="746" w:hRule="atLeast"/>
        </w:trPr>
        <w:tc>
          <w:tcPr>
            <w:tcW w:w="616" w:type="dxa"/>
            <w:vMerge w:val="restart"/>
            <w:tcBorders>
              <w:top w:val="nil"/>
              <w:left w:val="single" w:color="auto" w:sz="4" w:space="0"/>
              <w:right w:val="single" w:color="auto" w:sz="4" w:space="0"/>
            </w:tcBorders>
            <w:noWrap w:val="0"/>
            <w:vAlign w:val="center"/>
          </w:tcPr>
          <w:p w14:paraId="139A959D">
            <w:pPr>
              <w:spacing w:line="288" w:lineRule="exact"/>
              <w:jc w:val="center"/>
              <w:rPr>
                <w:rFonts w:hint="eastAsia" w:ascii="仿宋_GB2312"/>
                <w:sz w:val="18"/>
                <w:szCs w:val="18"/>
              </w:rPr>
            </w:pPr>
            <w:r>
              <w:rPr>
                <w:rFonts w:hint="eastAsia" w:ascii="仿宋_GB2312"/>
                <w:sz w:val="18"/>
                <w:szCs w:val="18"/>
              </w:rPr>
              <w:t>1</w:t>
            </w:r>
          </w:p>
        </w:tc>
        <w:tc>
          <w:tcPr>
            <w:tcW w:w="2618" w:type="dxa"/>
            <w:vMerge w:val="restart"/>
            <w:tcBorders>
              <w:top w:val="nil"/>
              <w:left w:val="nil"/>
              <w:right w:val="single" w:color="auto" w:sz="4" w:space="0"/>
            </w:tcBorders>
            <w:noWrap w:val="0"/>
            <w:vAlign w:val="center"/>
          </w:tcPr>
          <w:p w14:paraId="54A9B38B">
            <w:pPr>
              <w:spacing w:line="288" w:lineRule="exact"/>
              <w:rPr>
                <w:rFonts w:hint="eastAsia" w:ascii="宋体" w:hAnsi="宋体"/>
                <w:sz w:val="18"/>
                <w:szCs w:val="18"/>
              </w:rPr>
            </w:pPr>
            <w:r>
              <w:rPr>
                <w:rFonts w:hint="eastAsia" w:ascii="宋体" w:hAnsi="宋体"/>
                <w:sz w:val="18"/>
                <w:szCs w:val="18"/>
              </w:rPr>
              <w:t>污水处理厂进口、出口流量计设备和安装不符合规范要求；总排污口设置不符合规范要求。</w:t>
            </w:r>
          </w:p>
        </w:tc>
        <w:tc>
          <w:tcPr>
            <w:tcW w:w="7419" w:type="dxa"/>
            <w:tcBorders>
              <w:top w:val="nil"/>
              <w:left w:val="nil"/>
              <w:bottom w:val="single" w:color="auto" w:sz="4" w:space="0"/>
              <w:right w:val="single" w:color="auto" w:sz="4" w:space="0"/>
            </w:tcBorders>
            <w:noWrap w:val="0"/>
            <w:vAlign w:val="center"/>
          </w:tcPr>
          <w:p w14:paraId="4FA9BC31">
            <w:pPr>
              <w:spacing w:line="288" w:lineRule="exact"/>
              <w:rPr>
                <w:rFonts w:hint="eastAsia" w:ascii="宋体" w:hAnsi="宋体"/>
                <w:sz w:val="18"/>
                <w:szCs w:val="18"/>
              </w:rPr>
            </w:pPr>
            <w:r>
              <w:rPr>
                <w:rFonts w:hint="eastAsia" w:ascii="宋体" w:hAnsi="宋体"/>
                <w:sz w:val="18"/>
                <w:szCs w:val="18"/>
              </w:rPr>
              <w:t>1、对已安装的污水处理厂进、出口流量计设备进行清理，对不符合污水处理厂规范要求的管道流量计设备进行更换，并按规范要求安装明渠流量计设备，确保流量计能准确记录污水进、出水量和达到比对监测的要求。</w:t>
            </w:r>
          </w:p>
        </w:tc>
        <w:tc>
          <w:tcPr>
            <w:tcW w:w="1063" w:type="dxa"/>
            <w:tcBorders>
              <w:top w:val="nil"/>
              <w:left w:val="single" w:color="auto" w:sz="4" w:space="0"/>
              <w:bottom w:val="single" w:color="auto" w:sz="4" w:space="0"/>
              <w:right w:val="single" w:color="auto" w:sz="4" w:space="0"/>
            </w:tcBorders>
            <w:noWrap w:val="0"/>
            <w:vAlign w:val="center"/>
          </w:tcPr>
          <w:p w14:paraId="0CCC87CA">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nil"/>
              <w:left w:val="single" w:color="auto" w:sz="4" w:space="0"/>
              <w:bottom w:val="single" w:color="auto" w:sz="4" w:space="0"/>
              <w:right w:val="single" w:color="auto" w:sz="4" w:space="0"/>
            </w:tcBorders>
            <w:noWrap w:val="0"/>
            <w:vAlign w:val="center"/>
          </w:tcPr>
          <w:p w14:paraId="052CE4C0">
            <w:pPr>
              <w:spacing w:line="288" w:lineRule="exact"/>
              <w:jc w:val="center"/>
              <w:rPr>
                <w:rFonts w:hint="eastAsia" w:ascii="宋体" w:hAnsi="宋体"/>
                <w:sz w:val="18"/>
                <w:szCs w:val="18"/>
              </w:rPr>
            </w:pPr>
            <w:r>
              <w:rPr>
                <w:rFonts w:hint="eastAsia" w:ascii="宋体" w:hAnsi="宋体"/>
                <w:sz w:val="18"/>
                <w:szCs w:val="18"/>
              </w:rPr>
              <w:t>2014年3月31日前完成</w:t>
            </w:r>
          </w:p>
        </w:tc>
      </w:tr>
      <w:tr w14:paraId="7FF5A578">
        <w:tblPrEx>
          <w:tblCellMar>
            <w:top w:w="0" w:type="dxa"/>
            <w:left w:w="108" w:type="dxa"/>
            <w:bottom w:w="0" w:type="dxa"/>
            <w:right w:w="108" w:type="dxa"/>
          </w:tblCellMar>
        </w:tblPrEx>
        <w:trPr>
          <w:trHeight w:val="573" w:hRule="atLeast"/>
        </w:trPr>
        <w:tc>
          <w:tcPr>
            <w:tcW w:w="616" w:type="dxa"/>
            <w:vMerge w:val="continue"/>
            <w:tcBorders>
              <w:left w:val="single" w:color="auto" w:sz="4" w:space="0"/>
              <w:bottom w:val="single" w:color="auto" w:sz="4" w:space="0"/>
              <w:right w:val="single" w:color="auto" w:sz="4" w:space="0"/>
            </w:tcBorders>
            <w:noWrap w:val="0"/>
            <w:vAlign w:val="center"/>
          </w:tcPr>
          <w:p w14:paraId="369B691F">
            <w:pPr>
              <w:spacing w:line="288"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469504E4">
            <w:pPr>
              <w:spacing w:line="288"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558D97A4">
            <w:pPr>
              <w:spacing w:line="288" w:lineRule="exact"/>
              <w:rPr>
                <w:rFonts w:hint="eastAsia" w:ascii="宋体" w:hAnsi="宋体"/>
                <w:sz w:val="18"/>
                <w:szCs w:val="18"/>
              </w:rPr>
            </w:pPr>
            <w:r>
              <w:rPr>
                <w:rFonts w:hint="eastAsia" w:ascii="宋体" w:hAnsi="宋体"/>
                <w:sz w:val="18"/>
                <w:szCs w:val="18"/>
              </w:rPr>
              <w:t>2、</w:t>
            </w:r>
            <w:r>
              <w:rPr>
                <w:rFonts w:hint="eastAsia" w:ascii="宋体" w:hAnsi="宋体" w:cs="宋体"/>
                <w:color w:val="000000"/>
                <w:kern w:val="0"/>
                <w:sz w:val="18"/>
                <w:szCs w:val="18"/>
              </w:rPr>
              <w:t>严格按照国家规范要求对总排污口进行规范化整治，设置规范的排污口标志；出口必须安装规范的巴歇尔槽，在巴歇尔槽前端中央位置安装明渠流量计；按技术规范要求安装在线自动监控设施探头。</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8A2D514">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F0F0FAF">
            <w:pPr>
              <w:spacing w:line="288" w:lineRule="exact"/>
              <w:jc w:val="center"/>
              <w:rPr>
                <w:rFonts w:hint="eastAsia" w:ascii="宋体" w:hAnsi="宋体"/>
                <w:sz w:val="18"/>
                <w:szCs w:val="18"/>
              </w:rPr>
            </w:pPr>
            <w:r>
              <w:rPr>
                <w:rFonts w:hint="eastAsia" w:ascii="宋体" w:hAnsi="宋体"/>
                <w:sz w:val="18"/>
                <w:szCs w:val="18"/>
              </w:rPr>
              <w:t>2014年3月31日前完成</w:t>
            </w:r>
          </w:p>
        </w:tc>
      </w:tr>
      <w:tr w14:paraId="5E795FFF">
        <w:tblPrEx>
          <w:tblCellMar>
            <w:top w:w="0" w:type="dxa"/>
            <w:left w:w="108" w:type="dxa"/>
            <w:bottom w:w="0" w:type="dxa"/>
            <w:right w:w="108" w:type="dxa"/>
          </w:tblCellMar>
        </w:tblPrEx>
        <w:trPr>
          <w:trHeight w:val="411" w:hRule="atLeast"/>
        </w:trPr>
        <w:tc>
          <w:tcPr>
            <w:tcW w:w="616" w:type="dxa"/>
            <w:vMerge w:val="restart"/>
            <w:tcBorders>
              <w:top w:val="single" w:color="auto" w:sz="4" w:space="0"/>
              <w:left w:val="single" w:color="auto" w:sz="4" w:space="0"/>
              <w:right w:val="single" w:color="auto" w:sz="4" w:space="0"/>
            </w:tcBorders>
            <w:noWrap w:val="0"/>
            <w:vAlign w:val="center"/>
          </w:tcPr>
          <w:p w14:paraId="60BF0133">
            <w:pPr>
              <w:spacing w:line="288" w:lineRule="exact"/>
              <w:jc w:val="center"/>
              <w:rPr>
                <w:rFonts w:hint="eastAsia" w:ascii="仿宋_GB2312"/>
                <w:sz w:val="18"/>
                <w:szCs w:val="18"/>
              </w:rPr>
            </w:pPr>
            <w:r>
              <w:rPr>
                <w:rFonts w:hint="eastAsia" w:ascii="仿宋_GB2312"/>
                <w:sz w:val="18"/>
                <w:szCs w:val="18"/>
              </w:rPr>
              <w:t>2</w:t>
            </w:r>
          </w:p>
        </w:tc>
        <w:tc>
          <w:tcPr>
            <w:tcW w:w="2618" w:type="dxa"/>
            <w:vMerge w:val="restart"/>
            <w:tcBorders>
              <w:top w:val="single" w:color="auto" w:sz="4" w:space="0"/>
              <w:left w:val="nil"/>
              <w:right w:val="single" w:color="auto" w:sz="4" w:space="0"/>
            </w:tcBorders>
            <w:noWrap w:val="0"/>
            <w:vAlign w:val="center"/>
          </w:tcPr>
          <w:p w14:paraId="4518076C">
            <w:pPr>
              <w:spacing w:line="288" w:lineRule="exact"/>
              <w:rPr>
                <w:rFonts w:hint="eastAsia" w:ascii="宋体" w:hAnsi="宋体"/>
                <w:sz w:val="18"/>
                <w:szCs w:val="18"/>
              </w:rPr>
            </w:pPr>
            <w:r>
              <w:rPr>
                <w:rFonts w:hint="eastAsia" w:ascii="宋体" w:hAnsi="宋体"/>
                <w:sz w:val="18"/>
                <w:szCs w:val="18"/>
              </w:rPr>
              <w:t>在线监控设施和中控设备运行不规范；在线监控设施未验收。</w:t>
            </w:r>
          </w:p>
        </w:tc>
        <w:tc>
          <w:tcPr>
            <w:tcW w:w="7419" w:type="dxa"/>
            <w:tcBorders>
              <w:top w:val="single" w:color="auto" w:sz="4" w:space="0"/>
              <w:left w:val="nil"/>
              <w:bottom w:val="single" w:color="auto" w:sz="4" w:space="0"/>
              <w:right w:val="single" w:color="auto" w:sz="4" w:space="0"/>
            </w:tcBorders>
            <w:noWrap w:val="0"/>
            <w:vAlign w:val="center"/>
          </w:tcPr>
          <w:p w14:paraId="3010E7E8">
            <w:pPr>
              <w:spacing w:line="288" w:lineRule="exact"/>
              <w:rPr>
                <w:rFonts w:hint="eastAsia" w:ascii="宋体" w:hAnsi="宋体"/>
                <w:sz w:val="18"/>
                <w:szCs w:val="18"/>
              </w:rPr>
            </w:pPr>
            <w:r>
              <w:rPr>
                <w:rFonts w:hint="eastAsia" w:ascii="宋体" w:hAnsi="宋体"/>
                <w:sz w:val="18"/>
                <w:szCs w:val="18"/>
              </w:rPr>
              <w:t>1、在线监控数据稳定传输30日后及时委托有资质的环境监测机构进行比对监测，达到验收条件后及时对自动监控设备申请验收。验收完成后将在线监控设施纳入第三方运营。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2770614">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D60E898">
            <w:pPr>
              <w:spacing w:line="288" w:lineRule="exact"/>
              <w:jc w:val="center"/>
              <w:rPr>
                <w:rFonts w:hint="eastAsia" w:ascii="宋体" w:hAnsi="宋体"/>
                <w:sz w:val="18"/>
                <w:szCs w:val="18"/>
              </w:rPr>
            </w:pPr>
            <w:r>
              <w:rPr>
                <w:rFonts w:hint="eastAsia" w:ascii="宋体" w:hAnsi="宋体"/>
                <w:sz w:val="18"/>
                <w:szCs w:val="18"/>
              </w:rPr>
              <w:t xml:space="preserve">2014年3月31日前完成    </w:t>
            </w:r>
          </w:p>
        </w:tc>
      </w:tr>
      <w:tr w14:paraId="29C23043">
        <w:tblPrEx>
          <w:tblCellMar>
            <w:top w:w="0" w:type="dxa"/>
            <w:left w:w="108" w:type="dxa"/>
            <w:bottom w:w="0" w:type="dxa"/>
            <w:right w:w="108" w:type="dxa"/>
          </w:tblCellMar>
        </w:tblPrEx>
        <w:trPr>
          <w:trHeight w:val="405" w:hRule="atLeast"/>
        </w:trPr>
        <w:tc>
          <w:tcPr>
            <w:tcW w:w="616" w:type="dxa"/>
            <w:vMerge w:val="continue"/>
            <w:tcBorders>
              <w:left w:val="single" w:color="auto" w:sz="4" w:space="0"/>
              <w:bottom w:val="single" w:color="auto" w:sz="4" w:space="0"/>
              <w:right w:val="single" w:color="auto" w:sz="4" w:space="0"/>
            </w:tcBorders>
            <w:noWrap w:val="0"/>
            <w:vAlign w:val="center"/>
          </w:tcPr>
          <w:p w14:paraId="1B6172E7">
            <w:pPr>
              <w:spacing w:line="288"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28EDBA5C">
            <w:pPr>
              <w:spacing w:line="288"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33DFDB99">
            <w:pPr>
              <w:spacing w:line="288" w:lineRule="exact"/>
              <w:rPr>
                <w:rFonts w:hint="eastAsia" w:ascii="宋体" w:hAnsi="宋体"/>
                <w:sz w:val="18"/>
                <w:szCs w:val="18"/>
              </w:rPr>
            </w:pPr>
            <w:r>
              <w:rPr>
                <w:rFonts w:hint="eastAsia" w:ascii="宋体" w:hAnsi="宋体"/>
                <w:sz w:val="18"/>
                <w:szCs w:val="18"/>
              </w:rPr>
              <w:t>2、加强中控室设备的规范运行，确保中控室数据与在线监控、污水处理设施运行仪表数据同步。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86146DD">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8280060">
            <w:pPr>
              <w:spacing w:line="288" w:lineRule="exact"/>
              <w:jc w:val="center"/>
              <w:rPr>
                <w:rFonts w:hint="eastAsia" w:ascii="宋体" w:hAnsi="宋体"/>
                <w:sz w:val="18"/>
                <w:szCs w:val="18"/>
              </w:rPr>
            </w:pPr>
            <w:r>
              <w:rPr>
                <w:rFonts w:hint="eastAsia" w:ascii="宋体" w:hAnsi="宋体"/>
                <w:sz w:val="18"/>
                <w:szCs w:val="18"/>
              </w:rPr>
              <w:t>2014年1月31日前完成</w:t>
            </w:r>
          </w:p>
        </w:tc>
      </w:tr>
      <w:tr w14:paraId="07AFA53A">
        <w:tblPrEx>
          <w:tblCellMar>
            <w:top w:w="0" w:type="dxa"/>
            <w:left w:w="108" w:type="dxa"/>
            <w:bottom w:w="0" w:type="dxa"/>
            <w:right w:w="108" w:type="dxa"/>
          </w:tblCellMar>
        </w:tblPrEx>
        <w:trPr>
          <w:trHeight w:val="596" w:hRule="atLeast"/>
        </w:trPr>
        <w:tc>
          <w:tcPr>
            <w:tcW w:w="616" w:type="dxa"/>
            <w:tcBorders>
              <w:top w:val="nil"/>
              <w:left w:val="single" w:color="auto" w:sz="4" w:space="0"/>
              <w:bottom w:val="single" w:color="auto" w:sz="4" w:space="0"/>
              <w:right w:val="single" w:color="auto" w:sz="4" w:space="0"/>
            </w:tcBorders>
            <w:noWrap w:val="0"/>
            <w:vAlign w:val="center"/>
          </w:tcPr>
          <w:p w14:paraId="369EF909">
            <w:pPr>
              <w:spacing w:line="288" w:lineRule="exact"/>
              <w:jc w:val="center"/>
              <w:rPr>
                <w:rFonts w:hint="eastAsia" w:ascii="仿宋_GB2312"/>
                <w:sz w:val="18"/>
                <w:szCs w:val="18"/>
              </w:rPr>
            </w:pPr>
            <w:r>
              <w:rPr>
                <w:rFonts w:hint="eastAsia" w:ascii="仿宋_GB2312"/>
                <w:sz w:val="18"/>
                <w:szCs w:val="18"/>
              </w:rPr>
              <w:t>3</w:t>
            </w:r>
          </w:p>
        </w:tc>
        <w:tc>
          <w:tcPr>
            <w:tcW w:w="2618" w:type="dxa"/>
            <w:tcBorders>
              <w:top w:val="nil"/>
              <w:left w:val="nil"/>
              <w:bottom w:val="single" w:color="auto" w:sz="4" w:space="0"/>
              <w:right w:val="single" w:color="auto" w:sz="4" w:space="0"/>
            </w:tcBorders>
            <w:noWrap w:val="0"/>
            <w:vAlign w:val="center"/>
          </w:tcPr>
          <w:p w14:paraId="0D382652">
            <w:pPr>
              <w:spacing w:line="288" w:lineRule="exact"/>
              <w:rPr>
                <w:rFonts w:hint="eastAsia" w:ascii="宋体" w:hAnsi="宋体"/>
                <w:sz w:val="18"/>
                <w:szCs w:val="18"/>
              </w:rPr>
            </w:pPr>
            <w:r>
              <w:rPr>
                <w:rFonts w:hint="eastAsia" w:ascii="宋体" w:hAnsi="宋体"/>
                <w:sz w:val="18"/>
                <w:szCs w:val="18"/>
              </w:rPr>
              <w:t>建筑施工场地地下渗水违规排入污水管网</w:t>
            </w:r>
          </w:p>
        </w:tc>
        <w:tc>
          <w:tcPr>
            <w:tcW w:w="7419" w:type="dxa"/>
            <w:tcBorders>
              <w:top w:val="nil"/>
              <w:left w:val="nil"/>
              <w:bottom w:val="single" w:color="auto" w:sz="4" w:space="0"/>
              <w:right w:val="single" w:color="auto" w:sz="4" w:space="0"/>
            </w:tcBorders>
            <w:noWrap w:val="0"/>
            <w:vAlign w:val="center"/>
          </w:tcPr>
          <w:p w14:paraId="153B3F3D">
            <w:pPr>
              <w:spacing w:line="288" w:lineRule="exact"/>
              <w:rPr>
                <w:rFonts w:hint="eastAsia" w:ascii="宋体" w:hAnsi="宋体"/>
                <w:sz w:val="18"/>
                <w:szCs w:val="18"/>
              </w:rPr>
            </w:pPr>
            <w:r>
              <w:rPr>
                <w:rFonts w:hint="eastAsia" w:ascii="宋体" w:hAnsi="宋体"/>
                <w:sz w:val="18"/>
                <w:szCs w:val="18"/>
              </w:rPr>
              <w:t>对城镇污水管网敷设区域内的建筑施工场地进行清理，对建筑施工渗水规范处理，严禁施工渗水排入污水管网。</w:t>
            </w:r>
          </w:p>
        </w:tc>
        <w:tc>
          <w:tcPr>
            <w:tcW w:w="1063" w:type="dxa"/>
            <w:tcBorders>
              <w:top w:val="nil"/>
              <w:left w:val="single" w:color="auto" w:sz="4" w:space="0"/>
              <w:bottom w:val="single" w:color="auto" w:sz="4" w:space="0"/>
              <w:right w:val="single" w:color="auto" w:sz="4" w:space="0"/>
            </w:tcBorders>
            <w:noWrap w:val="0"/>
            <w:vAlign w:val="center"/>
          </w:tcPr>
          <w:p w14:paraId="0023B530">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nil"/>
              <w:left w:val="single" w:color="auto" w:sz="4" w:space="0"/>
              <w:bottom w:val="single" w:color="auto" w:sz="4" w:space="0"/>
              <w:right w:val="single" w:color="auto" w:sz="4" w:space="0"/>
            </w:tcBorders>
            <w:noWrap w:val="0"/>
            <w:vAlign w:val="center"/>
          </w:tcPr>
          <w:p w14:paraId="59E74F66">
            <w:pPr>
              <w:spacing w:line="288" w:lineRule="exact"/>
              <w:jc w:val="center"/>
              <w:rPr>
                <w:rFonts w:hint="eastAsia" w:ascii="宋体" w:hAnsi="宋体"/>
                <w:sz w:val="18"/>
                <w:szCs w:val="18"/>
              </w:rPr>
            </w:pPr>
            <w:r>
              <w:rPr>
                <w:rFonts w:hint="eastAsia" w:ascii="宋体" w:hAnsi="宋体"/>
                <w:sz w:val="18"/>
                <w:szCs w:val="18"/>
              </w:rPr>
              <w:t>2014年1月31日前完成</w:t>
            </w:r>
          </w:p>
        </w:tc>
      </w:tr>
      <w:tr w14:paraId="5BABB6C0">
        <w:tblPrEx>
          <w:tblCellMar>
            <w:top w:w="0" w:type="dxa"/>
            <w:left w:w="108" w:type="dxa"/>
            <w:bottom w:w="0" w:type="dxa"/>
            <w:right w:w="108" w:type="dxa"/>
          </w:tblCellMar>
        </w:tblPrEx>
        <w:trPr>
          <w:trHeight w:val="44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64D7CDCC">
            <w:pPr>
              <w:spacing w:line="288" w:lineRule="exact"/>
              <w:jc w:val="center"/>
              <w:rPr>
                <w:rFonts w:hint="eastAsia" w:ascii="仿宋_GB2312"/>
                <w:sz w:val="18"/>
                <w:szCs w:val="18"/>
              </w:rPr>
            </w:pPr>
            <w:r>
              <w:rPr>
                <w:rFonts w:hint="eastAsia" w:ascii="仿宋_GB2312"/>
                <w:sz w:val="18"/>
                <w:szCs w:val="18"/>
              </w:rPr>
              <w:t>4</w:t>
            </w:r>
          </w:p>
        </w:tc>
        <w:tc>
          <w:tcPr>
            <w:tcW w:w="2618" w:type="dxa"/>
            <w:tcBorders>
              <w:top w:val="single" w:color="auto" w:sz="4" w:space="0"/>
              <w:left w:val="nil"/>
              <w:bottom w:val="single" w:color="auto" w:sz="4" w:space="0"/>
              <w:right w:val="single" w:color="auto" w:sz="4" w:space="0"/>
            </w:tcBorders>
            <w:noWrap w:val="0"/>
            <w:vAlign w:val="center"/>
          </w:tcPr>
          <w:p w14:paraId="42EE3A19">
            <w:pPr>
              <w:spacing w:line="288" w:lineRule="exact"/>
              <w:rPr>
                <w:rFonts w:hint="eastAsia" w:ascii="宋体" w:hAnsi="宋体"/>
                <w:sz w:val="18"/>
                <w:szCs w:val="18"/>
              </w:rPr>
            </w:pPr>
            <w:r>
              <w:rPr>
                <w:rFonts w:hint="eastAsia" w:ascii="宋体" w:hAnsi="宋体"/>
                <w:sz w:val="18"/>
                <w:szCs w:val="18"/>
              </w:rPr>
              <w:t>违规设置临时超越管，未按规范要求建设超越管</w:t>
            </w:r>
          </w:p>
        </w:tc>
        <w:tc>
          <w:tcPr>
            <w:tcW w:w="7419" w:type="dxa"/>
            <w:tcBorders>
              <w:top w:val="single" w:color="auto" w:sz="4" w:space="0"/>
              <w:left w:val="nil"/>
              <w:bottom w:val="single" w:color="auto" w:sz="4" w:space="0"/>
              <w:right w:val="single" w:color="auto" w:sz="4" w:space="0"/>
            </w:tcBorders>
            <w:noWrap w:val="0"/>
            <w:vAlign w:val="center"/>
          </w:tcPr>
          <w:p w14:paraId="7D0B4B13">
            <w:pPr>
              <w:spacing w:line="288" w:lineRule="exact"/>
              <w:rPr>
                <w:rFonts w:hint="eastAsia" w:ascii="宋体" w:hAnsi="宋体"/>
                <w:sz w:val="18"/>
                <w:szCs w:val="18"/>
              </w:rPr>
            </w:pPr>
            <w:r>
              <w:rPr>
                <w:rFonts w:hint="eastAsia" w:ascii="宋体" w:hAnsi="宋体"/>
                <w:sz w:val="18"/>
                <w:szCs w:val="18"/>
              </w:rPr>
              <w:t>立即拆除不符合污水处理厂运行要求的临时超越管；按设计规范要求建设超越管，确保污水经处理后排放。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4222EF2">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DA1F6BC">
            <w:pPr>
              <w:spacing w:line="288" w:lineRule="exact"/>
              <w:jc w:val="center"/>
              <w:rPr>
                <w:rFonts w:hint="eastAsia" w:ascii="宋体" w:hAnsi="宋体"/>
                <w:sz w:val="18"/>
                <w:szCs w:val="18"/>
              </w:rPr>
            </w:pPr>
          </w:p>
        </w:tc>
      </w:tr>
      <w:tr w14:paraId="29846338">
        <w:tblPrEx>
          <w:tblCellMar>
            <w:top w:w="0" w:type="dxa"/>
            <w:left w:w="108" w:type="dxa"/>
            <w:bottom w:w="0" w:type="dxa"/>
            <w:right w:w="108" w:type="dxa"/>
          </w:tblCellMar>
        </w:tblPrEx>
        <w:trPr>
          <w:trHeight w:val="44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5BF1896E">
            <w:pPr>
              <w:spacing w:line="288" w:lineRule="exact"/>
              <w:jc w:val="center"/>
              <w:rPr>
                <w:rFonts w:hint="eastAsia" w:ascii="仿宋_GB2312"/>
                <w:sz w:val="18"/>
                <w:szCs w:val="18"/>
              </w:rPr>
            </w:pPr>
            <w:r>
              <w:rPr>
                <w:rFonts w:hint="eastAsia" w:ascii="仿宋_GB2312"/>
                <w:sz w:val="18"/>
                <w:szCs w:val="18"/>
              </w:rPr>
              <w:t>5</w:t>
            </w:r>
          </w:p>
        </w:tc>
        <w:tc>
          <w:tcPr>
            <w:tcW w:w="2618" w:type="dxa"/>
            <w:tcBorders>
              <w:top w:val="single" w:color="auto" w:sz="4" w:space="0"/>
              <w:left w:val="nil"/>
              <w:bottom w:val="single" w:color="auto" w:sz="4" w:space="0"/>
              <w:right w:val="single" w:color="auto" w:sz="4" w:space="0"/>
            </w:tcBorders>
            <w:noWrap w:val="0"/>
            <w:vAlign w:val="center"/>
          </w:tcPr>
          <w:p w14:paraId="75B70641">
            <w:pPr>
              <w:spacing w:line="288" w:lineRule="exact"/>
              <w:rPr>
                <w:rFonts w:hint="eastAsia" w:ascii="宋体" w:hAnsi="宋体"/>
                <w:sz w:val="18"/>
                <w:szCs w:val="18"/>
              </w:rPr>
            </w:pPr>
            <w:r>
              <w:rPr>
                <w:rFonts w:hint="eastAsia" w:ascii="宋体" w:hAnsi="宋体"/>
                <w:sz w:val="18"/>
                <w:szCs w:val="18"/>
              </w:rPr>
              <w:t>污水处理厂污泥处理场所未建、处理方式不规范</w:t>
            </w:r>
          </w:p>
        </w:tc>
        <w:tc>
          <w:tcPr>
            <w:tcW w:w="7419" w:type="dxa"/>
            <w:tcBorders>
              <w:top w:val="single" w:color="auto" w:sz="4" w:space="0"/>
              <w:left w:val="nil"/>
              <w:bottom w:val="single" w:color="auto" w:sz="4" w:space="0"/>
              <w:right w:val="single" w:color="auto" w:sz="4" w:space="0"/>
            </w:tcBorders>
            <w:noWrap w:val="0"/>
            <w:vAlign w:val="center"/>
          </w:tcPr>
          <w:p w14:paraId="19AC887E">
            <w:pPr>
              <w:spacing w:line="288" w:lineRule="exact"/>
              <w:rPr>
                <w:rFonts w:hint="eastAsia" w:ascii="宋体" w:hAnsi="宋体"/>
                <w:sz w:val="18"/>
                <w:szCs w:val="18"/>
              </w:rPr>
            </w:pPr>
            <w:r>
              <w:rPr>
                <w:rFonts w:hint="eastAsia" w:ascii="宋体" w:hAnsi="宋体"/>
                <w:sz w:val="18"/>
                <w:szCs w:val="18"/>
              </w:rPr>
              <w:t>按照国家城市生活污水处理厂污泥规范化处置管理要求建设规范的处置场所、对污泥进行规范处置，并对污泥处置过程参照危险废物进行管理。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B367A62">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B6F40E6">
            <w:pPr>
              <w:spacing w:line="288" w:lineRule="exact"/>
              <w:jc w:val="center"/>
              <w:rPr>
                <w:rFonts w:hint="eastAsia" w:ascii="宋体" w:hAnsi="宋体"/>
                <w:sz w:val="18"/>
                <w:szCs w:val="18"/>
              </w:rPr>
            </w:pPr>
            <w:r>
              <w:rPr>
                <w:rFonts w:hint="eastAsia" w:ascii="宋体" w:hAnsi="宋体"/>
                <w:sz w:val="18"/>
                <w:szCs w:val="18"/>
              </w:rPr>
              <w:t>2014年3月31日前完成</w:t>
            </w:r>
          </w:p>
        </w:tc>
      </w:tr>
      <w:tr w14:paraId="4D78B8F1">
        <w:tblPrEx>
          <w:tblCellMar>
            <w:top w:w="0" w:type="dxa"/>
            <w:left w:w="108" w:type="dxa"/>
            <w:bottom w:w="0" w:type="dxa"/>
            <w:right w:w="108" w:type="dxa"/>
          </w:tblCellMar>
        </w:tblPrEx>
        <w:trPr>
          <w:trHeight w:val="732"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2FC986D">
            <w:pPr>
              <w:spacing w:line="288" w:lineRule="exact"/>
              <w:jc w:val="center"/>
              <w:rPr>
                <w:rFonts w:hint="eastAsia" w:ascii="仿宋_GB2312"/>
                <w:sz w:val="18"/>
                <w:szCs w:val="18"/>
              </w:rPr>
            </w:pPr>
            <w:r>
              <w:rPr>
                <w:rFonts w:hint="eastAsia" w:ascii="仿宋_GB2312"/>
                <w:sz w:val="18"/>
                <w:szCs w:val="18"/>
              </w:rPr>
              <w:t>6</w:t>
            </w:r>
          </w:p>
        </w:tc>
        <w:tc>
          <w:tcPr>
            <w:tcW w:w="2618" w:type="dxa"/>
            <w:tcBorders>
              <w:top w:val="single" w:color="auto" w:sz="4" w:space="0"/>
              <w:left w:val="nil"/>
              <w:bottom w:val="single" w:color="auto" w:sz="4" w:space="0"/>
              <w:right w:val="single" w:color="auto" w:sz="4" w:space="0"/>
            </w:tcBorders>
            <w:noWrap w:val="0"/>
            <w:vAlign w:val="center"/>
          </w:tcPr>
          <w:p w14:paraId="41A47791">
            <w:pPr>
              <w:spacing w:line="288" w:lineRule="exact"/>
              <w:rPr>
                <w:rFonts w:hint="eastAsia" w:ascii="宋体" w:hAnsi="宋体"/>
                <w:sz w:val="18"/>
                <w:szCs w:val="18"/>
              </w:rPr>
            </w:pPr>
            <w:r>
              <w:rPr>
                <w:rFonts w:hint="eastAsia" w:ascii="宋体" w:hAnsi="宋体"/>
                <w:sz w:val="18"/>
                <w:szCs w:val="18"/>
              </w:rPr>
              <w:t>污水处理厂运行记录和台账不规范、不完善</w:t>
            </w:r>
          </w:p>
        </w:tc>
        <w:tc>
          <w:tcPr>
            <w:tcW w:w="7419" w:type="dxa"/>
            <w:tcBorders>
              <w:top w:val="single" w:color="auto" w:sz="4" w:space="0"/>
              <w:left w:val="nil"/>
              <w:bottom w:val="single" w:color="auto" w:sz="4" w:space="0"/>
              <w:right w:val="single" w:color="auto" w:sz="4" w:space="0"/>
            </w:tcBorders>
            <w:noWrap w:val="0"/>
            <w:vAlign w:val="center"/>
          </w:tcPr>
          <w:p w14:paraId="00F505D7">
            <w:pPr>
              <w:spacing w:line="288" w:lineRule="exact"/>
              <w:rPr>
                <w:rFonts w:hint="eastAsia" w:ascii="宋体" w:hAnsi="宋体"/>
                <w:sz w:val="18"/>
                <w:szCs w:val="18"/>
              </w:rPr>
            </w:pPr>
            <w:r>
              <w:rPr>
                <w:rFonts w:hint="eastAsia" w:ascii="宋体" w:hAnsi="宋体"/>
                <w:sz w:val="18"/>
                <w:szCs w:val="18"/>
              </w:rPr>
              <w:t>从污水处理厂投入试运行起，按规范要求全面做好污水处理厂污水处理设施、在线监控设备、中控室设备的各种运行管理台帐和记录，确保台帐和记录全面完整，数据及时准确，各种台帐和记录之间逻辑关系合理，达到国家对污水处理厂运行的规范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96E9CB5">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1288ECB">
            <w:pPr>
              <w:spacing w:line="288" w:lineRule="exact"/>
              <w:jc w:val="center"/>
              <w:rPr>
                <w:rFonts w:hint="eastAsia" w:ascii="宋体" w:hAnsi="宋体"/>
                <w:sz w:val="18"/>
                <w:szCs w:val="18"/>
              </w:rPr>
            </w:pPr>
            <w:r>
              <w:rPr>
                <w:rFonts w:hint="eastAsia" w:ascii="宋体" w:hAnsi="宋体"/>
                <w:sz w:val="18"/>
                <w:szCs w:val="18"/>
              </w:rPr>
              <w:t>2014年1月31日前完成</w:t>
            </w:r>
          </w:p>
        </w:tc>
      </w:tr>
      <w:tr w14:paraId="4D83EBF7">
        <w:tblPrEx>
          <w:tblCellMar>
            <w:top w:w="0" w:type="dxa"/>
            <w:left w:w="108" w:type="dxa"/>
            <w:bottom w:w="0" w:type="dxa"/>
            <w:right w:w="108" w:type="dxa"/>
          </w:tblCellMar>
        </w:tblPrEx>
        <w:trPr>
          <w:trHeight w:val="405"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0E97DA9F">
            <w:pPr>
              <w:spacing w:line="288" w:lineRule="exact"/>
              <w:jc w:val="center"/>
              <w:rPr>
                <w:rFonts w:hint="eastAsia" w:ascii="仿宋_GB2312"/>
                <w:sz w:val="18"/>
                <w:szCs w:val="18"/>
              </w:rPr>
            </w:pPr>
            <w:r>
              <w:rPr>
                <w:rFonts w:hint="eastAsia" w:ascii="仿宋_GB2312"/>
                <w:sz w:val="18"/>
                <w:szCs w:val="18"/>
              </w:rPr>
              <w:t>7</w:t>
            </w:r>
          </w:p>
        </w:tc>
        <w:tc>
          <w:tcPr>
            <w:tcW w:w="2618" w:type="dxa"/>
            <w:tcBorders>
              <w:top w:val="single" w:color="auto" w:sz="4" w:space="0"/>
              <w:left w:val="nil"/>
              <w:bottom w:val="single" w:color="auto" w:sz="4" w:space="0"/>
              <w:right w:val="single" w:color="auto" w:sz="4" w:space="0"/>
            </w:tcBorders>
            <w:noWrap w:val="0"/>
            <w:vAlign w:val="center"/>
          </w:tcPr>
          <w:p w14:paraId="2EBD922E">
            <w:pPr>
              <w:spacing w:line="288" w:lineRule="exact"/>
              <w:rPr>
                <w:rFonts w:hint="eastAsia" w:ascii="宋体" w:hAnsi="宋体"/>
                <w:sz w:val="18"/>
                <w:szCs w:val="18"/>
              </w:rPr>
            </w:pPr>
            <w:r>
              <w:rPr>
                <w:rFonts w:hint="eastAsia" w:ascii="宋体" w:hAnsi="宋体"/>
                <w:sz w:val="18"/>
                <w:szCs w:val="18"/>
              </w:rPr>
              <w:t>污水处理厂运行管理制度和岗位操作规程不完善</w:t>
            </w:r>
          </w:p>
        </w:tc>
        <w:tc>
          <w:tcPr>
            <w:tcW w:w="7419" w:type="dxa"/>
            <w:tcBorders>
              <w:top w:val="single" w:color="auto" w:sz="4" w:space="0"/>
              <w:left w:val="nil"/>
              <w:bottom w:val="single" w:color="auto" w:sz="4" w:space="0"/>
              <w:right w:val="single" w:color="auto" w:sz="4" w:space="0"/>
            </w:tcBorders>
            <w:noWrap w:val="0"/>
            <w:vAlign w:val="center"/>
          </w:tcPr>
          <w:p w14:paraId="2863ED10">
            <w:pPr>
              <w:spacing w:line="288" w:lineRule="exact"/>
              <w:rPr>
                <w:rFonts w:hint="eastAsia" w:ascii="宋体" w:hAnsi="宋体"/>
                <w:sz w:val="18"/>
                <w:szCs w:val="18"/>
              </w:rPr>
            </w:pPr>
            <w:r>
              <w:rPr>
                <w:rFonts w:hint="eastAsia" w:ascii="宋体" w:hAnsi="宋体"/>
                <w:sz w:val="18"/>
                <w:szCs w:val="18"/>
              </w:rPr>
              <w:t>按照国家对污水处理厂运行的规范要求，建立健全污水处理厂运行管理制度和规范操作规程，并严格执行。</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A224332">
            <w:pPr>
              <w:spacing w:line="288"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5F28158">
            <w:pPr>
              <w:spacing w:line="288" w:lineRule="exact"/>
              <w:jc w:val="center"/>
              <w:rPr>
                <w:rFonts w:hint="eastAsia" w:ascii="宋体" w:hAnsi="宋体"/>
                <w:sz w:val="18"/>
                <w:szCs w:val="18"/>
              </w:rPr>
            </w:pPr>
            <w:r>
              <w:rPr>
                <w:rFonts w:hint="eastAsia" w:ascii="宋体" w:hAnsi="宋体"/>
                <w:sz w:val="18"/>
                <w:szCs w:val="18"/>
              </w:rPr>
              <w:t>2014年1月31日前完成</w:t>
            </w:r>
          </w:p>
        </w:tc>
      </w:tr>
    </w:tbl>
    <w:p w14:paraId="760C37A4">
      <w:pPr>
        <w:spacing w:line="20" w:lineRule="exact"/>
      </w:pP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1FD74C4C">
        <w:tblPrEx>
          <w:tblCellMar>
            <w:top w:w="0" w:type="dxa"/>
            <w:left w:w="108" w:type="dxa"/>
            <w:bottom w:w="0" w:type="dxa"/>
            <w:right w:w="108" w:type="dxa"/>
          </w:tblCellMar>
        </w:tblPrEx>
        <w:trPr>
          <w:trHeight w:val="353"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3D50063E">
            <w:pPr>
              <w:spacing w:line="280"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387F8171">
            <w:pPr>
              <w:spacing w:line="280" w:lineRule="exact"/>
              <w:jc w:val="center"/>
              <w:rPr>
                <w:rFonts w:hint="eastAsia" w:ascii="黑体" w:hAnsi="宋体" w:eastAsia="黑体"/>
                <w:sz w:val="18"/>
                <w:szCs w:val="18"/>
              </w:rPr>
            </w:pPr>
            <w:r>
              <w:rPr>
                <w:rFonts w:hint="eastAsia" w:ascii="黑体" w:hAnsi="宋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23C669D3">
            <w:pPr>
              <w:spacing w:line="280" w:lineRule="exact"/>
              <w:jc w:val="center"/>
              <w:rPr>
                <w:rFonts w:hint="eastAsia" w:ascii="黑体" w:hAnsi="宋体" w:eastAsia="黑体"/>
                <w:sz w:val="18"/>
                <w:szCs w:val="18"/>
              </w:rPr>
            </w:pPr>
            <w:r>
              <w:rPr>
                <w:rFonts w:hint="eastAsia" w:ascii="黑体" w:hAnsi="宋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D82DC2B">
            <w:pPr>
              <w:spacing w:line="280" w:lineRule="exact"/>
              <w:jc w:val="center"/>
              <w:rPr>
                <w:rFonts w:hint="eastAsia" w:ascii="黑体" w:hAnsi="宋体" w:eastAsia="黑体"/>
                <w:sz w:val="18"/>
                <w:szCs w:val="18"/>
              </w:rPr>
            </w:pPr>
            <w:r>
              <w:rPr>
                <w:rFonts w:hint="eastAsia" w:ascii="黑体" w:hAnsi="宋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41ECA19">
            <w:pPr>
              <w:spacing w:line="280" w:lineRule="exact"/>
              <w:jc w:val="center"/>
              <w:rPr>
                <w:rFonts w:hint="eastAsia" w:ascii="黑体" w:hAnsi="宋体" w:eastAsia="黑体"/>
                <w:sz w:val="18"/>
                <w:szCs w:val="18"/>
              </w:rPr>
            </w:pPr>
            <w:r>
              <w:rPr>
                <w:rFonts w:hint="eastAsia" w:ascii="黑体" w:hAnsi="宋体" w:eastAsia="黑体"/>
                <w:sz w:val="18"/>
                <w:szCs w:val="18"/>
              </w:rPr>
              <w:t>限期完成时间</w:t>
            </w:r>
          </w:p>
        </w:tc>
      </w:tr>
      <w:tr w14:paraId="6C93EFBC">
        <w:tblPrEx>
          <w:tblCellMar>
            <w:top w:w="0" w:type="dxa"/>
            <w:left w:w="108" w:type="dxa"/>
            <w:bottom w:w="0" w:type="dxa"/>
            <w:right w:w="108" w:type="dxa"/>
          </w:tblCellMar>
        </w:tblPrEx>
        <w:trPr>
          <w:trHeight w:val="856" w:hRule="atLeast"/>
        </w:trPr>
        <w:tc>
          <w:tcPr>
            <w:tcW w:w="616" w:type="dxa"/>
            <w:tcBorders>
              <w:top w:val="nil"/>
              <w:left w:val="single" w:color="auto" w:sz="4" w:space="0"/>
              <w:bottom w:val="single" w:color="auto" w:sz="4" w:space="0"/>
              <w:right w:val="single" w:color="auto" w:sz="4" w:space="0"/>
            </w:tcBorders>
            <w:noWrap w:val="0"/>
            <w:vAlign w:val="center"/>
          </w:tcPr>
          <w:p w14:paraId="6EAB7EA6">
            <w:pPr>
              <w:spacing w:line="280" w:lineRule="exact"/>
              <w:jc w:val="center"/>
              <w:rPr>
                <w:rFonts w:hint="eastAsia" w:ascii="仿宋_GB2312"/>
                <w:sz w:val="18"/>
                <w:szCs w:val="18"/>
              </w:rPr>
            </w:pPr>
            <w:r>
              <w:rPr>
                <w:rFonts w:hint="eastAsia" w:ascii="仿宋_GB2312"/>
                <w:sz w:val="18"/>
                <w:szCs w:val="18"/>
              </w:rPr>
              <w:t>8</w:t>
            </w:r>
          </w:p>
        </w:tc>
        <w:tc>
          <w:tcPr>
            <w:tcW w:w="2618" w:type="dxa"/>
            <w:tcBorders>
              <w:top w:val="nil"/>
              <w:left w:val="nil"/>
              <w:bottom w:val="single" w:color="auto" w:sz="4" w:space="0"/>
              <w:right w:val="single" w:color="auto" w:sz="4" w:space="0"/>
            </w:tcBorders>
            <w:noWrap w:val="0"/>
            <w:vAlign w:val="center"/>
          </w:tcPr>
          <w:p w14:paraId="0950FA5F">
            <w:pPr>
              <w:spacing w:line="280" w:lineRule="exact"/>
              <w:rPr>
                <w:rFonts w:hint="eastAsia" w:ascii="宋体" w:hAnsi="宋体"/>
                <w:sz w:val="18"/>
                <w:szCs w:val="18"/>
              </w:rPr>
            </w:pPr>
            <w:r>
              <w:rPr>
                <w:rFonts w:hint="eastAsia" w:ascii="宋体" w:hAnsi="宋体"/>
                <w:sz w:val="18"/>
                <w:szCs w:val="18"/>
              </w:rPr>
              <w:t>污水处理厂人员培训不到位</w:t>
            </w:r>
          </w:p>
        </w:tc>
        <w:tc>
          <w:tcPr>
            <w:tcW w:w="7419" w:type="dxa"/>
            <w:tcBorders>
              <w:top w:val="nil"/>
              <w:left w:val="nil"/>
              <w:bottom w:val="single" w:color="auto" w:sz="4" w:space="0"/>
              <w:right w:val="single" w:color="auto" w:sz="4" w:space="0"/>
            </w:tcBorders>
            <w:noWrap w:val="0"/>
            <w:vAlign w:val="center"/>
          </w:tcPr>
          <w:p w14:paraId="56A1D4E0">
            <w:pPr>
              <w:spacing w:line="280" w:lineRule="exact"/>
              <w:rPr>
                <w:rFonts w:hint="eastAsia" w:ascii="宋体" w:hAnsi="宋体"/>
                <w:sz w:val="18"/>
                <w:szCs w:val="18"/>
              </w:rPr>
            </w:pPr>
            <w:r>
              <w:rPr>
                <w:rFonts w:hint="eastAsia" w:ascii="宋体" w:hAnsi="宋体"/>
                <w:sz w:val="18"/>
                <w:szCs w:val="18"/>
              </w:rPr>
              <w:t>强化污水处理厂人员业务培训，确保污水处理设施正常运转和污染物稳定达标排放。</w:t>
            </w:r>
          </w:p>
        </w:tc>
        <w:tc>
          <w:tcPr>
            <w:tcW w:w="1063" w:type="dxa"/>
            <w:tcBorders>
              <w:top w:val="nil"/>
              <w:left w:val="single" w:color="auto" w:sz="4" w:space="0"/>
              <w:bottom w:val="single" w:color="auto" w:sz="4" w:space="0"/>
              <w:right w:val="single" w:color="auto" w:sz="4" w:space="0"/>
            </w:tcBorders>
            <w:noWrap w:val="0"/>
            <w:vAlign w:val="center"/>
          </w:tcPr>
          <w:p w14:paraId="3AF49A09">
            <w:pPr>
              <w:spacing w:line="280"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nil"/>
              <w:left w:val="single" w:color="auto" w:sz="4" w:space="0"/>
              <w:bottom w:val="single" w:color="auto" w:sz="4" w:space="0"/>
              <w:right w:val="single" w:color="auto" w:sz="4" w:space="0"/>
            </w:tcBorders>
            <w:noWrap w:val="0"/>
            <w:vAlign w:val="center"/>
          </w:tcPr>
          <w:p w14:paraId="4C98843B">
            <w:pPr>
              <w:spacing w:line="280" w:lineRule="exact"/>
              <w:jc w:val="center"/>
              <w:rPr>
                <w:rFonts w:hint="eastAsia" w:ascii="宋体" w:hAnsi="宋体"/>
                <w:sz w:val="18"/>
                <w:szCs w:val="18"/>
              </w:rPr>
            </w:pPr>
            <w:r>
              <w:rPr>
                <w:rFonts w:hint="eastAsia" w:ascii="宋体" w:hAnsi="宋体"/>
                <w:sz w:val="18"/>
                <w:szCs w:val="18"/>
              </w:rPr>
              <w:t>2014年1月31日前完成</w:t>
            </w:r>
          </w:p>
        </w:tc>
      </w:tr>
      <w:tr w14:paraId="4E9790D8">
        <w:tblPrEx>
          <w:tblCellMar>
            <w:top w:w="0" w:type="dxa"/>
            <w:left w:w="108" w:type="dxa"/>
            <w:bottom w:w="0" w:type="dxa"/>
            <w:right w:w="108" w:type="dxa"/>
          </w:tblCellMar>
        </w:tblPrEx>
        <w:trPr>
          <w:trHeight w:val="353"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6D477BD6">
            <w:pPr>
              <w:spacing w:line="280" w:lineRule="exact"/>
              <w:jc w:val="center"/>
              <w:rPr>
                <w:rFonts w:hint="eastAsia" w:ascii="仿宋_GB2312"/>
                <w:sz w:val="18"/>
                <w:szCs w:val="18"/>
              </w:rPr>
            </w:pPr>
            <w:r>
              <w:rPr>
                <w:rFonts w:hint="eastAsia" w:ascii="仿宋_GB2312"/>
                <w:sz w:val="18"/>
                <w:szCs w:val="18"/>
              </w:rPr>
              <w:t>9</w:t>
            </w:r>
          </w:p>
        </w:tc>
        <w:tc>
          <w:tcPr>
            <w:tcW w:w="2618" w:type="dxa"/>
            <w:tcBorders>
              <w:top w:val="single" w:color="auto" w:sz="4" w:space="0"/>
              <w:left w:val="nil"/>
              <w:bottom w:val="single" w:color="auto" w:sz="4" w:space="0"/>
              <w:right w:val="single" w:color="auto" w:sz="4" w:space="0"/>
            </w:tcBorders>
            <w:noWrap w:val="0"/>
            <w:vAlign w:val="center"/>
          </w:tcPr>
          <w:p w14:paraId="06130D73">
            <w:pPr>
              <w:spacing w:line="280" w:lineRule="exact"/>
              <w:rPr>
                <w:rFonts w:hint="eastAsia" w:ascii="宋体" w:hAnsi="宋体"/>
                <w:sz w:val="18"/>
                <w:szCs w:val="18"/>
              </w:rPr>
            </w:pPr>
            <w:r>
              <w:rPr>
                <w:rFonts w:hint="eastAsia" w:ascii="宋体" w:hAnsi="宋体"/>
                <w:sz w:val="18"/>
                <w:szCs w:val="18"/>
              </w:rPr>
              <w:t>盐酸、次氯酸钠危化品储罐未设置围堰，未建设事故池</w:t>
            </w:r>
          </w:p>
        </w:tc>
        <w:tc>
          <w:tcPr>
            <w:tcW w:w="7419" w:type="dxa"/>
            <w:tcBorders>
              <w:top w:val="single" w:color="auto" w:sz="4" w:space="0"/>
              <w:left w:val="nil"/>
              <w:bottom w:val="single" w:color="auto" w:sz="4" w:space="0"/>
              <w:right w:val="single" w:color="auto" w:sz="4" w:space="0"/>
            </w:tcBorders>
            <w:noWrap w:val="0"/>
            <w:vAlign w:val="center"/>
          </w:tcPr>
          <w:p w14:paraId="5AE96983">
            <w:pPr>
              <w:spacing w:line="280" w:lineRule="exact"/>
              <w:rPr>
                <w:rFonts w:hint="eastAsia" w:ascii="宋体" w:hAnsi="宋体"/>
                <w:sz w:val="18"/>
                <w:szCs w:val="18"/>
              </w:rPr>
            </w:pPr>
            <w:r>
              <w:rPr>
                <w:rFonts w:hint="eastAsia" w:ascii="宋体" w:hAnsi="宋体"/>
                <w:sz w:val="18"/>
                <w:szCs w:val="18"/>
              </w:rPr>
              <w:t>按照国家危化品环境管理规范要求，建设盐酸、次氯酸钠储罐围堰和事故池。</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31989C3">
            <w:pPr>
              <w:spacing w:line="280"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78FF1C5">
            <w:pPr>
              <w:spacing w:line="280" w:lineRule="exact"/>
              <w:jc w:val="center"/>
              <w:rPr>
                <w:rFonts w:hint="eastAsia" w:ascii="宋体" w:hAnsi="宋体"/>
                <w:sz w:val="18"/>
                <w:szCs w:val="18"/>
              </w:rPr>
            </w:pPr>
            <w:r>
              <w:rPr>
                <w:rFonts w:hint="eastAsia" w:ascii="宋体" w:hAnsi="宋体"/>
                <w:sz w:val="18"/>
                <w:szCs w:val="18"/>
              </w:rPr>
              <w:t>2014年3月31日前完成</w:t>
            </w:r>
          </w:p>
        </w:tc>
      </w:tr>
      <w:tr w14:paraId="41DE30A2">
        <w:tblPrEx>
          <w:tblCellMar>
            <w:top w:w="0" w:type="dxa"/>
            <w:left w:w="108" w:type="dxa"/>
            <w:bottom w:w="0" w:type="dxa"/>
            <w:right w:w="108" w:type="dxa"/>
          </w:tblCellMar>
        </w:tblPrEx>
        <w:trPr>
          <w:trHeight w:val="488"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BA2A472">
            <w:pPr>
              <w:spacing w:line="280" w:lineRule="exact"/>
              <w:jc w:val="center"/>
              <w:rPr>
                <w:rFonts w:hint="eastAsia" w:ascii="仿宋_GB2312"/>
                <w:sz w:val="18"/>
                <w:szCs w:val="18"/>
              </w:rPr>
            </w:pPr>
            <w:r>
              <w:rPr>
                <w:rFonts w:hint="eastAsia" w:ascii="仿宋_GB2312"/>
                <w:sz w:val="18"/>
                <w:szCs w:val="18"/>
              </w:rPr>
              <w:t>10</w:t>
            </w:r>
          </w:p>
        </w:tc>
        <w:tc>
          <w:tcPr>
            <w:tcW w:w="2618" w:type="dxa"/>
            <w:tcBorders>
              <w:top w:val="single" w:color="auto" w:sz="4" w:space="0"/>
              <w:left w:val="nil"/>
              <w:bottom w:val="single" w:color="auto" w:sz="4" w:space="0"/>
              <w:right w:val="single" w:color="auto" w:sz="4" w:space="0"/>
            </w:tcBorders>
            <w:noWrap w:val="0"/>
            <w:vAlign w:val="center"/>
          </w:tcPr>
          <w:p w14:paraId="43DC997B">
            <w:pPr>
              <w:spacing w:line="280" w:lineRule="exact"/>
              <w:rPr>
                <w:rFonts w:hint="eastAsia" w:ascii="宋体" w:hAnsi="宋体"/>
                <w:sz w:val="18"/>
                <w:szCs w:val="18"/>
              </w:rPr>
            </w:pPr>
            <w:r>
              <w:rPr>
                <w:rFonts w:hint="eastAsia" w:ascii="宋体" w:hAnsi="宋体"/>
                <w:sz w:val="18"/>
                <w:szCs w:val="18"/>
              </w:rPr>
              <w:t>环境风险应急预案不完善、环境风险防范措施不到位</w:t>
            </w:r>
          </w:p>
        </w:tc>
        <w:tc>
          <w:tcPr>
            <w:tcW w:w="7419" w:type="dxa"/>
            <w:tcBorders>
              <w:top w:val="single" w:color="auto" w:sz="4" w:space="0"/>
              <w:left w:val="nil"/>
              <w:bottom w:val="single" w:color="auto" w:sz="4" w:space="0"/>
              <w:right w:val="single" w:color="auto" w:sz="4" w:space="0"/>
            </w:tcBorders>
            <w:noWrap w:val="0"/>
            <w:vAlign w:val="center"/>
          </w:tcPr>
          <w:p w14:paraId="28184E5D">
            <w:pPr>
              <w:spacing w:line="280" w:lineRule="exact"/>
              <w:rPr>
                <w:rFonts w:hint="eastAsia" w:ascii="宋体" w:hAnsi="宋体"/>
                <w:sz w:val="18"/>
                <w:szCs w:val="18"/>
              </w:rPr>
            </w:pPr>
            <w:r>
              <w:rPr>
                <w:rFonts w:hint="eastAsia" w:ascii="宋体" w:hAnsi="宋体"/>
                <w:sz w:val="18"/>
                <w:szCs w:val="18"/>
              </w:rPr>
              <w:t>按照国家和省上环境风险管理要求，完善污水处理厂环境风险应急预案，报县环保部门备案；按照环境影响报告要求落实环境风险防范措施，并定期举行演练。</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DE64960">
            <w:pPr>
              <w:spacing w:line="280"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2EA8681">
            <w:pPr>
              <w:spacing w:line="280" w:lineRule="exact"/>
              <w:jc w:val="center"/>
              <w:rPr>
                <w:rFonts w:hint="eastAsia" w:ascii="宋体" w:hAnsi="宋体"/>
                <w:sz w:val="18"/>
                <w:szCs w:val="18"/>
              </w:rPr>
            </w:pPr>
            <w:r>
              <w:rPr>
                <w:rFonts w:hint="eastAsia" w:ascii="宋体" w:hAnsi="宋体"/>
                <w:sz w:val="18"/>
                <w:szCs w:val="18"/>
              </w:rPr>
              <w:t>2014年1月31日前完成</w:t>
            </w:r>
          </w:p>
        </w:tc>
      </w:tr>
      <w:tr w14:paraId="0C507E46">
        <w:tblPrEx>
          <w:tblCellMar>
            <w:top w:w="0" w:type="dxa"/>
            <w:left w:w="108" w:type="dxa"/>
            <w:bottom w:w="0" w:type="dxa"/>
            <w:right w:w="108" w:type="dxa"/>
          </w:tblCellMar>
        </w:tblPrEx>
        <w:trPr>
          <w:trHeight w:val="75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1234AAB9">
            <w:pPr>
              <w:spacing w:line="280" w:lineRule="exact"/>
              <w:jc w:val="center"/>
              <w:rPr>
                <w:rFonts w:hint="eastAsia" w:ascii="仿宋_GB2312"/>
                <w:sz w:val="18"/>
                <w:szCs w:val="18"/>
              </w:rPr>
            </w:pPr>
            <w:r>
              <w:rPr>
                <w:rFonts w:hint="eastAsia" w:ascii="仿宋_GB2312"/>
                <w:sz w:val="18"/>
                <w:szCs w:val="18"/>
              </w:rPr>
              <w:t>11</w:t>
            </w:r>
          </w:p>
        </w:tc>
        <w:tc>
          <w:tcPr>
            <w:tcW w:w="2618" w:type="dxa"/>
            <w:tcBorders>
              <w:top w:val="single" w:color="auto" w:sz="4" w:space="0"/>
              <w:left w:val="nil"/>
              <w:bottom w:val="single" w:color="auto" w:sz="4" w:space="0"/>
              <w:right w:val="single" w:color="auto" w:sz="4" w:space="0"/>
            </w:tcBorders>
            <w:noWrap w:val="0"/>
            <w:vAlign w:val="center"/>
          </w:tcPr>
          <w:p w14:paraId="386D8F54">
            <w:pPr>
              <w:spacing w:line="280" w:lineRule="exact"/>
              <w:rPr>
                <w:rFonts w:hint="eastAsia" w:ascii="宋体" w:hAnsi="宋体"/>
                <w:sz w:val="18"/>
                <w:szCs w:val="18"/>
              </w:rPr>
            </w:pPr>
            <w:r>
              <w:rPr>
                <w:rFonts w:hint="eastAsia" w:ascii="宋体" w:hAnsi="宋体"/>
                <w:sz w:val="18"/>
                <w:szCs w:val="18"/>
              </w:rPr>
              <w:t>运行负荷未达到设计规模的75%</w:t>
            </w:r>
          </w:p>
        </w:tc>
        <w:tc>
          <w:tcPr>
            <w:tcW w:w="7419" w:type="dxa"/>
            <w:tcBorders>
              <w:top w:val="single" w:color="auto" w:sz="4" w:space="0"/>
              <w:left w:val="nil"/>
              <w:bottom w:val="single" w:color="auto" w:sz="4" w:space="0"/>
              <w:right w:val="single" w:color="auto" w:sz="4" w:space="0"/>
            </w:tcBorders>
            <w:noWrap w:val="0"/>
            <w:vAlign w:val="center"/>
          </w:tcPr>
          <w:p w14:paraId="5D24DEB9">
            <w:pPr>
              <w:spacing w:line="280" w:lineRule="exact"/>
              <w:rPr>
                <w:rFonts w:hint="eastAsia" w:ascii="宋体" w:hAnsi="宋体"/>
                <w:sz w:val="18"/>
                <w:szCs w:val="18"/>
              </w:rPr>
            </w:pPr>
            <w:r>
              <w:rPr>
                <w:rFonts w:hint="eastAsia" w:ascii="宋体" w:hAnsi="宋体"/>
                <w:sz w:val="18"/>
                <w:szCs w:val="18"/>
              </w:rPr>
              <w:t>进一步加大污水敷设管网范围内的污水收集，运行负荷超过设计规模75%时，建设单位应及时向省环保厅申请竣工环保验收。</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88F8DC">
            <w:pPr>
              <w:spacing w:line="280" w:lineRule="exact"/>
              <w:jc w:val="center"/>
              <w:rPr>
                <w:rFonts w:hint="eastAsia" w:ascii="宋体" w:hAnsi="宋体"/>
                <w:sz w:val="18"/>
                <w:szCs w:val="18"/>
              </w:rPr>
            </w:pPr>
            <w:r>
              <w:rPr>
                <w:rFonts w:hint="eastAsia" w:ascii="宋体" w:hAnsi="宋体"/>
                <w:sz w:val="18"/>
                <w:szCs w:val="18"/>
              </w:rPr>
              <w:t>高台县人民政府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617B7EB">
            <w:pPr>
              <w:spacing w:line="280" w:lineRule="exact"/>
              <w:jc w:val="center"/>
              <w:rPr>
                <w:rFonts w:hint="eastAsia" w:ascii="宋体" w:hAnsi="宋体"/>
                <w:sz w:val="18"/>
                <w:szCs w:val="18"/>
              </w:rPr>
            </w:pPr>
            <w:r>
              <w:rPr>
                <w:rFonts w:hint="eastAsia" w:ascii="宋体" w:hAnsi="宋体"/>
                <w:sz w:val="18"/>
                <w:szCs w:val="18"/>
              </w:rPr>
              <w:t>2014年12月31日前完成</w:t>
            </w:r>
          </w:p>
        </w:tc>
      </w:tr>
    </w:tbl>
    <w:p w14:paraId="1CB985E5">
      <w:pPr>
        <w:rPr>
          <w:rFonts w:hint="eastAsia"/>
        </w:rPr>
      </w:pPr>
    </w:p>
    <w:p w14:paraId="6D03C707">
      <w:pPr>
        <w:spacing w:line="587" w:lineRule="exact"/>
        <w:jc w:val="center"/>
        <w:rPr>
          <w:rFonts w:hint="eastAsia" w:ascii="仿宋_GB2312" w:hAnsi="黑体"/>
          <w:sz w:val="36"/>
          <w:szCs w:val="36"/>
        </w:rPr>
      </w:pPr>
    </w:p>
    <w:p w14:paraId="15F7B5A3">
      <w:pPr>
        <w:spacing w:line="587" w:lineRule="exact"/>
        <w:jc w:val="center"/>
        <w:rPr>
          <w:rFonts w:hint="eastAsia" w:ascii="仿宋_GB2312" w:hAnsi="黑体"/>
          <w:sz w:val="36"/>
          <w:szCs w:val="36"/>
        </w:rPr>
      </w:pPr>
    </w:p>
    <w:p w14:paraId="7A983E42">
      <w:pPr>
        <w:spacing w:line="587" w:lineRule="exact"/>
        <w:jc w:val="center"/>
        <w:rPr>
          <w:rFonts w:hint="eastAsia" w:ascii="仿宋_GB2312" w:hAnsi="黑体"/>
          <w:sz w:val="36"/>
          <w:szCs w:val="36"/>
        </w:rPr>
      </w:pPr>
    </w:p>
    <w:p w14:paraId="2887AB0A">
      <w:pPr>
        <w:spacing w:line="587" w:lineRule="exact"/>
        <w:jc w:val="center"/>
        <w:rPr>
          <w:rFonts w:hint="eastAsia" w:ascii="仿宋_GB2312" w:hAnsi="黑体"/>
          <w:sz w:val="36"/>
          <w:szCs w:val="36"/>
        </w:rPr>
      </w:pPr>
    </w:p>
    <w:p w14:paraId="4F7C2C5D">
      <w:pPr>
        <w:spacing w:line="587" w:lineRule="exact"/>
        <w:jc w:val="center"/>
        <w:rPr>
          <w:rFonts w:hint="eastAsia" w:ascii="仿宋_GB2312" w:hAnsi="黑体"/>
          <w:sz w:val="36"/>
          <w:szCs w:val="36"/>
        </w:rPr>
      </w:pPr>
    </w:p>
    <w:p w14:paraId="4C87722F">
      <w:pPr>
        <w:spacing w:line="587" w:lineRule="exact"/>
        <w:jc w:val="center"/>
        <w:rPr>
          <w:rFonts w:hint="eastAsia" w:ascii="仿宋_GB2312" w:hAnsi="黑体"/>
          <w:sz w:val="36"/>
          <w:szCs w:val="36"/>
        </w:rPr>
      </w:pPr>
    </w:p>
    <w:p w14:paraId="475E597E">
      <w:pPr>
        <w:spacing w:line="587" w:lineRule="exact"/>
        <w:jc w:val="center"/>
        <w:rPr>
          <w:rFonts w:hint="eastAsia" w:ascii="仿宋_GB2312" w:hAnsi="黑体"/>
          <w:sz w:val="36"/>
          <w:szCs w:val="36"/>
        </w:rPr>
      </w:pPr>
    </w:p>
    <w:p w14:paraId="6955AD42">
      <w:pPr>
        <w:spacing w:line="587" w:lineRule="exact"/>
        <w:jc w:val="center"/>
        <w:rPr>
          <w:rFonts w:hint="eastAsia" w:ascii="仿宋_GB2312" w:hAnsi="黑体"/>
          <w:sz w:val="36"/>
          <w:szCs w:val="36"/>
        </w:rPr>
      </w:pPr>
    </w:p>
    <w:p w14:paraId="09A1E7C7">
      <w:pPr>
        <w:spacing w:line="587" w:lineRule="exact"/>
        <w:jc w:val="center"/>
        <w:rPr>
          <w:rFonts w:hint="eastAsia" w:ascii="文鼎小标宋简" w:hAnsi="黑体" w:eastAsia="文鼎小标宋简"/>
          <w:sz w:val="44"/>
          <w:szCs w:val="44"/>
        </w:rPr>
      </w:pPr>
      <w:r>
        <w:rPr>
          <w:rFonts w:hint="eastAsia" w:ascii="文鼎小标宋简" w:hAnsi="黑体" w:eastAsia="文鼎小标宋简"/>
          <w:sz w:val="44"/>
          <w:szCs w:val="44"/>
        </w:rPr>
        <w:t>临泽县污水处理厂</w:t>
      </w:r>
      <w:r>
        <w:rPr>
          <w:rFonts w:hint="eastAsia" w:ascii="文鼎小标宋简" w:eastAsia="文鼎小标宋简"/>
          <w:sz w:val="44"/>
          <w:szCs w:val="44"/>
        </w:rPr>
        <w:t>存在问题及细化整改要求</w:t>
      </w: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63C96087">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04F231D3">
            <w:pPr>
              <w:spacing w:line="270"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4ECCA962">
            <w:pPr>
              <w:spacing w:line="270" w:lineRule="exact"/>
              <w:jc w:val="center"/>
              <w:rPr>
                <w:rFonts w:hint="eastAsia" w:ascii="黑体" w:eastAsia="黑体"/>
                <w:sz w:val="18"/>
                <w:szCs w:val="18"/>
              </w:rPr>
            </w:pPr>
            <w:r>
              <w:rPr>
                <w:rFonts w:hint="eastAsia" w:ascii="黑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6318AE5D">
            <w:pPr>
              <w:spacing w:line="270" w:lineRule="exact"/>
              <w:jc w:val="center"/>
              <w:rPr>
                <w:rFonts w:hint="eastAsia" w:ascii="黑体" w:eastAsia="黑体"/>
                <w:sz w:val="18"/>
                <w:szCs w:val="18"/>
              </w:rPr>
            </w:pPr>
            <w:r>
              <w:rPr>
                <w:rFonts w:hint="eastAsia" w:ascii="黑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993A22D">
            <w:pPr>
              <w:spacing w:line="270" w:lineRule="exact"/>
              <w:jc w:val="center"/>
              <w:rPr>
                <w:rFonts w:hint="eastAsia" w:ascii="黑体" w:eastAsia="黑体"/>
                <w:sz w:val="18"/>
                <w:szCs w:val="18"/>
              </w:rPr>
            </w:pPr>
            <w:r>
              <w:rPr>
                <w:rFonts w:hint="eastAsia" w:ascii="黑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9D45E9A">
            <w:pPr>
              <w:spacing w:line="270" w:lineRule="exact"/>
              <w:jc w:val="center"/>
              <w:rPr>
                <w:rFonts w:hint="eastAsia" w:ascii="黑体" w:eastAsia="黑体"/>
                <w:sz w:val="18"/>
                <w:szCs w:val="18"/>
              </w:rPr>
            </w:pPr>
            <w:r>
              <w:rPr>
                <w:rFonts w:hint="eastAsia" w:ascii="黑体" w:eastAsia="黑体"/>
                <w:sz w:val="18"/>
                <w:szCs w:val="18"/>
              </w:rPr>
              <w:t>限期完成时间</w:t>
            </w:r>
          </w:p>
        </w:tc>
      </w:tr>
      <w:tr w14:paraId="2B128A5F">
        <w:tblPrEx>
          <w:tblCellMar>
            <w:top w:w="0" w:type="dxa"/>
            <w:left w:w="108" w:type="dxa"/>
            <w:bottom w:w="0" w:type="dxa"/>
            <w:right w:w="108" w:type="dxa"/>
          </w:tblCellMar>
        </w:tblPrEx>
        <w:tc>
          <w:tcPr>
            <w:tcW w:w="616" w:type="dxa"/>
            <w:vMerge w:val="restart"/>
            <w:tcBorders>
              <w:top w:val="nil"/>
              <w:left w:val="single" w:color="auto" w:sz="4" w:space="0"/>
              <w:right w:val="single" w:color="auto" w:sz="4" w:space="0"/>
            </w:tcBorders>
            <w:noWrap w:val="0"/>
            <w:vAlign w:val="center"/>
          </w:tcPr>
          <w:p w14:paraId="2A88CB41">
            <w:pPr>
              <w:spacing w:line="270" w:lineRule="exact"/>
              <w:jc w:val="center"/>
              <w:rPr>
                <w:rFonts w:hint="eastAsia" w:ascii="仿宋_GB2312"/>
                <w:sz w:val="18"/>
                <w:szCs w:val="18"/>
              </w:rPr>
            </w:pPr>
            <w:r>
              <w:rPr>
                <w:rFonts w:hint="eastAsia" w:ascii="仿宋_GB2312"/>
                <w:sz w:val="18"/>
                <w:szCs w:val="18"/>
              </w:rPr>
              <w:t>1</w:t>
            </w:r>
          </w:p>
        </w:tc>
        <w:tc>
          <w:tcPr>
            <w:tcW w:w="2618" w:type="dxa"/>
            <w:vMerge w:val="restart"/>
            <w:tcBorders>
              <w:top w:val="nil"/>
              <w:left w:val="nil"/>
              <w:right w:val="single" w:color="auto" w:sz="4" w:space="0"/>
            </w:tcBorders>
            <w:noWrap w:val="0"/>
            <w:vAlign w:val="center"/>
          </w:tcPr>
          <w:p w14:paraId="794700C5">
            <w:pPr>
              <w:spacing w:line="270" w:lineRule="exact"/>
              <w:rPr>
                <w:rFonts w:hint="eastAsia" w:ascii="宋体" w:hAnsi="宋体"/>
                <w:sz w:val="18"/>
                <w:szCs w:val="18"/>
              </w:rPr>
            </w:pPr>
            <w:r>
              <w:rPr>
                <w:rFonts w:hint="eastAsia" w:ascii="宋体" w:hAnsi="宋体"/>
                <w:sz w:val="18"/>
                <w:szCs w:val="18"/>
              </w:rPr>
              <w:t>城区已建设的地源热泵系统建设、运行不规范，地源热泵系统未采用全封闭管道输水系统，而与市政排污管道相连，对抽取的地下水不按要求回灌，直接排入城市污水管网，造成污水处理厂负荷超过设计要求，部分污水未经处理违规从超越管直接排放。</w:t>
            </w:r>
          </w:p>
        </w:tc>
        <w:tc>
          <w:tcPr>
            <w:tcW w:w="7419" w:type="dxa"/>
            <w:tcBorders>
              <w:top w:val="nil"/>
              <w:left w:val="nil"/>
              <w:bottom w:val="single" w:color="auto" w:sz="4" w:space="0"/>
              <w:right w:val="single" w:color="auto" w:sz="4" w:space="0"/>
            </w:tcBorders>
            <w:noWrap w:val="0"/>
            <w:vAlign w:val="center"/>
          </w:tcPr>
          <w:p w14:paraId="15CA0BE3">
            <w:pPr>
              <w:spacing w:line="270" w:lineRule="exact"/>
              <w:rPr>
                <w:rFonts w:hint="eastAsia" w:ascii="宋体" w:hAnsi="宋体"/>
                <w:sz w:val="18"/>
                <w:szCs w:val="18"/>
              </w:rPr>
            </w:pPr>
            <w:r>
              <w:rPr>
                <w:rFonts w:hint="eastAsia" w:ascii="宋体" w:hAnsi="宋体"/>
                <w:sz w:val="18"/>
                <w:szCs w:val="18"/>
              </w:rPr>
              <w:t>1、组织水务、建设、环保等相关部门人员对城区水源热泵进行全面清查，对不符合《张掖市地源热泵管理办法》建设的地源热泵系统，按地源热泵规范要求建设全封闭管道输水系统，采取可靠的回灌措施，确保抽取的地下水按要求回灌到同一含水层，回灌水质符合相关要求。并拆除所有地源热泵接往城市污水管网的接口及管道。</w:t>
            </w:r>
          </w:p>
        </w:tc>
        <w:tc>
          <w:tcPr>
            <w:tcW w:w="1063" w:type="dxa"/>
            <w:tcBorders>
              <w:top w:val="nil"/>
              <w:left w:val="single" w:color="auto" w:sz="4" w:space="0"/>
              <w:bottom w:val="single" w:color="auto" w:sz="4" w:space="0"/>
              <w:right w:val="single" w:color="auto" w:sz="4" w:space="0"/>
            </w:tcBorders>
            <w:noWrap w:val="0"/>
            <w:vAlign w:val="center"/>
          </w:tcPr>
          <w:p w14:paraId="3D473FF1">
            <w:pPr>
              <w:spacing w:line="270" w:lineRule="exact"/>
              <w:jc w:val="center"/>
              <w:rPr>
                <w:rFonts w:hint="eastAsia" w:ascii="宋体" w:hAnsi="宋体"/>
                <w:sz w:val="18"/>
                <w:szCs w:val="18"/>
              </w:rPr>
            </w:pPr>
            <w:r>
              <w:rPr>
                <w:rFonts w:hint="eastAsia" w:ascii="宋体" w:hAnsi="宋体"/>
                <w:sz w:val="18"/>
                <w:szCs w:val="18"/>
              </w:rPr>
              <w:t>临泽县人民政府</w:t>
            </w:r>
          </w:p>
        </w:tc>
        <w:tc>
          <w:tcPr>
            <w:tcW w:w="1428" w:type="dxa"/>
            <w:tcBorders>
              <w:top w:val="nil"/>
              <w:left w:val="single" w:color="auto" w:sz="4" w:space="0"/>
              <w:bottom w:val="single" w:color="auto" w:sz="4" w:space="0"/>
              <w:right w:val="single" w:color="auto" w:sz="4" w:space="0"/>
            </w:tcBorders>
            <w:noWrap w:val="0"/>
            <w:vAlign w:val="center"/>
          </w:tcPr>
          <w:p w14:paraId="5952E806">
            <w:pPr>
              <w:spacing w:line="270" w:lineRule="exact"/>
              <w:jc w:val="center"/>
              <w:rPr>
                <w:rFonts w:hint="eastAsia" w:ascii="宋体" w:hAnsi="宋体"/>
                <w:sz w:val="18"/>
                <w:szCs w:val="18"/>
              </w:rPr>
            </w:pPr>
            <w:r>
              <w:rPr>
                <w:rFonts w:hint="eastAsia" w:ascii="宋体" w:hAnsi="宋体"/>
                <w:sz w:val="18"/>
                <w:szCs w:val="18"/>
              </w:rPr>
              <w:t>2014年4月30日前完成</w:t>
            </w:r>
          </w:p>
        </w:tc>
      </w:tr>
      <w:tr w14:paraId="3FF59540">
        <w:tblPrEx>
          <w:tblCellMar>
            <w:top w:w="0" w:type="dxa"/>
            <w:left w:w="108" w:type="dxa"/>
            <w:bottom w:w="0" w:type="dxa"/>
            <w:right w:w="108" w:type="dxa"/>
          </w:tblCellMar>
        </w:tblPrEx>
        <w:tc>
          <w:tcPr>
            <w:tcW w:w="616" w:type="dxa"/>
            <w:vMerge w:val="continue"/>
            <w:tcBorders>
              <w:left w:val="single" w:color="auto" w:sz="4" w:space="0"/>
              <w:bottom w:val="single" w:color="auto" w:sz="4" w:space="0"/>
              <w:right w:val="single" w:color="auto" w:sz="4" w:space="0"/>
            </w:tcBorders>
            <w:noWrap w:val="0"/>
            <w:vAlign w:val="center"/>
          </w:tcPr>
          <w:p w14:paraId="33FCB131">
            <w:pPr>
              <w:spacing w:line="27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0ACCE284">
            <w:pPr>
              <w:spacing w:line="27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6FF442E6">
            <w:pPr>
              <w:spacing w:line="270" w:lineRule="exact"/>
              <w:rPr>
                <w:rFonts w:hint="eastAsia" w:ascii="宋体" w:hAnsi="宋体"/>
                <w:sz w:val="18"/>
                <w:szCs w:val="18"/>
              </w:rPr>
            </w:pPr>
            <w:r>
              <w:rPr>
                <w:rFonts w:hint="eastAsia" w:ascii="宋体" w:hAnsi="宋体"/>
                <w:sz w:val="18"/>
                <w:szCs w:val="18"/>
              </w:rPr>
              <w:t>2、严禁超越管在非事故状态下启用。</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43EF00A">
            <w:pPr>
              <w:spacing w:line="270" w:lineRule="exact"/>
              <w:jc w:val="center"/>
              <w:rPr>
                <w:rFonts w:hint="eastAsia" w:ascii="宋体" w:hAnsi="宋体"/>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9D506D8">
            <w:pPr>
              <w:spacing w:line="270" w:lineRule="exact"/>
              <w:jc w:val="center"/>
              <w:rPr>
                <w:rFonts w:hint="eastAsia" w:ascii="宋体" w:hAnsi="宋体"/>
                <w:sz w:val="18"/>
                <w:szCs w:val="18"/>
              </w:rPr>
            </w:pPr>
          </w:p>
        </w:tc>
      </w:tr>
      <w:tr w14:paraId="0CB7A694">
        <w:tblPrEx>
          <w:tblCellMar>
            <w:top w:w="0" w:type="dxa"/>
            <w:left w:w="108" w:type="dxa"/>
            <w:bottom w:w="0" w:type="dxa"/>
            <w:right w:w="108" w:type="dxa"/>
          </w:tblCellMar>
        </w:tblPrEx>
        <w:tc>
          <w:tcPr>
            <w:tcW w:w="616" w:type="dxa"/>
            <w:vMerge w:val="restart"/>
            <w:tcBorders>
              <w:top w:val="nil"/>
              <w:left w:val="single" w:color="auto" w:sz="4" w:space="0"/>
              <w:right w:val="single" w:color="auto" w:sz="4" w:space="0"/>
            </w:tcBorders>
            <w:noWrap w:val="0"/>
            <w:vAlign w:val="center"/>
          </w:tcPr>
          <w:p w14:paraId="1EF0686E">
            <w:pPr>
              <w:spacing w:line="270" w:lineRule="exact"/>
              <w:jc w:val="center"/>
              <w:rPr>
                <w:rFonts w:hint="eastAsia" w:ascii="仿宋_GB2312"/>
                <w:sz w:val="18"/>
                <w:szCs w:val="18"/>
              </w:rPr>
            </w:pPr>
            <w:r>
              <w:rPr>
                <w:rFonts w:hint="eastAsia" w:ascii="仿宋_GB2312"/>
                <w:sz w:val="18"/>
                <w:szCs w:val="18"/>
              </w:rPr>
              <w:t>2</w:t>
            </w:r>
          </w:p>
        </w:tc>
        <w:tc>
          <w:tcPr>
            <w:tcW w:w="2618" w:type="dxa"/>
            <w:vMerge w:val="restart"/>
            <w:tcBorders>
              <w:top w:val="nil"/>
              <w:left w:val="nil"/>
              <w:right w:val="single" w:color="auto" w:sz="4" w:space="0"/>
            </w:tcBorders>
            <w:noWrap w:val="0"/>
            <w:vAlign w:val="center"/>
          </w:tcPr>
          <w:p w14:paraId="7B92A5FE">
            <w:pPr>
              <w:spacing w:line="270" w:lineRule="exact"/>
              <w:rPr>
                <w:rFonts w:hint="eastAsia" w:ascii="仿宋_GB2312"/>
                <w:sz w:val="18"/>
                <w:szCs w:val="18"/>
              </w:rPr>
            </w:pPr>
            <w:r>
              <w:rPr>
                <w:rFonts w:hint="eastAsia" w:ascii="仿宋_GB2312"/>
                <w:sz w:val="18"/>
                <w:szCs w:val="18"/>
              </w:rPr>
              <w:t>污水处理厂进口、出口流量计设备和安装不符合规范要求；总排污口设置不符合规范要求。</w:t>
            </w:r>
          </w:p>
        </w:tc>
        <w:tc>
          <w:tcPr>
            <w:tcW w:w="7419" w:type="dxa"/>
            <w:tcBorders>
              <w:top w:val="nil"/>
              <w:left w:val="nil"/>
              <w:bottom w:val="single" w:color="auto" w:sz="4" w:space="0"/>
              <w:right w:val="single" w:color="auto" w:sz="4" w:space="0"/>
            </w:tcBorders>
            <w:noWrap w:val="0"/>
            <w:vAlign w:val="center"/>
          </w:tcPr>
          <w:p w14:paraId="55D93506">
            <w:pPr>
              <w:spacing w:line="270" w:lineRule="exact"/>
              <w:rPr>
                <w:rFonts w:hint="eastAsia" w:ascii="仿宋_GB2312"/>
                <w:sz w:val="18"/>
                <w:szCs w:val="18"/>
              </w:rPr>
            </w:pPr>
            <w:r>
              <w:rPr>
                <w:rFonts w:hint="eastAsia" w:ascii="宋体" w:hAnsi="宋体"/>
                <w:sz w:val="18"/>
                <w:szCs w:val="18"/>
              </w:rPr>
              <w:t>1、对已安装的污水处理厂进、出口流量计设备进行清理，对不符合污水处理厂规范要求的管道流量计设备进行更换，并按规范要求安装明渠流量计设备，确保流量计能准确记录污水进、出水量和达到比对监测的要求。</w:t>
            </w:r>
          </w:p>
        </w:tc>
        <w:tc>
          <w:tcPr>
            <w:tcW w:w="1063" w:type="dxa"/>
            <w:tcBorders>
              <w:top w:val="nil"/>
              <w:left w:val="single" w:color="auto" w:sz="4" w:space="0"/>
              <w:bottom w:val="single" w:color="auto" w:sz="4" w:space="0"/>
              <w:right w:val="single" w:color="auto" w:sz="4" w:space="0"/>
            </w:tcBorders>
            <w:noWrap w:val="0"/>
            <w:vAlign w:val="center"/>
          </w:tcPr>
          <w:p w14:paraId="067ABF37">
            <w:pPr>
              <w:spacing w:line="27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nil"/>
              <w:left w:val="single" w:color="auto" w:sz="4" w:space="0"/>
              <w:bottom w:val="single" w:color="auto" w:sz="4" w:space="0"/>
              <w:right w:val="single" w:color="auto" w:sz="4" w:space="0"/>
            </w:tcBorders>
            <w:noWrap w:val="0"/>
            <w:vAlign w:val="center"/>
          </w:tcPr>
          <w:p w14:paraId="3C75F303">
            <w:pPr>
              <w:spacing w:line="270" w:lineRule="exact"/>
              <w:jc w:val="center"/>
              <w:rPr>
                <w:rFonts w:hint="eastAsia" w:ascii="仿宋_GB2312"/>
                <w:sz w:val="18"/>
                <w:szCs w:val="18"/>
              </w:rPr>
            </w:pPr>
            <w:r>
              <w:rPr>
                <w:rFonts w:hint="eastAsia" w:ascii="宋体" w:hAnsi="宋体"/>
                <w:sz w:val="18"/>
                <w:szCs w:val="18"/>
              </w:rPr>
              <w:t xml:space="preserve">2014年3月31日前完成   </w:t>
            </w:r>
          </w:p>
        </w:tc>
      </w:tr>
      <w:tr w14:paraId="56BCEA8E">
        <w:tblPrEx>
          <w:tblCellMar>
            <w:top w:w="0" w:type="dxa"/>
            <w:left w:w="108" w:type="dxa"/>
            <w:bottom w:w="0" w:type="dxa"/>
            <w:right w:w="108" w:type="dxa"/>
          </w:tblCellMar>
        </w:tblPrEx>
        <w:tc>
          <w:tcPr>
            <w:tcW w:w="616" w:type="dxa"/>
            <w:vMerge w:val="continue"/>
            <w:tcBorders>
              <w:top w:val="nil"/>
              <w:left w:val="single" w:color="auto" w:sz="4" w:space="0"/>
              <w:bottom w:val="single" w:color="auto" w:sz="4" w:space="0"/>
              <w:right w:val="single" w:color="auto" w:sz="4" w:space="0"/>
            </w:tcBorders>
            <w:noWrap w:val="0"/>
            <w:vAlign w:val="center"/>
          </w:tcPr>
          <w:p w14:paraId="110D175A">
            <w:pPr>
              <w:spacing w:line="270" w:lineRule="exact"/>
              <w:jc w:val="center"/>
              <w:rPr>
                <w:rFonts w:hint="eastAsia" w:ascii="仿宋_GB2312"/>
                <w:sz w:val="18"/>
                <w:szCs w:val="18"/>
              </w:rPr>
            </w:pPr>
          </w:p>
        </w:tc>
        <w:tc>
          <w:tcPr>
            <w:tcW w:w="2618" w:type="dxa"/>
            <w:vMerge w:val="continue"/>
            <w:tcBorders>
              <w:top w:val="nil"/>
              <w:left w:val="nil"/>
              <w:bottom w:val="single" w:color="auto" w:sz="4" w:space="0"/>
              <w:right w:val="single" w:color="auto" w:sz="4" w:space="0"/>
            </w:tcBorders>
            <w:noWrap w:val="0"/>
            <w:vAlign w:val="center"/>
          </w:tcPr>
          <w:p w14:paraId="084F4D89">
            <w:pPr>
              <w:spacing w:line="270" w:lineRule="exact"/>
              <w:rPr>
                <w:rFonts w:hint="eastAsia" w:ascii="仿宋_GB2312"/>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40D0ECBC">
            <w:pPr>
              <w:spacing w:line="270" w:lineRule="exact"/>
              <w:rPr>
                <w:rFonts w:hint="eastAsia" w:ascii="宋体" w:hAnsi="宋体"/>
                <w:sz w:val="18"/>
                <w:szCs w:val="18"/>
              </w:rPr>
            </w:pPr>
            <w:r>
              <w:rPr>
                <w:rFonts w:hint="eastAsia" w:ascii="宋体" w:hAnsi="宋体"/>
                <w:sz w:val="18"/>
                <w:szCs w:val="18"/>
              </w:rPr>
              <w:t>2、</w:t>
            </w:r>
            <w:r>
              <w:rPr>
                <w:rFonts w:hint="eastAsia" w:ascii="宋体" w:hAnsi="宋体" w:cs="宋体"/>
                <w:color w:val="000000"/>
                <w:kern w:val="0"/>
                <w:sz w:val="18"/>
                <w:szCs w:val="18"/>
              </w:rPr>
              <w:t>严格按照国家规范要求对总排污口进行规范化整治，设置规范的排污口标志；出口必须安装规范的巴歇尔槽，在巴歇尔槽前端中央位置安装明渠流量计；按技术规范要求安装在线自动监控设施探头。</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BE1B4BC">
            <w:pPr>
              <w:spacing w:line="27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C559401">
            <w:pPr>
              <w:spacing w:line="270" w:lineRule="exact"/>
              <w:jc w:val="center"/>
              <w:rPr>
                <w:rFonts w:hint="eastAsia" w:ascii="仿宋_GB2312"/>
                <w:sz w:val="18"/>
                <w:szCs w:val="18"/>
              </w:rPr>
            </w:pPr>
            <w:r>
              <w:rPr>
                <w:rFonts w:hint="eastAsia" w:ascii="宋体" w:hAnsi="宋体"/>
                <w:sz w:val="18"/>
                <w:szCs w:val="18"/>
              </w:rPr>
              <w:t xml:space="preserve">2014年3月31日前完成   </w:t>
            </w:r>
          </w:p>
        </w:tc>
      </w:tr>
      <w:tr w14:paraId="7F9455E8">
        <w:tblPrEx>
          <w:tblCellMar>
            <w:top w:w="0" w:type="dxa"/>
            <w:left w:w="108" w:type="dxa"/>
            <w:bottom w:w="0" w:type="dxa"/>
            <w:right w:w="108" w:type="dxa"/>
          </w:tblCellMar>
        </w:tblPrEx>
        <w:tc>
          <w:tcPr>
            <w:tcW w:w="616" w:type="dxa"/>
            <w:vMerge w:val="restart"/>
            <w:tcBorders>
              <w:top w:val="single" w:color="auto" w:sz="4" w:space="0"/>
              <w:left w:val="single" w:color="auto" w:sz="4" w:space="0"/>
              <w:right w:val="single" w:color="auto" w:sz="4" w:space="0"/>
            </w:tcBorders>
            <w:noWrap w:val="0"/>
            <w:vAlign w:val="center"/>
          </w:tcPr>
          <w:p w14:paraId="31C84A2E">
            <w:pPr>
              <w:spacing w:line="270" w:lineRule="exact"/>
              <w:jc w:val="center"/>
              <w:rPr>
                <w:rFonts w:hint="eastAsia" w:ascii="仿宋_GB2312"/>
                <w:sz w:val="18"/>
                <w:szCs w:val="18"/>
              </w:rPr>
            </w:pPr>
            <w:r>
              <w:rPr>
                <w:rFonts w:hint="eastAsia" w:ascii="仿宋_GB2312"/>
                <w:sz w:val="18"/>
                <w:szCs w:val="18"/>
              </w:rPr>
              <w:t>3</w:t>
            </w:r>
          </w:p>
        </w:tc>
        <w:tc>
          <w:tcPr>
            <w:tcW w:w="2618" w:type="dxa"/>
            <w:vMerge w:val="restart"/>
            <w:tcBorders>
              <w:top w:val="single" w:color="auto" w:sz="4" w:space="0"/>
              <w:left w:val="nil"/>
              <w:right w:val="single" w:color="auto" w:sz="4" w:space="0"/>
            </w:tcBorders>
            <w:noWrap w:val="0"/>
            <w:vAlign w:val="center"/>
          </w:tcPr>
          <w:p w14:paraId="03B4BE71">
            <w:pPr>
              <w:spacing w:line="270" w:lineRule="exact"/>
              <w:rPr>
                <w:rFonts w:hint="eastAsia" w:ascii="仿宋_GB2312"/>
                <w:sz w:val="18"/>
                <w:szCs w:val="18"/>
              </w:rPr>
            </w:pPr>
            <w:r>
              <w:rPr>
                <w:rFonts w:hint="eastAsia" w:ascii="仿宋_GB2312"/>
                <w:sz w:val="18"/>
                <w:szCs w:val="18"/>
              </w:rPr>
              <w:t>已安装的进、出口废水在线监控设备不符合省环保厅甘环发〔2008〕26号文件要求；在线监控设施和中控设备运行不规范；在线监控设施未验收。</w:t>
            </w:r>
          </w:p>
        </w:tc>
        <w:tc>
          <w:tcPr>
            <w:tcW w:w="7419" w:type="dxa"/>
            <w:tcBorders>
              <w:top w:val="single" w:color="auto" w:sz="4" w:space="0"/>
              <w:left w:val="nil"/>
              <w:bottom w:val="single" w:color="auto" w:sz="4" w:space="0"/>
              <w:right w:val="single" w:color="auto" w:sz="4" w:space="0"/>
            </w:tcBorders>
            <w:noWrap w:val="0"/>
            <w:vAlign w:val="center"/>
          </w:tcPr>
          <w:p w14:paraId="3F5017F3">
            <w:pPr>
              <w:spacing w:line="270" w:lineRule="exact"/>
              <w:rPr>
                <w:rFonts w:hint="eastAsia" w:ascii="仿宋_GB2312"/>
                <w:sz w:val="18"/>
                <w:szCs w:val="18"/>
              </w:rPr>
            </w:pPr>
            <w:r>
              <w:rPr>
                <w:rFonts w:hint="eastAsia" w:ascii="仿宋_GB2312"/>
                <w:sz w:val="18"/>
                <w:szCs w:val="18"/>
              </w:rPr>
              <w:t>1、按照省环保厅甘环发〔2008〕26号文件要求，安装全省入围供应商污染源在线监测系统现场端进、出口废水在线监控设备。</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C41AB35">
            <w:pPr>
              <w:spacing w:line="27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FD4C345">
            <w:pPr>
              <w:spacing w:line="270" w:lineRule="exact"/>
              <w:jc w:val="center"/>
              <w:rPr>
                <w:rFonts w:hint="eastAsia" w:ascii="宋体" w:hAnsi="宋体"/>
                <w:sz w:val="18"/>
                <w:szCs w:val="18"/>
              </w:rPr>
            </w:pPr>
            <w:r>
              <w:rPr>
                <w:rFonts w:hint="eastAsia" w:ascii="宋体" w:hAnsi="宋体"/>
                <w:sz w:val="18"/>
                <w:szCs w:val="18"/>
              </w:rPr>
              <w:t>2014年2月28日前完成</w:t>
            </w:r>
          </w:p>
        </w:tc>
      </w:tr>
      <w:tr w14:paraId="030DCBFD">
        <w:tblPrEx>
          <w:tblCellMar>
            <w:top w:w="0" w:type="dxa"/>
            <w:left w:w="108" w:type="dxa"/>
            <w:bottom w:w="0" w:type="dxa"/>
            <w:right w:w="108" w:type="dxa"/>
          </w:tblCellMar>
        </w:tblPrEx>
        <w:tc>
          <w:tcPr>
            <w:tcW w:w="616" w:type="dxa"/>
            <w:vMerge w:val="continue"/>
            <w:tcBorders>
              <w:left w:val="single" w:color="auto" w:sz="4" w:space="0"/>
              <w:right w:val="single" w:color="auto" w:sz="4" w:space="0"/>
            </w:tcBorders>
            <w:noWrap w:val="0"/>
            <w:vAlign w:val="center"/>
          </w:tcPr>
          <w:p w14:paraId="2B665696">
            <w:pPr>
              <w:spacing w:line="270" w:lineRule="exact"/>
              <w:jc w:val="center"/>
              <w:rPr>
                <w:rFonts w:hint="eastAsia" w:ascii="仿宋_GB2312"/>
                <w:sz w:val="18"/>
                <w:szCs w:val="18"/>
              </w:rPr>
            </w:pPr>
          </w:p>
        </w:tc>
        <w:tc>
          <w:tcPr>
            <w:tcW w:w="2618" w:type="dxa"/>
            <w:vMerge w:val="continue"/>
            <w:tcBorders>
              <w:left w:val="nil"/>
              <w:right w:val="single" w:color="auto" w:sz="4" w:space="0"/>
            </w:tcBorders>
            <w:noWrap w:val="0"/>
            <w:vAlign w:val="center"/>
          </w:tcPr>
          <w:p w14:paraId="354ACBCD">
            <w:pPr>
              <w:spacing w:line="270" w:lineRule="exact"/>
              <w:rPr>
                <w:rFonts w:hint="eastAsia" w:ascii="仿宋_GB2312"/>
                <w:sz w:val="18"/>
                <w:szCs w:val="18"/>
              </w:rPr>
            </w:pPr>
          </w:p>
        </w:tc>
        <w:tc>
          <w:tcPr>
            <w:tcW w:w="7419" w:type="dxa"/>
            <w:tcBorders>
              <w:top w:val="single" w:color="auto" w:sz="4" w:space="0"/>
              <w:left w:val="nil"/>
              <w:right w:val="single" w:color="auto" w:sz="4" w:space="0"/>
            </w:tcBorders>
            <w:noWrap w:val="0"/>
            <w:vAlign w:val="center"/>
          </w:tcPr>
          <w:p w14:paraId="65E91A58">
            <w:pPr>
              <w:spacing w:line="270" w:lineRule="exact"/>
              <w:rPr>
                <w:rFonts w:hint="eastAsia" w:ascii="仿宋_GB2312"/>
                <w:sz w:val="18"/>
                <w:szCs w:val="18"/>
              </w:rPr>
            </w:pPr>
            <w:r>
              <w:rPr>
                <w:rFonts w:hint="eastAsia" w:ascii="仿宋_GB2312"/>
                <w:sz w:val="18"/>
                <w:szCs w:val="18"/>
              </w:rPr>
              <w:t>2、按照废水自动在线监控设备安装技术规范，完成在线设备的安装，督促设备厂家在设备安装后15天内完成设备调试及实验室比对校准工作，并与市环境监控中心联网；在线监控数据稳定传输30日后及时委托有资质的环境监测机构进行比对监测，达到验收条件后及时对自动监控设备申请验收。验收完成后将在线监控设施纳入第三方运营。</w:t>
            </w:r>
          </w:p>
        </w:tc>
        <w:tc>
          <w:tcPr>
            <w:tcW w:w="1063" w:type="dxa"/>
            <w:tcBorders>
              <w:top w:val="single" w:color="auto" w:sz="4" w:space="0"/>
              <w:left w:val="single" w:color="auto" w:sz="4" w:space="0"/>
              <w:right w:val="single" w:color="auto" w:sz="4" w:space="0"/>
            </w:tcBorders>
            <w:noWrap w:val="0"/>
            <w:vAlign w:val="center"/>
          </w:tcPr>
          <w:p w14:paraId="3BC02409">
            <w:pPr>
              <w:spacing w:line="270" w:lineRule="exact"/>
              <w:jc w:val="center"/>
              <w:rPr>
                <w:rFonts w:hint="eastAsia" w:ascii="宋体" w:hAnsi="宋体"/>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right w:val="single" w:color="auto" w:sz="4" w:space="0"/>
            </w:tcBorders>
            <w:noWrap w:val="0"/>
            <w:vAlign w:val="center"/>
          </w:tcPr>
          <w:p w14:paraId="6FC7A81D">
            <w:pPr>
              <w:spacing w:line="270" w:lineRule="exact"/>
              <w:jc w:val="center"/>
              <w:rPr>
                <w:rFonts w:hint="eastAsia" w:ascii="宋体" w:hAnsi="宋体"/>
                <w:sz w:val="18"/>
                <w:szCs w:val="18"/>
              </w:rPr>
            </w:pPr>
            <w:r>
              <w:rPr>
                <w:rFonts w:hint="eastAsia" w:ascii="宋体" w:hAnsi="宋体"/>
                <w:sz w:val="18"/>
                <w:szCs w:val="18"/>
              </w:rPr>
              <w:t>2014年3月31日前完成</w:t>
            </w:r>
          </w:p>
        </w:tc>
      </w:tr>
      <w:tr w14:paraId="6A1C2E71">
        <w:tblPrEx>
          <w:tblCellMar>
            <w:top w:w="0" w:type="dxa"/>
            <w:left w:w="108" w:type="dxa"/>
            <w:bottom w:w="0" w:type="dxa"/>
            <w:right w:w="108" w:type="dxa"/>
          </w:tblCellMar>
        </w:tblPrEx>
        <w:tc>
          <w:tcPr>
            <w:tcW w:w="616" w:type="dxa"/>
            <w:vMerge w:val="continue"/>
            <w:tcBorders>
              <w:left w:val="single" w:color="auto" w:sz="4" w:space="0"/>
              <w:bottom w:val="single" w:color="auto" w:sz="4" w:space="0"/>
              <w:right w:val="single" w:color="auto" w:sz="4" w:space="0"/>
            </w:tcBorders>
            <w:noWrap w:val="0"/>
            <w:vAlign w:val="center"/>
          </w:tcPr>
          <w:p w14:paraId="56944AFD">
            <w:pPr>
              <w:spacing w:line="27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236BC174">
            <w:pPr>
              <w:spacing w:line="270" w:lineRule="exact"/>
              <w:rPr>
                <w:rFonts w:hint="eastAsia" w:ascii="仿宋_GB2312"/>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2A200C4A">
            <w:pPr>
              <w:spacing w:line="270" w:lineRule="exact"/>
              <w:rPr>
                <w:rFonts w:hint="eastAsia" w:ascii="仿宋_GB2312"/>
                <w:sz w:val="18"/>
                <w:szCs w:val="18"/>
              </w:rPr>
            </w:pPr>
            <w:r>
              <w:rPr>
                <w:rFonts w:hint="eastAsia" w:ascii="仿宋_GB2312"/>
                <w:sz w:val="18"/>
                <w:szCs w:val="18"/>
              </w:rPr>
              <w:t>3、加强中控室设备的规范运行，确保中控室数据与在线监控、污水处理设施运行仪表数据同步。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9C7E7B1">
            <w:pPr>
              <w:spacing w:line="270" w:lineRule="exact"/>
              <w:jc w:val="center"/>
              <w:rPr>
                <w:rFonts w:hint="eastAsia" w:ascii="宋体" w:hAnsi="宋体"/>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6018559">
            <w:pPr>
              <w:spacing w:line="270" w:lineRule="exact"/>
              <w:jc w:val="center"/>
              <w:rPr>
                <w:rFonts w:hint="eastAsia" w:ascii="宋体" w:hAnsi="宋体"/>
                <w:sz w:val="18"/>
                <w:szCs w:val="18"/>
              </w:rPr>
            </w:pPr>
            <w:r>
              <w:rPr>
                <w:rFonts w:hint="eastAsia" w:ascii="宋体" w:hAnsi="宋体"/>
                <w:sz w:val="18"/>
                <w:szCs w:val="18"/>
              </w:rPr>
              <w:t>2014年1月31日前完成</w:t>
            </w:r>
          </w:p>
        </w:tc>
      </w:tr>
      <w:tr w14:paraId="3CD195E5">
        <w:tblPrEx>
          <w:tblCellMar>
            <w:top w:w="0" w:type="dxa"/>
            <w:left w:w="108" w:type="dxa"/>
            <w:bottom w:w="0" w:type="dxa"/>
            <w:right w:w="108" w:type="dxa"/>
          </w:tblCellMar>
        </w:tblPrEx>
        <w:tc>
          <w:tcPr>
            <w:tcW w:w="616" w:type="dxa"/>
            <w:vMerge w:val="restart"/>
            <w:tcBorders>
              <w:top w:val="single" w:color="auto" w:sz="4" w:space="0"/>
              <w:left w:val="single" w:color="auto" w:sz="4" w:space="0"/>
              <w:right w:val="single" w:color="auto" w:sz="4" w:space="0"/>
            </w:tcBorders>
            <w:noWrap w:val="0"/>
            <w:vAlign w:val="center"/>
          </w:tcPr>
          <w:p w14:paraId="02316E54">
            <w:pPr>
              <w:spacing w:line="270" w:lineRule="exact"/>
              <w:jc w:val="center"/>
              <w:rPr>
                <w:rFonts w:hint="eastAsia" w:ascii="仿宋_GB2312"/>
                <w:sz w:val="18"/>
                <w:szCs w:val="18"/>
              </w:rPr>
            </w:pPr>
            <w:r>
              <w:rPr>
                <w:rFonts w:hint="eastAsia" w:ascii="仿宋_GB2312"/>
                <w:sz w:val="18"/>
                <w:szCs w:val="18"/>
              </w:rPr>
              <w:t>4</w:t>
            </w:r>
          </w:p>
        </w:tc>
        <w:tc>
          <w:tcPr>
            <w:tcW w:w="2618" w:type="dxa"/>
            <w:vMerge w:val="restart"/>
            <w:tcBorders>
              <w:top w:val="single" w:color="auto" w:sz="4" w:space="0"/>
              <w:left w:val="nil"/>
              <w:right w:val="single" w:color="auto" w:sz="4" w:space="0"/>
            </w:tcBorders>
            <w:noWrap w:val="0"/>
            <w:vAlign w:val="center"/>
          </w:tcPr>
          <w:p w14:paraId="61DB9FDB">
            <w:pPr>
              <w:spacing w:line="270" w:lineRule="exact"/>
              <w:rPr>
                <w:rFonts w:hint="eastAsia" w:ascii="仿宋_GB2312"/>
                <w:sz w:val="18"/>
                <w:szCs w:val="18"/>
              </w:rPr>
            </w:pPr>
            <w:r>
              <w:rPr>
                <w:rFonts w:hint="eastAsia" w:ascii="仿宋_GB2312"/>
                <w:sz w:val="18"/>
                <w:szCs w:val="18"/>
              </w:rPr>
              <w:t>污水处理厂进水水质中氨氮、总氮、总磷不符合进水设计指标。</w:t>
            </w:r>
          </w:p>
        </w:tc>
        <w:tc>
          <w:tcPr>
            <w:tcW w:w="7419" w:type="dxa"/>
            <w:tcBorders>
              <w:top w:val="single" w:color="auto" w:sz="4" w:space="0"/>
              <w:left w:val="nil"/>
              <w:right w:val="single" w:color="auto" w:sz="4" w:space="0"/>
            </w:tcBorders>
            <w:noWrap w:val="0"/>
            <w:vAlign w:val="center"/>
          </w:tcPr>
          <w:p w14:paraId="58B41ED4">
            <w:pPr>
              <w:spacing w:line="270" w:lineRule="exact"/>
              <w:rPr>
                <w:rFonts w:hint="eastAsia" w:ascii="仿宋_GB2312"/>
                <w:sz w:val="18"/>
                <w:szCs w:val="18"/>
              </w:rPr>
            </w:pPr>
            <w:r>
              <w:rPr>
                <w:rFonts w:hint="eastAsia"/>
                <w:sz w:val="18"/>
                <w:szCs w:val="18"/>
              </w:rPr>
              <w:t>1、严格污水源头管理，</w:t>
            </w:r>
            <w:r>
              <w:rPr>
                <w:rFonts w:hint="eastAsia" w:ascii="仿宋_GB2312"/>
                <w:sz w:val="18"/>
                <w:szCs w:val="18"/>
              </w:rPr>
              <w:t>对进入城市污水收集管网范围内的污水进行全面清查和监测，根据监测结果，凡</w:t>
            </w:r>
            <w:r>
              <w:rPr>
                <w:rFonts w:hint="eastAsia"/>
                <w:sz w:val="18"/>
                <w:szCs w:val="18"/>
              </w:rPr>
              <w:t>生活污水排放</w:t>
            </w:r>
            <w:r>
              <w:rPr>
                <w:rFonts w:hint="eastAsia" w:ascii="仿宋_GB2312"/>
                <w:sz w:val="18"/>
                <w:szCs w:val="18"/>
              </w:rPr>
              <w:t>达不到</w:t>
            </w:r>
            <w:r>
              <w:rPr>
                <w:rFonts w:hint="eastAsia"/>
                <w:sz w:val="18"/>
                <w:szCs w:val="18"/>
              </w:rPr>
              <w:t>《污水排入城镇下水道水质标准》（CJ343-2012）单位和商户，限期对所排放的生活污水建设隔油池、沉淀池、化粪池等设施，经自身处理并达到《污水排入城镇下水道水质标准》后方可排入城市污水管网，否则，严禁污水排入城市污水管网。</w:t>
            </w:r>
          </w:p>
        </w:tc>
        <w:tc>
          <w:tcPr>
            <w:tcW w:w="1063" w:type="dxa"/>
            <w:tcBorders>
              <w:top w:val="single" w:color="auto" w:sz="4" w:space="0"/>
              <w:left w:val="single" w:color="auto" w:sz="4" w:space="0"/>
              <w:right w:val="single" w:color="auto" w:sz="4" w:space="0"/>
            </w:tcBorders>
            <w:noWrap w:val="0"/>
            <w:vAlign w:val="center"/>
          </w:tcPr>
          <w:p w14:paraId="77FC94EB">
            <w:pPr>
              <w:spacing w:line="27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right w:val="single" w:color="auto" w:sz="4" w:space="0"/>
            </w:tcBorders>
            <w:noWrap w:val="0"/>
            <w:vAlign w:val="center"/>
          </w:tcPr>
          <w:p w14:paraId="2683A284">
            <w:pPr>
              <w:spacing w:line="270" w:lineRule="exact"/>
              <w:jc w:val="center"/>
              <w:rPr>
                <w:rFonts w:hint="eastAsia" w:ascii="仿宋_GB2312"/>
                <w:sz w:val="18"/>
                <w:szCs w:val="18"/>
              </w:rPr>
            </w:pPr>
            <w:r>
              <w:rPr>
                <w:rFonts w:hint="eastAsia"/>
                <w:sz w:val="18"/>
                <w:szCs w:val="18"/>
              </w:rPr>
              <w:t>2014年4月30日前完成</w:t>
            </w:r>
          </w:p>
        </w:tc>
      </w:tr>
      <w:tr w14:paraId="2D39F431">
        <w:tblPrEx>
          <w:tblCellMar>
            <w:top w:w="0" w:type="dxa"/>
            <w:left w:w="108" w:type="dxa"/>
            <w:bottom w:w="0" w:type="dxa"/>
            <w:right w:w="108" w:type="dxa"/>
          </w:tblCellMar>
        </w:tblPrEx>
        <w:tc>
          <w:tcPr>
            <w:tcW w:w="616" w:type="dxa"/>
            <w:vMerge w:val="continue"/>
            <w:tcBorders>
              <w:left w:val="single" w:color="auto" w:sz="4" w:space="0"/>
              <w:bottom w:val="single" w:color="auto" w:sz="4" w:space="0"/>
              <w:right w:val="single" w:color="auto" w:sz="4" w:space="0"/>
            </w:tcBorders>
            <w:noWrap w:val="0"/>
            <w:vAlign w:val="center"/>
          </w:tcPr>
          <w:p w14:paraId="4AF80C7B">
            <w:pPr>
              <w:spacing w:line="27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66184744">
            <w:pPr>
              <w:spacing w:line="270" w:lineRule="exact"/>
              <w:rPr>
                <w:rFonts w:hint="eastAsia" w:ascii="仿宋_GB2312"/>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15DA2978">
            <w:pPr>
              <w:spacing w:line="270" w:lineRule="exact"/>
              <w:rPr>
                <w:rFonts w:hint="eastAsia"/>
                <w:sz w:val="18"/>
                <w:szCs w:val="18"/>
              </w:rPr>
            </w:pPr>
            <w:r>
              <w:rPr>
                <w:rFonts w:hint="eastAsia"/>
                <w:sz w:val="18"/>
                <w:szCs w:val="18"/>
              </w:rPr>
              <w:t>2、加强污水处理设施正常运行，按照目前污水处理厂进水水质，调整污水处理有关运行参数，确保生活污水经处理后达标排放。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C5113C3">
            <w:pPr>
              <w:spacing w:line="270" w:lineRule="exact"/>
              <w:jc w:val="center"/>
              <w:rPr>
                <w:rFonts w:hint="eastAsia" w:ascii="宋体" w:hAnsi="宋体"/>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D81BA5A">
            <w:pPr>
              <w:spacing w:line="270" w:lineRule="exact"/>
              <w:jc w:val="center"/>
              <w:rPr>
                <w:rFonts w:hint="eastAsia"/>
                <w:sz w:val="18"/>
                <w:szCs w:val="18"/>
              </w:rPr>
            </w:pPr>
            <w:r>
              <w:rPr>
                <w:rFonts w:hint="eastAsia" w:ascii="宋体" w:hAnsi="宋体"/>
                <w:sz w:val="18"/>
                <w:szCs w:val="18"/>
              </w:rPr>
              <w:t>2014年1月31日前完成</w:t>
            </w:r>
          </w:p>
        </w:tc>
      </w:tr>
    </w:tbl>
    <w:p w14:paraId="3F8B9A3B">
      <w:pPr>
        <w:spacing w:line="20" w:lineRule="exact"/>
        <w:rPr>
          <w:rFonts w:hint="eastAsia"/>
        </w:rPr>
      </w:pP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048B6D63">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2138B226">
            <w:pPr>
              <w:spacing w:line="280"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53F975C3">
            <w:pPr>
              <w:spacing w:line="280" w:lineRule="exact"/>
              <w:jc w:val="center"/>
              <w:rPr>
                <w:rFonts w:hint="eastAsia" w:ascii="黑体" w:eastAsia="黑体"/>
                <w:sz w:val="18"/>
                <w:szCs w:val="18"/>
              </w:rPr>
            </w:pPr>
            <w:r>
              <w:rPr>
                <w:rFonts w:hint="eastAsia" w:ascii="黑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17B503A3">
            <w:pPr>
              <w:spacing w:line="280" w:lineRule="exact"/>
              <w:jc w:val="center"/>
              <w:rPr>
                <w:rFonts w:hint="eastAsia" w:ascii="黑体" w:eastAsia="黑体"/>
                <w:sz w:val="18"/>
                <w:szCs w:val="18"/>
              </w:rPr>
            </w:pPr>
            <w:r>
              <w:rPr>
                <w:rFonts w:hint="eastAsia" w:ascii="黑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D39986B">
            <w:pPr>
              <w:spacing w:line="280" w:lineRule="exact"/>
              <w:jc w:val="center"/>
              <w:rPr>
                <w:rFonts w:hint="eastAsia" w:ascii="黑体" w:hAnsi="宋体" w:eastAsia="黑体"/>
                <w:sz w:val="18"/>
                <w:szCs w:val="18"/>
              </w:rPr>
            </w:pPr>
            <w:r>
              <w:rPr>
                <w:rFonts w:hint="eastAsia" w:ascii="黑体" w:hAnsi="宋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52D6E7F">
            <w:pPr>
              <w:spacing w:line="280" w:lineRule="exact"/>
              <w:jc w:val="center"/>
              <w:rPr>
                <w:rFonts w:hint="eastAsia" w:ascii="黑体" w:hAnsi="宋体" w:eastAsia="黑体"/>
                <w:sz w:val="18"/>
                <w:szCs w:val="18"/>
              </w:rPr>
            </w:pPr>
            <w:r>
              <w:rPr>
                <w:rFonts w:hint="eastAsia" w:ascii="黑体" w:hAnsi="宋体" w:eastAsia="黑体"/>
                <w:sz w:val="18"/>
                <w:szCs w:val="18"/>
              </w:rPr>
              <w:t>限期完成时间</w:t>
            </w:r>
          </w:p>
        </w:tc>
      </w:tr>
      <w:tr w14:paraId="6E8D486A">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3D4CDD6C">
            <w:pPr>
              <w:spacing w:line="280" w:lineRule="exact"/>
              <w:jc w:val="center"/>
              <w:rPr>
                <w:rFonts w:hint="eastAsia" w:ascii="仿宋_GB2312"/>
                <w:sz w:val="18"/>
                <w:szCs w:val="18"/>
              </w:rPr>
            </w:pPr>
            <w:r>
              <w:rPr>
                <w:rFonts w:hint="eastAsia" w:ascii="仿宋_GB2312"/>
                <w:sz w:val="18"/>
                <w:szCs w:val="18"/>
              </w:rPr>
              <w:t>5</w:t>
            </w:r>
          </w:p>
        </w:tc>
        <w:tc>
          <w:tcPr>
            <w:tcW w:w="2618" w:type="dxa"/>
            <w:tcBorders>
              <w:top w:val="single" w:color="auto" w:sz="4" w:space="0"/>
              <w:left w:val="nil"/>
              <w:bottom w:val="single" w:color="auto" w:sz="4" w:space="0"/>
              <w:right w:val="single" w:color="auto" w:sz="4" w:space="0"/>
            </w:tcBorders>
            <w:noWrap w:val="0"/>
            <w:vAlign w:val="center"/>
          </w:tcPr>
          <w:p w14:paraId="1ACB18AA">
            <w:pPr>
              <w:spacing w:line="280" w:lineRule="exact"/>
              <w:rPr>
                <w:rFonts w:hint="eastAsia" w:ascii="仿宋_GB2312"/>
                <w:sz w:val="18"/>
                <w:szCs w:val="18"/>
              </w:rPr>
            </w:pPr>
            <w:r>
              <w:rPr>
                <w:rFonts w:hint="eastAsia" w:ascii="仿宋_GB2312"/>
                <w:sz w:val="18"/>
                <w:szCs w:val="18"/>
              </w:rPr>
              <w:t>污水处理厂污泥处理场所未建、处理方式不规范</w:t>
            </w:r>
          </w:p>
        </w:tc>
        <w:tc>
          <w:tcPr>
            <w:tcW w:w="7419" w:type="dxa"/>
            <w:tcBorders>
              <w:top w:val="single" w:color="auto" w:sz="4" w:space="0"/>
              <w:left w:val="nil"/>
              <w:bottom w:val="single" w:color="auto" w:sz="4" w:space="0"/>
              <w:right w:val="single" w:color="auto" w:sz="4" w:space="0"/>
            </w:tcBorders>
            <w:noWrap w:val="0"/>
            <w:vAlign w:val="center"/>
          </w:tcPr>
          <w:p w14:paraId="4B73DC49">
            <w:pPr>
              <w:spacing w:line="280" w:lineRule="exact"/>
              <w:rPr>
                <w:rFonts w:hint="eastAsia" w:ascii="仿宋_GB2312"/>
                <w:sz w:val="18"/>
                <w:szCs w:val="18"/>
              </w:rPr>
            </w:pPr>
            <w:r>
              <w:rPr>
                <w:rFonts w:hint="eastAsia" w:ascii="仿宋_GB2312"/>
                <w:sz w:val="18"/>
                <w:szCs w:val="18"/>
              </w:rPr>
              <w:t>按照国家城市生活污水处理厂污泥规范化处置管理要求建设规范的处置场所、对污泥进行规范处置，并对污泥处置过程参照危险废物进行管理。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F691767">
            <w:pPr>
              <w:spacing w:line="28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9416905">
            <w:pPr>
              <w:spacing w:line="280" w:lineRule="exact"/>
              <w:jc w:val="center"/>
              <w:rPr>
                <w:rFonts w:hint="eastAsia" w:ascii="仿宋_GB2312"/>
                <w:sz w:val="18"/>
                <w:szCs w:val="18"/>
              </w:rPr>
            </w:pPr>
            <w:r>
              <w:rPr>
                <w:rFonts w:hint="eastAsia" w:ascii="宋体" w:hAnsi="宋体"/>
                <w:sz w:val="18"/>
                <w:szCs w:val="18"/>
              </w:rPr>
              <w:t>2014年3月31日前完成</w:t>
            </w:r>
          </w:p>
        </w:tc>
      </w:tr>
      <w:tr w14:paraId="543AED00">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08907088">
            <w:pPr>
              <w:spacing w:line="280" w:lineRule="exact"/>
              <w:jc w:val="center"/>
              <w:rPr>
                <w:rFonts w:hint="eastAsia" w:ascii="仿宋_GB2312"/>
                <w:sz w:val="18"/>
                <w:szCs w:val="18"/>
              </w:rPr>
            </w:pPr>
            <w:r>
              <w:rPr>
                <w:rFonts w:hint="eastAsia" w:ascii="仿宋_GB2312"/>
                <w:sz w:val="18"/>
                <w:szCs w:val="18"/>
              </w:rPr>
              <w:t>6</w:t>
            </w:r>
          </w:p>
        </w:tc>
        <w:tc>
          <w:tcPr>
            <w:tcW w:w="2618" w:type="dxa"/>
            <w:tcBorders>
              <w:top w:val="single" w:color="auto" w:sz="4" w:space="0"/>
              <w:left w:val="nil"/>
              <w:bottom w:val="single" w:color="auto" w:sz="4" w:space="0"/>
              <w:right w:val="single" w:color="auto" w:sz="4" w:space="0"/>
            </w:tcBorders>
            <w:noWrap w:val="0"/>
            <w:vAlign w:val="center"/>
          </w:tcPr>
          <w:p w14:paraId="544AD424">
            <w:pPr>
              <w:spacing w:line="280" w:lineRule="exact"/>
              <w:rPr>
                <w:rFonts w:hint="eastAsia" w:ascii="仿宋_GB2312"/>
                <w:sz w:val="18"/>
                <w:szCs w:val="18"/>
              </w:rPr>
            </w:pPr>
            <w:r>
              <w:rPr>
                <w:rFonts w:hint="eastAsia" w:ascii="仿宋_GB2312"/>
                <w:sz w:val="18"/>
                <w:szCs w:val="18"/>
              </w:rPr>
              <w:t>污水处理厂运行记录和台账不规范、不完善</w:t>
            </w:r>
          </w:p>
        </w:tc>
        <w:tc>
          <w:tcPr>
            <w:tcW w:w="7419" w:type="dxa"/>
            <w:tcBorders>
              <w:top w:val="single" w:color="auto" w:sz="4" w:space="0"/>
              <w:left w:val="nil"/>
              <w:bottom w:val="single" w:color="auto" w:sz="4" w:space="0"/>
              <w:right w:val="single" w:color="auto" w:sz="4" w:space="0"/>
            </w:tcBorders>
            <w:noWrap w:val="0"/>
            <w:vAlign w:val="center"/>
          </w:tcPr>
          <w:p w14:paraId="52FCB73B">
            <w:pPr>
              <w:spacing w:line="280" w:lineRule="exact"/>
              <w:rPr>
                <w:rFonts w:hint="eastAsia" w:ascii="仿宋_GB2312"/>
                <w:sz w:val="18"/>
                <w:szCs w:val="18"/>
              </w:rPr>
            </w:pPr>
            <w:r>
              <w:rPr>
                <w:rFonts w:hint="eastAsia" w:ascii="仿宋_GB2312"/>
                <w:sz w:val="18"/>
                <w:szCs w:val="18"/>
              </w:rPr>
              <w:t>从污水处理厂投入试运行起，按规范要求全面做好污水处理厂污水处理设施、在线监控设备、中控室设备的各种运行管理台帐和记录，确保台帐和记录全面完整，数据及时准确，各种台帐和记录之间逻辑关系合理，达到国家对污水处理厂运行的规范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8ABA2B9">
            <w:pPr>
              <w:spacing w:line="28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4E5ADBF">
            <w:pPr>
              <w:spacing w:line="280" w:lineRule="exact"/>
              <w:jc w:val="center"/>
              <w:rPr>
                <w:rFonts w:hint="eastAsia" w:ascii="仿宋_GB2312"/>
                <w:sz w:val="18"/>
                <w:szCs w:val="18"/>
              </w:rPr>
            </w:pPr>
            <w:r>
              <w:rPr>
                <w:rFonts w:hint="eastAsia" w:ascii="宋体" w:hAnsi="宋体"/>
                <w:sz w:val="18"/>
                <w:szCs w:val="18"/>
              </w:rPr>
              <w:t>2014年1月31日前完成</w:t>
            </w:r>
          </w:p>
        </w:tc>
      </w:tr>
      <w:tr w14:paraId="69C7E361">
        <w:tblPrEx>
          <w:tblCellMar>
            <w:top w:w="0" w:type="dxa"/>
            <w:left w:w="108" w:type="dxa"/>
            <w:bottom w:w="0" w:type="dxa"/>
            <w:right w:w="108" w:type="dxa"/>
          </w:tblCellMar>
        </w:tblPrEx>
        <w:tc>
          <w:tcPr>
            <w:tcW w:w="616" w:type="dxa"/>
            <w:tcBorders>
              <w:top w:val="nil"/>
              <w:left w:val="single" w:color="auto" w:sz="4" w:space="0"/>
              <w:bottom w:val="single" w:color="auto" w:sz="4" w:space="0"/>
              <w:right w:val="single" w:color="auto" w:sz="4" w:space="0"/>
            </w:tcBorders>
            <w:noWrap w:val="0"/>
            <w:vAlign w:val="center"/>
          </w:tcPr>
          <w:p w14:paraId="61574835">
            <w:pPr>
              <w:spacing w:line="280" w:lineRule="exact"/>
              <w:jc w:val="center"/>
              <w:rPr>
                <w:rFonts w:hint="eastAsia" w:ascii="仿宋_GB2312"/>
                <w:sz w:val="18"/>
                <w:szCs w:val="18"/>
              </w:rPr>
            </w:pPr>
            <w:r>
              <w:rPr>
                <w:rFonts w:hint="eastAsia" w:ascii="仿宋_GB2312"/>
                <w:sz w:val="18"/>
                <w:szCs w:val="18"/>
              </w:rPr>
              <w:t>7</w:t>
            </w:r>
          </w:p>
        </w:tc>
        <w:tc>
          <w:tcPr>
            <w:tcW w:w="2618" w:type="dxa"/>
            <w:tcBorders>
              <w:top w:val="nil"/>
              <w:left w:val="nil"/>
              <w:bottom w:val="single" w:color="auto" w:sz="4" w:space="0"/>
              <w:right w:val="single" w:color="auto" w:sz="4" w:space="0"/>
            </w:tcBorders>
            <w:noWrap w:val="0"/>
            <w:vAlign w:val="center"/>
          </w:tcPr>
          <w:p w14:paraId="3BC71736">
            <w:pPr>
              <w:spacing w:line="280" w:lineRule="exact"/>
              <w:rPr>
                <w:rFonts w:hint="eastAsia" w:ascii="仿宋_GB2312"/>
                <w:sz w:val="18"/>
                <w:szCs w:val="18"/>
              </w:rPr>
            </w:pPr>
            <w:r>
              <w:rPr>
                <w:rFonts w:hint="eastAsia" w:ascii="仿宋_GB2312"/>
                <w:sz w:val="18"/>
                <w:szCs w:val="18"/>
              </w:rPr>
              <w:t>污水处理厂运行管理制度和岗位操作规程不完善</w:t>
            </w:r>
          </w:p>
        </w:tc>
        <w:tc>
          <w:tcPr>
            <w:tcW w:w="7419" w:type="dxa"/>
            <w:tcBorders>
              <w:top w:val="nil"/>
              <w:left w:val="nil"/>
              <w:bottom w:val="single" w:color="auto" w:sz="4" w:space="0"/>
              <w:right w:val="single" w:color="auto" w:sz="4" w:space="0"/>
            </w:tcBorders>
            <w:noWrap w:val="0"/>
            <w:vAlign w:val="center"/>
          </w:tcPr>
          <w:p w14:paraId="5413E096">
            <w:pPr>
              <w:spacing w:line="280" w:lineRule="exact"/>
              <w:rPr>
                <w:rFonts w:hint="eastAsia" w:ascii="仿宋_GB2312"/>
                <w:sz w:val="18"/>
                <w:szCs w:val="18"/>
              </w:rPr>
            </w:pPr>
            <w:r>
              <w:rPr>
                <w:rFonts w:hint="eastAsia" w:ascii="仿宋_GB2312"/>
                <w:sz w:val="18"/>
                <w:szCs w:val="18"/>
              </w:rPr>
              <w:t>按照国家对污水处理厂运行的规范要求，建立健全污水处理厂运行管理制度和规范操作规程，并严格执行。</w:t>
            </w:r>
          </w:p>
        </w:tc>
        <w:tc>
          <w:tcPr>
            <w:tcW w:w="1063" w:type="dxa"/>
            <w:tcBorders>
              <w:top w:val="nil"/>
              <w:left w:val="single" w:color="auto" w:sz="4" w:space="0"/>
              <w:bottom w:val="single" w:color="auto" w:sz="4" w:space="0"/>
              <w:right w:val="single" w:color="auto" w:sz="4" w:space="0"/>
            </w:tcBorders>
            <w:noWrap w:val="0"/>
            <w:vAlign w:val="center"/>
          </w:tcPr>
          <w:p w14:paraId="5871C5F0">
            <w:pPr>
              <w:spacing w:line="28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nil"/>
              <w:left w:val="single" w:color="auto" w:sz="4" w:space="0"/>
              <w:bottom w:val="single" w:color="auto" w:sz="4" w:space="0"/>
              <w:right w:val="single" w:color="auto" w:sz="4" w:space="0"/>
            </w:tcBorders>
            <w:noWrap w:val="0"/>
            <w:vAlign w:val="center"/>
          </w:tcPr>
          <w:p w14:paraId="07FB08EC">
            <w:pPr>
              <w:spacing w:line="280" w:lineRule="exact"/>
              <w:jc w:val="center"/>
              <w:rPr>
                <w:rFonts w:hint="eastAsia" w:ascii="仿宋_GB2312"/>
                <w:sz w:val="18"/>
                <w:szCs w:val="18"/>
              </w:rPr>
            </w:pPr>
            <w:r>
              <w:rPr>
                <w:rFonts w:hint="eastAsia" w:ascii="宋体" w:hAnsi="宋体"/>
                <w:sz w:val="18"/>
                <w:szCs w:val="18"/>
              </w:rPr>
              <w:t>2014年1月31日前完成</w:t>
            </w:r>
          </w:p>
        </w:tc>
      </w:tr>
      <w:tr w14:paraId="439DE2FD">
        <w:tblPrEx>
          <w:tblCellMar>
            <w:top w:w="0" w:type="dxa"/>
            <w:left w:w="108" w:type="dxa"/>
            <w:bottom w:w="0" w:type="dxa"/>
            <w:right w:w="108" w:type="dxa"/>
          </w:tblCellMar>
        </w:tblPrEx>
        <w:tc>
          <w:tcPr>
            <w:tcW w:w="616" w:type="dxa"/>
            <w:tcBorders>
              <w:top w:val="nil"/>
              <w:left w:val="single" w:color="auto" w:sz="4" w:space="0"/>
              <w:bottom w:val="single" w:color="auto" w:sz="4" w:space="0"/>
              <w:right w:val="single" w:color="auto" w:sz="4" w:space="0"/>
            </w:tcBorders>
            <w:noWrap w:val="0"/>
            <w:vAlign w:val="center"/>
          </w:tcPr>
          <w:p w14:paraId="3EB6D113">
            <w:pPr>
              <w:spacing w:line="280" w:lineRule="exact"/>
              <w:jc w:val="center"/>
              <w:rPr>
                <w:rFonts w:hint="eastAsia" w:ascii="仿宋_GB2312"/>
                <w:sz w:val="18"/>
                <w:szCs w:val="18"/>
              </w:rPr>
            </w:pPr>
            <w:r>
              <w:rPr>
                <w:rFonts w:hint="eastAsia" w:ascii="仿宋_GB2312"/>
                <w:sz w:val="18"/>
                <w:szCs w:val="18"/>
              </w:rPr>
              <w:t>8</w:t>
            </w:r>
          </w:p>
        </w:tc>
        <w:tc>
          <w:tcPr>
            <w:tcW w:w="2618" w:type="dxa"/>
            <w:tcBorders>
              <w:top w:val="nil"/>
              <w:left w:val="nil"/>
              <w:bottom w:val="single" w:color="auto" w:sz="4" w:space="0"/>
              <w:right w:val="single" w:color="auto" w:sz="4" w:space="0"/>
            </w:tcBorders>
            <w:noWrap w:val="0"/>
            <w:vAlign w:val="center"/>
          </w:tcPr>
          <w:p w14:paraId="48896282">
            <w:pPr>
              <w:spacing w:line="280" w:lineRule="exact"/>
              <w:rPr>
                <w:rFonts w:hint="eastAsia" w:ascii="仿宋_GB2312"/>
                <w:sz w:val="18"/>
                <w:szCs w:val="18"/>
              </w:rPr>
            </w:pPr>
            <w:r>
              <w:rPr>
                <w:rFonts w:hint="eastAsia" w:ascii="仿宋_GB2312"/>
                <w:sz w:val="18"/>
                <w:szCs w:val="18"/>
              </w:rPr>
              <w:t>污水处理厂人员培训不到位</w:t>
            </w:r>
          </w:p>
        </w:tc>
        <w:tc>
          <w:tcPr>
            <w:tcW w:w="7419" w:type="dxa"/>
            <w:tcBorders>
              <w:top w:val="nil"/>
              <w:left w:val="nil"/>
              <w:bottom w:val="single" w:color="auto" w:sz="4" w:space="0"/>
              <w:right w:val="single" w:color="auto" w:sz="4" w:space="0"/>
            </w:tcBorders>
            <w:noWrap w:val="0"/>
            <w:vAlign w:val="center"/>
          </w:tcPr>
          <w:p w14:paraId="2676661D">
            <w:pPr>
              <w:spacing w:line="280" w:lineRule="exact"/>
              <w:rPr>
                <w:rFonts w:hint="eastAsia" w:ascii="仿宋_GB2312"/>
                <w:sz w:val="18"/>
                <w:szCs w:val="18"/>
              </w:rPr>
            </w:pPr>
            <w:r>
              <w:rPr>
                <w:rFonts w:hint="eastAsia" w:ascii="仿宋_GB2312"/>
                <w:sz w:val="18"/>
                <w:szCs w:val="18"/>
              </w:rPr>
              <w:t>强化污水处理厂人员业务培训，确保污水处理设施正常运转和污染物稳定达标排放。</w:t>
            </w:r>
          </w:p>
        </w:tc>
        <w:tc>
          <w:tcPr>
            <w:tcW w:w="1063" w:type="dxa"/>
            <w:tcBorders>
              <w:top w:val="nil"/>
              <w:left w:val="single" w:color="auto" w:sz="4" w:space="0"/>
              <w:bottom w:val="single" w:color="auto" w:sz="4" w:space="0"/>
              <w:right w:val="single" w:color="auto" w:sz="4" w:space="0"/>
            </w:tcBorders>
            <w:noWrap w:val="0"/>
            <w:vAlign w:val="center"/>
          </w:tcPr>
          <w:p w14:paraId="16A4BDE8">
            <w:pPr>
              <w:spacing w:line="28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nil"/>
              <w:left w:val="single" w:color="auto" w:sz="4" w:space="0"/>
              <w:bottom w:val="single" w:color="auto" w:sz="4" w:space="0"/>
              <w:right w:val="single" w:color="auto" w:sz="4" w:space="0"/>
            </w:tcBorders>
            <w:noWrap w:val="0"/>
            <w:vAlign w:val="center"/>
          </w:tcPr>
          <w:p w14:paraId="1DFAE782">
            <w:pPr>
              <w:spacing w:line="280" w:lineRule="exact"/>
              <w:jc w:val="center"/>
              <w:rPr>
                <w:rFonts w:hint="eastAsia" w:ascii="仿宋_GB2312"/>
                <w:sz w:val="18"/>
                <w:szCs w:val="18"/>
              </w:rPr>
            </w:pPr>
            <w:r>
              <w:rPr>
                <w:rFonts w:hint="eastAsia" w:ascii="宋体" w:hAnsi="宋体"/>
                <w:sz w:val="18"/>
                <w:szCs w:val="18"/>
              </w:rPr>
              <w:t>2014年1月31日前完成</w:t>
            </w:r>
          </w:p>
        </w:tc>
      </w:tr>
      <w:tr w14:paraId="79351551">
        <w:tblPrEx>
          <w:tblCellMar>
            <w:top w:w="0" w:type="dxa"/>
            <w:left w:w="108" w:type="dxa"/>
            <w:bottom w:w="0" w:type="dxa"/>
            <w:right w:w="108" w:type="dxa"/>
          </w:tblCellMar>
        </w:tblPrEx>
        <w:tc>
          <w:tcPr>
            <w:tcW w:w="616" w:type="dxa"/>
            <w:tcBorders>
              <w:top w:val="nil"/>
              <w:left w:val="single" w:color="auto" w:sz="4" w:space="0"/>
              <w:bottom w:val="single" w:color="auto" w:sz="4" w:space="0"/>
              <w:right w:val="single" w:color="auto" w:sz="4" w:space="0"/>
            </w:tcBorders>
            <w:noWrap w:val="0"/>
            <w:vAlign w:val="center"/>
          </w:tcPr>
          <w:p w14:paraId="6F5CAC57">
            <w:pPr>
              <w:spacing w:line="280" w:lineRule="exact"/>
              <w:jc w:val="center"/>
              <w:rPr>
                <w:rFonts w:hint="eastAsia" w:ascii="仿宋_GB2312"/>
                <w:sz w:val="18"/>
                <w:szCs w:val="18"/>
              </w:rPr>
            </w:pPr>
            <w:r>
              <w:rPr>
                <w:rFonts w:hint="eastAsia" w:ascii="仿宋_GB2312"/>
                <w:sz w:val="18"/>
                <w:szCs w:val="18"/>
              </w:rPr>
              <w:t>9</w:t>
            </w:r>
          </w:p>
        </w:tc>
        <w:tc>
          <w:tcPr>
            <w:tcW w:w="2618" w:type="dxa"/>
            <w:tcBorders>
              <w:top w:val="nil"/>
              <w:left w:val="nil"/>
              <w:bottom w:val="single" w:color="auto" w:sz="4" w:space="0"/>
              <w:right w:val="single" w:color="auto" w:sz="4" w:space="0"/>
            </w:tcBorders>
            <w:noWrap w:val="0"/>
            <w:vAlign w:val="center"/>
          </w:tcPr>
          <w:p w14:paraId="65A975B5">
            <w:pPr>
              <w:spacing w:line="280" w:lineRule="exact"/>
              <w:rPr>
                <w:rFonts w:hint="eastAsia" w:ascii="仿宋_GB2312"/>
                <w:sz w:val="18"/>
                <w:szCs w:val="18"/>
              </w:rPr>
            </w:pPr>
            <w:r>
              <w:rPr>
                <w:rFonts w:hint="eastAsia" w:ascii="仿宋_GB2312"/>
                <w:sz w:val="18"/>
                <w:szCs w:val="18"/>
              </w:rPr>
              <w:t>盐酸、次氯酸钠危化品储罐未设置围堰，未建设事故池</w:t>
            </w:r>
          </w:p>
        </w:tc>
        <w:tc>
          <w:tcPr>
            <w:tcW w:w="7419" w:type="dxa"/>
            <w:tcBorders>
              <w:top w:val="nil"/>
              <w:left w:val="nil"/>
              <w:bottom w:val="single" w:color="auto" w:sz="4" w:space="0"/>
              <w:right w:val="single" w:color="auto" w:sz="4" w:space="0"/>
            </w:tcBorders>
            <w:noWrap w:val="0"/>
            <w:vAlign w:val="center"/>
          </w:tcPr>
          <w:p w14:paraId="1EE99AA5">
            <w:pPr>
              <w:spacing w:line="280" w:lineRule="exact"/>
              <w:rPr>
                <w:rFonts w:hint="eastAsia" w:ascii="仿宋_GB2312"/>
                <w:sz w:val="18"/>
                <w:szCs w:val="18"/>
              </w:rPr>
            </w:pPr>
            <w:r>
              <w:rPr>
                <w:rFonts w:hint="eastAsia" w:ascii="仿宋_GB2312"/>
                <w:sz w:val="18"/>
                <w:szCs w:val="18"/>
              </w:rPr>
              <w:t>按照国家危化品环境管理规范要求，建设盐酸、次氯酸钠储罐围堰和事故池。</w:t>
            </w:r>
          </w:p>
        </w:tc>
        <w:tc>
          <w:tcPr>
            <w:tcW w:w="1063" w:type="dxa"/>
            <w:tcBorders>
              <w:top w:val="nil"/>
              <w:left w:val="single" w:color="auto" w:sz="4" w:space="0"/>
              <w:bottom w:val="single" w:color="auto" w:sz="4" w:space="0"/>
              <w:right w:val="single" w:color="auto" w:sz="4" w:space="0"/>
            </w:tcBorders>
            <w:noWrap w:val="0"/>
            <w:vAlign w:val="center"/>
          </w:tcPr>
          <w:p w14:paraId="1018667A">
            <w:pPr>
              <w:spacing w:line="280" w:lineRule="exact"/>
              <w:jc w:val="center"/>
              <w:rPr>
                <w:rFonts w:hint="eastAsia" w:ascii="仿宋_GB2312"/>
                <w:sz w:val="18"/>
                <w:szCs w:val="18"/>
              </w:rPr>
            </w:pPr>
            <w:r>
              <w:rPr>
                <w:rFonts w:hint="eastAsia" w:ascii="宋体" w:hAnsi="宋体"/>
                <w:sz w:val="18"/>
                <w:szCs w:val="18"/>
              </w:rPr>
              <w:t>临泽县人民政府</w:t>
            </w:r>
          </w:p>
        </w:tc>
        <w:tc>
          <w:tcPr>
            <w:tcW w:w="1428" w:type="dxa"/>
            <w:tcBorders>
              <w:top w:val="nil"/>
              <w:left w:val="single" w:color="auto" w:sz="4" w:space="0"/>
              <w:bottom w:val="single" w:color="auto" w:sz="4" w:space="0"/>
              <w:right w:val="single" w:color="auto" w:sz="4" w:space="0"/>
            </w:tcBorders>
            <w:noWrap w:val="0"/>
            <w:vAlign w:val="center"/>
          </w:tcPr>
          <w:p w14:paraId="18DE0443">
            <w:pPr>
              <w:spacing w:line="280" w:lineRule="exact"/>
              <w:jc w:val="center"/>
              <w:rPr>
                <w:rFonts w:hint="eastAsia" w:ascii="仿宋_GB2312"/>
                <w:sz w:val="18"/>
                <w:szCs w:val="18"/>
              </w:rPr>
            </w:pPr>
            <w:r>
              <w:rPr>
                <w:rFonts w:hint="eastAsia" w:ascii="宋体" w:hAnsi="宋体"/>
                <w:sz w:val="18"/>
                <w:szCs w:val="18"/>
              </w:rPr>
              <w:t>2014年3月31日前完成</w:t>
            </w:r>
          </w:p>
        </w:tc>
      </w:tr>
      <w:tr w14:paraId="620D79C6">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4150ED11">
            <w:pPr>
              <w:spacing w:line="280" w:lineRule="exact"/>
              <w:jc w:val="center"/>
              <w:rPr>
                <w:rFonts w:hint="eastAsia" w:ascii="仿宋_GB2312"/>
                <w:sz w:val="18"/>
                <w:szCs w:val="18"/>
              </w:rPr>
            </w:pPr>
            <w:r>
              <w:rPr>
                <w:rFonts w:hint="eastAsia" w:ascii="仿宋_GB2312"/>
                <w:sz w:val="18"/>
                <w:szCs w:val="18"/>
              </w:rPr>
              <w:t>10</w:t>
            </w:r>
          </w:p>
        </w:tc>
        <w:tc>
          <w:tcPr>
            <w:tcW w:w="2618" w:type="dxa"/>
            <w:tcBorders>
              <w:top w:val="single" w:color="auto" w:sz="4" w:space="0"/>
              <w:left w:val="nil"/>
              <w:bottom w:val="single" w:color="auto" w:sz="4" w:space="0"/>
              <w:right w:val="single" w:color="auto" w:sz="4" w:space="0"/>
            </w:tcBorders>
            <w:noWrap w:val="0"/>
            <w:vAlign w:val="center"/>
          </w:tcPr>
          <w:p w14:paraId="7A10DE9F">
            <w:pPr>
              <w:spacing w:line="280" w:lineRule="exact"/>
              <w:rPr>
                <w:rFonts w:hint="eastAsia" w:ascii="仿宋_GB2312"/>
                <w:sz w:val="18"/>
                <w:szCs w:val="18"/>
              </w:rPr>
            </w:pPr>
            <w:r>
              <w:rPr>
                <w:rFonts w:hint="eastAsia" w:ascii="仿宋_GB2312"/>
                <w:sz w:val="18"/>
                <w:szCs w:val="18"/>
              </w:rPr>
              <w:t>环境风险应急预案不完善、环境风险防范措施不到位</w:t>
            </w:r>
          </w:p>
        </w:tc>
        <w:tc>
          <w:tcPr>
            <w:tcW w:w="7419" w:type="dxa"/>
            <w:tcBorders>
              <w:top w:val="single" w:color="auto" w:sz="4" w:space="0"/>
              <w:left w:val="nil"/>
              <w:bottom w:val="single" w:color="auto" w:sz="4" w:space="0"/>
              <w:right w:val="single" w:color="auto" w:sz="4" w:space="0"/>
            </w:tcBorders>
            <w:noWrap w:val="0"/>
            <w:vAlign w:val="center"/>
          </w:tcPr>
          <w:p w14:paraId="54D2AB7D">
            <w:pPr>
              <w:spacing w:line="280" w:lineRule="exact"/>
              <w:rPr>
                <w:rFonts w:hint="eastAsia" w:ascii="仿宋_GB2312"/>
                <w:sz w:val="18"/>
                <w:szCs w:val="18"/>
              </w:rPr>
            </w:pPr>
            <w:r>
              <w:rPr>
                <w:rFonts w:hint="eastAsia" w:ascii="仿宋_GB2312"/>
                <w:sz w:val="18"/>
                <w:szCs w:val="18"/>
              </w:rPr>
              <w:t>按照国家和省上环境风险管理要求，完善污水处理厂环境风险应急预案，报县环保部门备案；按照环境影响报告要求落实环境风险防范措施，并定期举行演练。</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671774">
            <w:pPr>
              <w:spacing w:line="280" w:lineRule="exact"/>
              <w:jc w:val="center"/>
              <w:rPr>
                <w:rFonts w:hint="eastAsia" w:ascii="宋体" w:hAnsi="宋体"/>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DFD50B6">
            <w:pPr>
              <w:spacing w:line="280" w:lineRule="exact"/>
              <w:jc w:val="center"/>
              <w:rPr>
                <w:rFonts w:hint="eastAsia" w:ascii="宋体" w:hAnsi="宋体"/>
                <w:sz w:val="18"/>
                <w:szCs w:val="18"/>
              </w:rPr>
            </w:pPr>
            <w:r>
              <w:rPr>
                <w:rFonts w:hint="eastAsia" w:ascii="宋体" w:hAnsi="宋体"/>
                <w:sz w:val="18"/>
                <w:szCs w:val="18"/>
              </w:rPr>
              <w:t>2014年1月31日前完成</w:t>
            </w:r>
          </w:p>
        </w:tc>
      </w:tr>
      <w:tr w14:paraId="000AB303">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6BF7129E">
            <w:pPr>
              <w:spacing w:line="280" w:lineRule="exact"/>
              <w:jc w:val="center"/>
              <w:rPr>
                <w:rFonts w:hint="eastAsia" w:ascii="仿宋_GB2312"/>
                <w:sz w:val="18"/>
                <w:szCs w:val="18"/>
              </w:rPr>
            </w:pPr>
            <w:r>
              <w:rPr>
                <w:rFonts w:hint="eastAsia" w:ascii="仿宋_GB2312"/>
                <w:sz w:val="18"/>
                <w:szCs w:val="18"/>
              </w:rPr>
              <w:t>11</w:t>
            </w:r>
          </w:p>
        </w:tc>
        <w:tc>
          <w:tcPr>
            <w:tcW w:w="2618" w:type="dxa"/>
            <w:tcBorders>
              <w:top w:val="single" w:color="auto" w:sz="4" w:space="0"/>
              <w:left w:val="nil"/>
              <w:bottom w:val="single" w:color="auto" w:sz="4" w:space="0"/>
              <w:right w:val="single" w:color="auto" w:sz="4" w:space="0"/>
            </w:tcBorders>
            <w:noWrap w:val="0"/>
            <w:vAlign w:val="center"/>
          </w:tcPr>
          <w:p w14:paraId="2BA5459A">
            <w:pPr>
              <w:spacing w:line="280" w:lineRule="exact"/>
              <w:rPr>
                <w:rFonts w:hint="eastAsia" w:ascii="宋体" w:hAnsi="宋体"/>
                <w:sz w:val="18"/>
                <w:szCs w:val="18"/>
              </w:rPr>
            </w:pPr>
            <w:r>
              <w:rPr>
                <w:rFonts w:hint="eastAsia" w:ascii="宋体" w:hAnsi="宋体"/>
                <w:sz w:val="18"/>
                <w:szCs w:val="18"/>
              </w:rPr>
              <w:t>运行负荷未达到设计规模的75%</w:t>
            </w:r>
          </w:p>
        </w:tc>
        <w:tc>
          <w:tcPr>
            <w:tcW w:w="7419" w:type="dxa"/>
            <w:tcBorders>
              <w:top w:val="single" w:color="auto" w:sz="4" w:space="0"/>
              <w:left w:val="nil"/>
              <w:bottom w:val="single" w:color="auto" w:sz="4" w:space="0"/>
              <w:right w:val="single" w:color="auto" w:sz="4" w:space="0"/>
            </w:tcBorders>
            <w:noWrap w:val="0"/>
            <w:vAlign w:val="center"/>
          </w:tcPr>
          <w:p w14:paraId="611EF87C">
            <w:pPr>
              <w:spacing w:line="280" w:lineRule="exact"/>
              <w:rPr>
                <w:rFonts w:hint="eastAsia" w:ascii="宋体" w:hAnsi="宋体"/>
                <w:sz w:val="18"/>
                <w:szCs w:val="18"/>
              </w:rPr>
            </w:pPr>
            <w:r>
              <w:rPr>
                <w:rFonts w:hint="eastAsia" w:ascii="宋体" w:hAnsi="宋体"/>
                <w:sz w:val="18"/>
                <w:szCs w:val="18"/>
              </w:rPr>
              <w:t>进一步加大污水敷设管网范围内的污水收集，运行负荷超过设计规模75%时，建设单位应及时向省环保厅申请竣工环保验收。</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BB16655">
            <w:pPr>
              <w:spacing w:line="280" w:lineRule="exact"/>
              <w:jc w:val="center"/>
              <w:rPr>
                <w:rFonts w:hint="eastAsia" w:ascii="宋体" w:hAnsi="宋体"/>
                <w:sz w:val="18"/>
                <w:szCs w:val="18"/>
              </w:rPr>
            </w:pPr>
            <w:r>
              <w:rPr>
                <w:rFonts w:hint="eastAsia" w:ascii="宋体" w:hAnsi="宋体"/>
                <w:sz w:val="18"/>
                <w:szCs w:val="18"/>
              </w:rPr>
              <w:t>临泽县人民政府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AEA22B7">
            <w:pPr>
              <w:spacing w:line="280" w:lineRule="exact"/>
              <w:jc w:val="center"/>
              <w:rPr>
                <w:rFonts w:hint="eastAsia" w:ascii="宋体" w:hAnsi="宋体"/>
                <w:sz w:val="18"/>
                <w:szCs w:val="18"/>
              </w:rPr>
            </w:pPr>
            <w:r>
              <w:rPr>
                <w:rFonts w:hint="eastAsia" w:ascii="宋体" w:hAnsi="宋体"/>
                <w:sz w:val="18"/>
                <w:szCs w:val="18"/>
              </w:rPr>
              <w:t>2014年12月31日前完成</w:t>
            </w:r>
          </w:p>
        </w:tc>
      </w:tr>
    </w:tbl>
    <w:p w14:paraId="27624E31">
      <w:pPr>
        <w:rPr>
          <w:rFonts w:hint="eastAsia"/>
        </w:rPr>
      </w:pPr>
    </w:p>
    <w:p w14:paraId="1848F6A0">
      <w:pPr>
        <w:spacing w:line="587" w:lineRule="exact"/>
        <w:rPr>
          <w:rFonts w:hint="eastAsia" w:ascii="仿宋_GB2312" w:hAnsi="黑体"/>
          <w:sz w:val="36"/>
          <w:szCs w:val="36"/>
        </w:rPr>
      </w:pPr>
    </w:p>
    <w:p w14:paraId="292FD7FD">
      <w:pPr>
        <w:spacing w:line="587" w:lineRule="exact"/>
        <w:rPr>
          <w:rFonts w:hint="eastAsia" w:ascii="仿宋_GB2312" w:hAnsi="黑体"/>
          <w:sz w:val="36"/>
          <w:szCs w:val="36"/>
        </w:rPr>
      </w:pPr>
    </w:p>
    <w:p w14:paraId="5BEC3498">
      <w:pPr>
        <w:spacing w:line="587" w:lineRule="exact"/>
        <w:rPr>
          <w:rFonts w:hint="eastAsia" w:ascii="仿宋_GB2312" w:hAnsi="黑体"/>
          <w:sz w:val="36"/>
          <w:szCs w:val="36"/>
        </w:rPr>
      </w:pPr>
    </w:p>
    <w:p w14:paraId="1B146487">
      <w:pPr>
        <w:spacing w:line="587" w:lineRule="exact"/>
        <w:rPr>
          <w:rFonts w:hint="eastAsia" w:ascii="仿宋_GB2312" w:hAnsi="黑体"/>
          <w:sz w:val="36"/>
          <w:szCs w:val="36"/>
        </w:rPr>
      </w:pPr>
    </w:p>
    <w:p w14:paraId="09DFC557">
      <w:pPr>
        <w:spacing w:line="587" w:lineRule="exact"/>
        <w:rPr>
          <w:rFonts w:hint="eastAsia" w:ascii="仿宋_GB2312" w:hAnsi="黑体"/>
          <w:sz w:val="36"/>
          <w:szCs w:val="36"/>
        </w:rPr>
      </w:pPr>
    </w:p>
    <w:p w14:paraId="00A23E31">
      <w:pPr>
        <w:spacing w:line="587" w:lineRule="exact"/>
        <w:rPr>
          <w:rFonts w:hint="eastAsia" w:ascii="仿宋_GB2312" w:hAnsi="黑体"/>
          <w:sz w:val="36"/>
          <w:szCs w:val="36"/>
        </w:rPr>
      </w:pPr>
    </w:p>
    <w:p w14:paraId="3EC73850">
      <w:pPr>
        <w:spacing w:line="587" w:lineRule="exact"/>
        <w:jc w:val="center"/>
        <w:rPr>
          <w:rFonts w:hint="eastAsia" w:ascii="文鼎小标宋简" w:hAnsi="黑体" w:eastAsia="文鼎小标宋简"/>
          <w:sz w:val="44"/>
          <w:szCs w:val="44"/>
        </w:rPr>
      </w:pPr>
      <w:r>
        <w:rPr>
          <w:rFonts w:hint="eastAsia" w:ascii="文鼎小标宋简" w:hAnsi="黑体" w:eastAsia="文鼎小标宋简"/>
          <w:sz w:val="44"/>
          <w:szCs w:val="44"/>
        </w:rPr>
        <w:t>山丹县污水处理厂</w:t>
      </w:r>
      <w:r>
        <w:rPr>
          <w:rFonts w:hint="eastAsia" w:ascii="文鼎小标宋简" w:eastAsia="文鼎小标宋简"/>
          <w:sz w:val="44"/>
          <w:szCs w:val="44"/>
        </w:rPr>
        <w:t>存在问题及细化整改要求</w:t>
      </w: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03C5BC03">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61681E6F">
            <w:pPr>
              <w:spacing w:line="286"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5B85753E">
            <w:pPr>
              <w:spacing w:line="286" w:lineRule="exact"/>
              <w:jc w:val="center"/>
              <w:rPr>
                <w:rFonts w:hint="eastAsia" w:ascii="黑体" w:eastAsia="黑体"/>
                <w:sz w:val="18"/>
                <w:szCs w:val="18"/>
              </w:rPr>
            </w:pPr>
            <w:r>
              <w:rPr>
                <w:rFonts w:hint="eastAsia" w:ascii="黑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7A0D3904">
            <w:pPr>
              <w:spacing w:line="286" w:lineRule="exact"/>
              <w:jc w:val="center"/>
              <w:rPr>
                <w:rFonts w:hint="eastAsia" w:ascii="黑体" w:eastAsia="黑体"/>
                <w:sz w:val="18"/>
                <w:szCs w:val="18"/>
              </w:rPr>
            </w:pPr>
            <w:r>
              <w:rPr>
                <w:rFonts w:hint="eastAsia" w:ascii="黑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E8D952B">
            <w:pPr>
              <w:spacing w:line="286" w:lineRule="exact"/>
              <w:jc w:val="center"/>
              <w:rPr>
                <w:rFonts w:hint="eastAsia" w:ascii="黑体" w:eastAsia="黑体"/>
                <w:sz w:val="18"/>
                <w:szCs w:val="18"/>
              </w:rPr>
            </w:pPr>
            <w:r>
              <w:rPr>
                <w:rFonts w:hint="eastAsia" w:ascii="黑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AB53A2A">
            <w:pPr>
              <w:spacing w:line="286" w:lineRule="exact"/>
              <w:jc w:val="center"/>
              <w:rPr>
                <w:rFonts w:hint="eastAsia" w:ascii="黑体" w:eastAsia="黑体"/>
                <w:sz w:val="18"/>
                <w:szCs w:val="18"/>
              </w:rPr>
            </w:pPr>
            <w:r>
              <w:rPr>
                <w:rFonts w:hint="eastAsia" w:ascii="黑体" w:eastAsia="黑体"/>
                <w:sz w:val="18"/>
                <w:szCs w:val="18"/>
              </w:rPr>
              <w:t>限期完成时间</w:t>
            </w:r>
          </w:p>
        </w:tc>
      </w:tr>
      <w:tr w14:paraId="1B3F73B2">
        <w:tblPrEx>
          <w:tblCellMar>
            <w:top w:w="0" w:type="dxa"/>
            <w:left w:w="108" w:type="dxa"/>
            <w:bottom w:w="0" w:type="dxa"/>
            <w:right w:w="108" w:type="dxa"/>
          </w:tblCellMar>
        </w:tblPrEx>
        <w:trPr>
          <w:trHeight w:val="901" w:hRule="atLeast"/>
        </w:trPr>
        <w:tc>
          <w:tcPr>
            <w:tcW w:w="616" w:type="dxa"/>
            <w:vMerge w:val="restart"/>
            <w:tcBorders>
              <w:top w:val="nil"/>
              <w:left w:val="single" w:color="auto" w:sz="4" w:space="0"/>
              <w:right w:val="single" w:color="auto" w:sz="4" w:space="0"/>
            </w:tcBorders>
            <w:noWrap w:val="0"/>
            <w:vAlign w:val="center"/>
          </w:tcPr>
          <w:p w14:paraId="44532809">
            <w:pPr>
              <w:spacing w:line="286" w:lineRule="exact"/>
              <w:jc w:val="center"/>
              <w:rPr>
                <w:rFonts w:hint="eastAsia" w:ascii="仿宋_GB2312"/>
                <w:sz w:val="18"/>
                <w:szCs w:val="18"/>
              </w:rPr>
            </w:pPr>
            <w:r>
              <w:rPr>
                <w:rFonts w:hint="eastAsia" w:ascii="仿宋_GB2312"/>
                <w:sz w:val="18"/>
                <w:szCs w:val="18"/>
              </w:rPr>
              <w:t>1</w:t>
            </w:r>
          </w:p>
        </w:tc>
        <w:tc>
          <w:tcPr>
            <w:tcW w:w="2618" w:type="dxa"/>
            <w:vMerge w:val="restart"/>
            <w:tcBorders>
              <w:top w:val="nil"/>
              <w:left w:val="nil"/>
              <w:right w:val="single" w:color="auto" w:sz="4" w:space="0"/>
            </w:tcBorders>
            <w:noWrap w:val="0"/>
            <w:vAlign w:val="center"/>
          </w:tcPr>
          <w:p w14:paraId="5B447F5C">
            <w:pPr>
              <w:spacing w:line="286" w:lineRule="exact"/>
              <w:rPr>
                <w:rFonts w:hint="eastAsia" w:ascii="宋体" w:hAnsi="宋体"/>
                <w:sz w:val="18"/>
                <w:szCs w:val="18"/>
              </w:rPr>
            </w:pPr>
            <w:r>
              <w:rPr>
                <w:rFonts w:hint="eastAsia" w:ascii="宋体" w:hAnsi="宋体"/>
                <w:sz w:val="18"/>
                <w:szCs w:val="18"/>
              </w:rPr>
              <w:t>城区已建设的地源热泵系统建设、运行不规范，地源热泵系统未采用全封闭管道输水系统，而与市政排污管道相连，对抽取的地下水不按要求回灌，直接排入城市污水管网，造成污水处理厂负荷超过设计要求，部分未经处理污水从超越管直接排放。</w:t>
            </w:r>
          </w:p>
        </w:tc>
        <w:tc>
          <w:tcPr>
            <w:tcW w:w="7419" w:type="dxa"/>
            <w:tcBorders>
              <w:top w:val="nil"/>
              <w:left w:val="nil"/>
              <w:bottom w:val="single" w:color="auto" w:sz="4" w:space="0"/>
              <w:right w:val="single" w:color="auto" w:sz="4" w:space="0"/>
            </w:tcBorders>
            <w:noWrap w:val="0"/>
            <w:vAlign w:val="center"/>
          </w:tcPr>
          <w:p w14:paraId="5AACD2E7">
            <w:pPr>
              <w:spacing w:line="286" w:lineRule="exact"/>
              <w:rPr>
                <w:rFonts w:hint="eastAsia" w:ascii="宋体" w:hAnsi="宋体"/>
                <w:sz w:val="18"/>
                <w:szCs w:val="18"/>
              </w:rPr>
            </w:pPr>
            <w:r>
              <w:rPr>
                <w:rFonts w:hint="eastAsia" w:ascii="宋体" w:hAnsi="宋体"/>
                <w:sz w:val="18"/>
                <w:szCs w:val="18"/>
              </w:rPr>
              <w:t>1、组织水务、建设、环保等相关部门人员对城区水源热泵进行全面清查，对不符合《张掖市地源热泵管理办法》建设的地源热泵系统，按地源热泵规范要求建设全封闭管道输水系统，采取可靠的回灌措施，确保抽取的地下水按要求回灌到同一含水层，回灌水质符合相关要求。并拆除所有地源热泵接往城市污水管网的接口及管道。</w:t>
            </w:r>
          </w:p>
        </w:tc>
        <w:tc>
          <w:tcPr>
            <w:tcW w:w="1063" w:type="dxa"/>
            <w:tcBorders>
              <w:top w:val="nil"/>
              <w:left w:val="single" w:color="auto" w:sz="4" w:space="0"/>
              <w:bottom w:val="single" w:color="auto" w:sz="4" w:space="0"/>
              <w:right w:val="single" w:color="auto" w:sz="4" w:space="0"/>
            </w:tcBorders>
            <w:noWrap w:val="0"/>
            <w:vAlign w:val="center"/>
          </w:tcPr>
          <w:p w14:paraId="009354F8">
            <w:pPr>
              <w:spacing w:line="286"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nil"/>
              <w:left w:val="single" w:color="auto" w:sz="4" w:space="0"/>
              <w:bottom w:val="single" w:color="auto" w:sz="4" w:space="0"/>
              <w:right w:val="single" w:color="auto" w:sz="4" w:space="0"/>
            </w:tcBorders>
            <w:noWrap w:val="0"/>
            <w:vAlign w:val="center"/>
          </w:tcPr>
          <w:p w14:paraId="37106760">
            <w:pPr>
              <w:spacing w:line="286" w:lineRule="exact"/>
              <w:jc w:val="center"/>
              <w:rPr>
                <w:rFonts w:hint="eastAsia" w:ascii="宋体" w:hAnsi="宋体"/>
                <w:sz w:val="18"/>
                <w:szCs w:val="18"/>
              </w:rPr>
            </w:pPr>
            <w:r>
              <w:rPr>
                <w:rFonts w:hint="eastAsia" w:ascii="宋体" w:hAnsi="宋体"/>
                <w:sz w:val="18"/>
                <w:szCs w:val="18"/>
              </w:rPr>
              <w:t>2014年4月30日前完成</w:t>
            </w:r>
          </w:p>
        </w:tc>
      </w:tr>
      <w:tr w14:paraId="41118349">
        <w:tblPrEx>
          <w:tblCellMar>
            <w:top w:w="0" w:type="dxa"/>
            <w:left w:w="108" w:type="dxa"/>
            <w:bottom w:w="0" w:type="dxa"/>
            <w:right w:w="108" w:type="dxa"/>
          </w:tblCellMar>
        </w:tblPrEx>
        <w:trPr>
          <w:trHeight w:val="746" w:hRule="atLeast"/>
        </w:trPr>
        <w:tc>
          <w:tcPr>
            <w:tcW w:w="616" w:type="dxa"/>
            <w:vMerge w:val="continue"/>
            <w:tcBorders>
              <w:top w:val="nil"/>
              <w:left w:val="single" w:color="auto" w:sz="4" w:space="0"/>
              <w:bottom w:val="single" w:color="auto" w:sz="4" w:space="0"/>
              <w:right w:val="single" w:color="auto" w:sz="4" w:space="0"/>
            </w:tcBorders>
            <w:noWrap w:val="0"/>
            <w:vAlign w:val="center"/>
          </w:tcPr>
          <w:p w14:paraId="5EC2751D">
            <w:pPr>
              <w:spacing w:line="286" w:lineRule="exact"/>
              <w:jc w:val="center"/>
              <w:rPr>
                <w:rFonts w:hint="eastAsia" w:ascii="仿宋_GB2312"/>
                <w:sz w:val="18"/>
                <w:szCs w:val="18"/>
              </w:rPr>
            </w:pPr>
          </w:p>
        </w:tc>
        <w:tc>
          <w:tcPr>
            <w:tcW w:w="2618" w:type="dxa"/>
            <w:vMerge w:val="continue"/>
            <w:tcBorders>
              <w:top w:val="nil"/>
              <w:left w:val="nil"/>
              <w:bottom w:val="single" w:color="auto" w:sz="4" w:space="0"/>
              <w:right w:val="single" w:color="auto" w:sz="4" w:space="0"/>
            </w:tcBorders>
            <w:noWrap w:val="0"/>
            <w:vAlign w:val="center"/>
          </w:tcPr>
          <w:p w14:paraId="07C19434">
            <w:pPr>
              <w:spacing w:line="286"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0F6EDBB5">
            <w:pPr>
              <w:spacing w:line="286" w:lineRule="exact"/>
              <w:rPr>
                <w:rFonts w:hint="eastAsia" w:ascii="宋体" w:hAnsi="宋体"/>
                <w:sz w:val="18"/>
                <w:szCs w:val="18"/>
              </w:rPr>
            </w:pPr>
            <w:r>
              <w:rPr>
                <w:rFonts w:hint="eastAsia" w:ascii="宋体" w:hAnsi="宋体"/>
                <w:sz w:val="18"/>
                <w:szCs w:val="18"/>
              </w:rPr>
              <w:t>2、严禁超越管在非事故状态下启用。</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9EBEEB9">
            <w:pPr>
              <w:spacing w:line="286"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CD873F0">
            <w:pPr>
              <w:spacing w:line="286" w:lineRule="exact"/>
              <w:rPr>
                <w:rFonts w:hint="eastAsia" w:ascii="宋体" w:hAnsi="宋体"/>
                <w:sz w:val="18"/>
                <w:szCs w:val="18"/>
              </w:rPr>
            </w:pPr>
          </w:p>
        </w:tc>
      </w:tr>
      <w:tr w14:paraId="69F287B0">
        <w:tblPrEx>
          <w:tblCellMar>
            <w:top w:w="0" w:type="dxa"/>
            <w:left w:w="108" w:type="dxa"/>
            <w:bottom w:w="0" w:type="dxa"/>
            <w:right w:w="108" w:type="dxa"/>
          </w:tblCellMar>
        </w:tblPrEx>
        <w:trPr>
          <w:trHeight w:val="550" w:hRule="atLeast"/>
        </w:trPr>
        <w:tc>
          <w:tcPr>
            <w:tcW w:w="616" w:type="dxa"/>
            <w:vMerge w:val="restart"/>
            <w:tcBorders>
              <w:top w:val="single" w:color="auto" w:sz="4" w:space="0"/>
              <w:left w:val="single" w:color="auto" w:sz="4" w:space="0"/>
              <w:right w:val="single" w:color="auto" w:sz="4" w:space="0"/>
            </w:tcBorders>
            <w:noWrap w:val="0"/>
            <w:vAlign w:val="center"/>
          </w:tcPr>
          <w:p w14:paraId="428A1CCA">
            <w:pPr>
              <w:spacing w:line="286" w:lineRule="exact"/>
              <w:jc w:val="center"/>
              <w:rPr>
                <w:rFonts w:hint="eastAsia" w:ascii="仿宋_GB2312"/>
                <w:sz w:val="18"/>
                <w:szCs w:val="18"/>
              </w:rPr>
            </w:pPr>
            <w:r>
              <w:rPr>
                <w:rFonts w:hint="eastAsia" w:ascii="仿宋_GB2312"/>
                <w:sz w:val="18"/>
                <w:szCs w:val="18"/>
              </w:rPr>
              <w:t>2</w:t>
            </w:r>
          </w:p>
        </w:tc>
        <w:tc>
          <w:tcPr>
            <w:tcW w:w="2618" w:type="dxa"/>
            <w:vMerge w:val="restart"/>
            <w:tcBorders>
              <w:top w:val="single" w:color="auto" w:sz="4" w:space="0"/>
              <w:left w:val="nil"/>
              <w:right w:val="single" w:color="auto" w:sz="4" w:space="0"/>
            </w:tcBorders>
            <w:noWrap w:val="0"/>
            <w:vAlign w:val="center"/>
          </w:tcPr>
          <w:p w14:paraId="40A5F066">
            <w:pPr>
              <w:spacing w:line="286" w:lineRule="exact"/>
              <w:rPr>
                <w:rFonts w:hint="eastAsia" w:ascii="宋体" w:hAnsi="宋体"/>
                <w:sz w:val="18"/>
                <w:szCs w:val="18"/>
              </w:rPr>
            </w:pPr>
            <w:r>
              <w:rPr>
                <w:rFonts w:hint="eastAsia" w:ascii="宋体" w:hAnsi="宋体"/>
                <w:sz w:val="18"/>
                <w:szCs w:val="18"/>
              </w:rPr>
              <w:t>污水处理厂进口、出口流量计设备和安装不符合规范要求；总排污口设置不符合规范要求</w:t>
            </w:r>
          </w:p>
        </w:tc>
        <w:tc>
          <w:tcPr>
            <w:tcW w:w="7419" w:type="dxa"/>
            <w:tcBorders>
              <w:top w:val="single" w:color="auto" w:sz="4" w:space="0"/>
              <w:left w:val="nil"/>
              <w:bottom w:val="single" w:color="auto" w:sz="4" w:space="0"/>
              <w:right w:val="single" w:color="auto" w:sz="4" w:space="0"/>
            </w:tcBorders>
            <w:noWrap w:val="0"/>
            <w:vAlign w:val="center"/>
          </w:tcPr>
          <w:p w14:paraId="711167F9">
            <w:pPr>
              <w:spacing w:line="286" w:lineRule="exact"/>
              <w:rPr>
                <w:rFonts w:hint="eastAsia" w:ascii="宋体" w:hAnsi="宋体"/>
                <w:sz w:val="18"/>
                <w:szCs w:val="18"/>
              </w:rPr>
            </w:pPr>
            <w:r>
              <w:rPr>
                <w:rFonts w:hint="eastAsia" w:ascii="宋体" w:hAnsi="宋体"/>
                <w:sz w:val="18"/>
                <w:szCs w:val="18"/>
              </w:rPr>
              <w:t>1、对已安装的污水处理厂进、出口流量计设备进行清理，对不符合污水处理厂规范要求的管道流量计设备进行更换，并按规范要求安装明渠流量计设备，确保流量计能准确记录污水进、出水量和达到比对监测的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6316A84">
            <w:pPr>
              <w:spacing w:line="286"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2FE124F">
            <w:pPr>
              <w:spacing w:line="286" w:lineRule="exact"/>
              <w:jc w:val="center"/>
              <w:rPr>
                <w:rFonts w:hint="eastAsia" w:ascii="仿宋_GB2312"/>
                <w:sz w:val="18"/>
                <w:szCs w:val="18"/>
              </w:rPr>
            </w:pPr>
            <w:r>
              <w:rPr>
                <w:rFonts w:hint="eastAsia" w:ascii="宋体" w:hAnsi="宋体"/>
                <w:sz w:val="18"/>
                <w:szCs w:val="18"/>
              </w:rPr>
              <w:t xml:space="preserve">2014年3月31日前完成   </w:t>
            </w:r>
          </w:p>
        </w:tc>
      </w:tr>
      <w:tr w14:paraId="6EFE0B7C">
        <w:tblPrEx>
          <w:tblCellMar>
            <w:top w:w="0" w:type="dxa"/>
            <w:left w:w="108" w:type="dxa"/>
            <w:bottom w:w="0" w:type="dxa"/>
            <w:right w:w="108" w:type="dxa"/>
          </w:tblCellMar>
        </w:tblPrEx>
        <w:trPr>
          <w:trHeight w:val="704" w:hRule="atLeast"/>
        </w:trPr>
        <w:tc>
          <w:tcPr>
            <w:tcW w:w="616" w:type="dxa"/>
            <w:vMerge w:val="continue"/>
            <w:tcBorders>
              <w:top w:val="nil"/>
              <w:left w:val="single" w:color="auto" w:sz="4" w:space="0"/>
              <w:bottom w:val="single" w:color="auto" w:sz="4" w:space="0"/>
              <w:right w:val="single" w:color="auto" w:sz="4" w:space="0"/>
            </w:tcBorders>
            <w:noWrap w:val="0"/>
            <w:vAlign w:val="center"/>
          </w:tcPr>
          <w:p w14:paraId="73C18920">
            <w:pPr>
              <w:spacing w:line="286" w:lineRule="exact"/>
              <w:jc w:val="center"/>
              <w:rPr>
                <w:rFonts w:hint="eastAsia" w:ascii="仿宋_GB2312"/>
                <w:sz w:val="18"/>
                <w:szCs w:val="18"/>
              </w:rPr>
            </w:pPr>
          </w:p>
        </w:tc>
        <w:tc>
          <w:tcPr>
            <w:tcW w:w="2618" w:type="dxa"/>
            <w:vMerge w:val="continue"/>
            <w:tcBorders>
              <w:top w:val="nil"/>
              <w:left w:val="nil"/>
              <w:bottom w:val="single" w:color="auto" w:sz="4" w:space="0"/>
              <w:right w:val="single" w:color="auto" w:sz="4" w:space="0"/>
            </w:tcBorders>
            <w:noWrap w:val="0"/>
            <w:vAlign w:val="center"/>
          </w:tcPr>
          <w:p w14:paraId="679E28EB">
            <w:pPr>
              <w:spacing w:line="286"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70A7655B">
            <w:pPr>
              <w:spacing w:line="286" w:lineRule="exact"/>
              <w:rPr>
                <w:rFonts w:hint="eastAsia" w:ascii="宋体" w:hAnsi="宋体"/>
                <w:sz w:val="18"/>
                <w:szCs w:val="18"/>
              </w:rPr>
            </w:pPr>
            <w:r>
              <w:rPr>
                <w:rFonts w:hint="eastAsia" w:ascii="宋体" w:hAnsi="宋体"/>
                <w:sz w:val="18"/>
                <w:szCs w:val="18"/>
              </w:rPr>
              <w:t>2、</w:t>
            </w:r>
            <w:r>
              <w:rPr>
                <w:rFonts w:hint="eastAsia" w:ascii="宋体" w:hAnsi="宋体" w:cs="宋体"/>
                <w:color w:val="000000"/>
                <w:kern w:val="0"/>
                <w:sz w:val="18"/>
                <w:szCs w:val="18"/>
              </w:rPr>
              <w:t>严格按照国家规范要求对总排污口进行规范化整治，设置规范的排污口标志；出口必须安装规范的巴歇尔槽，在巴歇尔槽前端中央位置安装明渠流量计；按技术规范要求安装在线自动监控设施探头。</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7C41FB7">
            <w:pPr>
              <w:spacing w:line="286"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F2FC848">
            <w:pPr>
              <w:spacing w:line="286" w:lineRule="exact"/>
              <w:jc w:val="center"/>
              <w:rPr>
                <w:rFonts w:hint="eastAsia" w:ascii="仿宋_GB2312"/>
                <w:sz w:val="18"/>
                <w:szCs w:val="18"/>
              </w:rPr>
            </w:pPr>
            <w:r>
              <w:rPr>
                <w:rFonts w:hint="eastAsia" w:ascii="宋体" w:hAnsi="宋体"/>
                <w:sz w:val="18"/>
                <w:szCs w:val="18"/>
              </w:rPr>
              <w:t xml:space="preserve">2014年3月31日前完成   </w:t>
            </w:r>
          </w:p>
        </w:tc>
      </w:tr>
      <w:tr w14:paraId="04C37464">
        <w:tblPrEx>
          <w:tblCellMar>
            <w:top w:w="0" w:type="dxa"/>
            <w:left w:w="108" w:type="dxa"/>
            <w:bottom w:w="0" w:type="dxa"/>
            <w:right w:w="108" w:type="dxa"/>
          </w:tblCellMar>
        </w:tblPrEx>
        <w:trPr>
          <w:trHeight w:val="585" w:hRule="atLeast"/>
        </w:trPr>
        <w:tc>
          <w:tcPr>
            <w:tcW w:w="616" w:type="dxa"/>
            <w:vMerge w:val="restart"/>
            <w:tcBorders>
              <w:top w:val="single" w:color="auto" w:sz="4" w:space="0"/>
              <w:left w:val="single" w:color="auto" w:sz="4" w:space="0"/>
              <w:right w:val="single" w:color="auto" w:sz="4" w:space="0"/>
            </w:tcBorders>
            <w:noWrap w:val="0"/>
            <w:vAlign w:val="center"/>
          </w:tcPr>
          <w:p w14:paraId="1B864D27">
            <w:pPr>
              <w:spacing w:line="286" w:lineRule="exact"/>
              <w:jc w:val="center"/>
              <w:rPr>
                <w:rFonts w:hint="eastAsia" w:ascii="仿宋_GB2312"/>
                <w:sz w:val="18"/>
                <w:szCs w:val="18"/>
              </w:rPr>
            </w:pPr>
            <w:r>
              <w:rPr>
                <w:rFonts w:hint="eastAsia" w:ascii="仿宋_GB2312"/>
                <w:sz w:val="18"/>
                <w:szCs w:val="18"/>
              </w:rPr>
              <w:t>3</w:t>
            </w:r>
          </w:p>
        </w:tc>
        <w:tc>
          <w:tcPr>
            <w:tcW w:w="2618" w:type="dxa"/>
            <w:vMerge w:val="restart"/>
            <w:tcBorders>
              <w:top w:val="single" w:color="auto" w:sz="4" w:space="0"/>
              <w:left w:val="nil"/>
              <w:right w:val="single" w:color="auto" w:sz="4" w:space="0"/>
            </w:tcBorders>
            <w:noWrap w:val="0"/>
            <w:vAlign w:val="center"/>
          </w:tcPr>
          <w:p w14:paraId="16908FD4">
            <w:pPr>
              <w:spacing w:line="286" w:lineRule="exact"/>
              <w:rPr>
                <w:rFonts w:hint="eastAsia" w:ascii="宋体" w:hAnsi="宋体"/>
                <w:sz w:val="18"/>
                <w:szCs w:val="18"/>
              </w:rPr>
            </w:pPr>
            <w:r>
              <w:rPr>
                <w:rFonts w:hint="eastAsia" w:ascii="宋体" w:hAnsi="宋体"/>
                <w:sz w:val="18"/>
                <w:szCs w:val="18"/>
              </w:rPr>
              <w:t>已安装的进、出口废水在线监控设备不符合省环保厅甘环发【2008】26号文件要求；在线监控设施和中控设备运行不规范；在线监控设施未验收；在线进、出口站房无稳压电源、电脑及打印机，进口无空调设备。</w:t>
            </w:r>
          </w:p>
        </w:tc>
        <w:tc>
          <w:tcPr>
            <w:tcW w:w="7419" w:type="dxa"/>
            <w:tcBorders>
              <w:top w:val="single" w:color="auto" w:sz="4" w:space="0"/>
              <w:left w:val="nil"/>
              <w:bottom w:val="single" w:color="auto" w:sz="4" w:space="0"/>
              <w:right w:val="single" w:color="auto" w:sz="4" w:space="0"/>
            </w:tcBorders>
            <w:noWrap w:val="0"/>
            <w:vAlign w:val="center"/>
          </w:tcPr>
          <w:p w14:paraId="44AAFE04">
            <w:pPr>
              <w:spacing w:line="286" w:lineRule="exact"/>
              <w:rPr>
                <w:rFonts w:hint="eastAsia" w:ascii="宋体" w:hAnsi="宋体"/>
                <w:sz w:val="18"/>
                <w:szCs w:val="18"/>
              </w:rPr>
            </w:pPr>
            <w:r>
              <w:rPr>
                <w:rFonts w:hint="eastAsia" w:ascii="宋体" w:hAnsi="宋体"/>
                <w:sz w:val="18"/>
                <w:szCs w:val="18"/>
              </w:rPr>
              <w:t>1、按照省环保厅甘环发</w:t>
            </w:r>
            <w:r>
              <w:rPr>
                <w:rFonts w:ascii="宋体" w:hAnsi="宋体"/>
                <w:sz w:val="18"/>
                <w:szCs w:val="18"/>
              </w:rPr>
              <w:t>〔</w:t>
            </w:r>
            <w:r>
              <w:rPr>
                <w:rFonts w:hint="eastAsia" w:ascii="宋体" w:hAnsi="宋体"/>
                <w:sz w:val="18"/>
                <w:szCs w:val="18"/>
              </w:rPr>
              <w:t>2008</w:t>
            </w:r>
            <w:r>
              <w:rPr>
                <w:rFonts w:ascii="宋体" w:hAnsi="宋体"/>
                <w:sz w:val="18"/>
                <w:szCs w:val="18"/>
              </w:rPr>
              <w:t>〕</w:t>
            </w:r>
            <w:r>
              <w:rPr>
                <w:rFonts w:hint="eastAsia" w:ascii="宋体" w:hAnsi="宋体"/>
                <w:sz w:val="18"/>
                <w:szCs w:val="18"/>
              </w:rPr>
              <w:t>26号文件要求，安装全省入围供应商污染源在线监测系统现场端进、出口废水在线监控设备。</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E096F39">
            <w:pPr>
              <w:spacing w:line="286"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26ED29D">
            <w:pPr>
              <w:spacing w:line="286" w:lineRule="exact"/>
              <w:jc w:val="center"/>
              <w:rPr>
                <w:rFonts w:hint="eastAsia" w:ascii="宋体" w:hAnsi="宋体"/>
                <w:sz w:val="18"/>
                <w:szCs w:val="18"/>
              </w:rPr>
            </w:pPr>
            <w:r>
              <w:rPr>
                <w:rFonts w:hint="eastAsia" w:ascii="宋体" w:hAnsi="宋体"/>
                <w:sz w:val="18"/>
                <w:szCs w:val="18"/>
              </w:rPr>
              <w:t>2014年2月28日前完成</w:t>
            </w:r>
          </w:p>
        </w:tc>
      </w:tr>
      <w:tr w14:paraId="09BA5E12">
        <w:tblPrEx>
          <w:tblCellMar>
            <w:top w:w="0" w:type="dxa"/>
            <w:left w:w="108" w:type="dxa"/>
            <w:bottom w:w="0" w:type="dxa"/>
            <w:right w:w="108" w:type="dxa"/>
          </w:tblCellMar>
        </w:tblPrEx>
        <w:trPr>
          <w:trHeight w:val="1062" w:hRule="atLeast"/>
        </w:trPr>
        <w:tc>
          <w:tcPr>
            <w:tcW w:w="616" w:type="dxa"/>
            <w:vMerge w:val="continue"/>
            <w:tcBorders>
              <w:left w:val="single" w:color="auto" w:sz="4" w:space="0"/>
              <w:right w:val="single" w:color="auto" w:sz="4" w:space="0"/>
            </w:tcBorders>
            <w:noWrap w:val="0"/>
            <w:vAlign w:val="center"/>
          </w:tcPr>
          <w:p w14:paraId="06EBD9FD">
            <w:pPr>
              <w:spacing w:line="286" w:lineRule="exact"/>
              <w:jc w:val="center"/>
              <w:rPr>
                <w:rFonts w:hint="eastAsia" w:ascii="仿宋_GB2312"/>
                <w:sz w:val="18"/>
                <w:szCs w:val="18"/>
              </w:rPr>
            </w:pPr>
          </w:p>
        </w:tc>
        <w:tc>
          <w:tcPr>
            <w:tcW w:w="2618" w:type="dxa"/>
            <w:vMerge w:val="continue"/>
            <w:tcBorders>
              <w:left w:val="nil"/>
              <w:right w:val="single" w:color="auto" w:sz="4" w:space="0"/>
            </w:tcBorders>
            <w:noWrap w:val="0"/>
            <w:vAlign w:val="center"/>
          </w:tcPr>
          <w:p w14:paraId="7DBCE0CA">
            <w:pPr>
              <w:spacing w:line="286"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2CA57B5D">
            <w:pPr>
              <w:spacing w:line="286" w:lineRule="exact"/>
              <w:rPr>
                <w:rFonts w:hint="eastAsia" w:ascii="宋体" w:hAnsi="宋体"/>
                <w:sz w:val="18"/>
                <w:szCs w:val="18"/>
              </w:rPr>
            </w:pPr>
            <w:r>
              <w:rPr>
                <w:rFonts w:hint="eastAsia" w:ascii="宋体" w:hAnsi="宋体"/>
                <w:sz w:val="18"/>
                <w:szCs w:val="18"/>
              </w:rPr>
              <w:t>2、按照废水自动在线监控设备安装技术规范，完成在线设备的安装，督促设备厂家在设备安装后15天内完成设备调试及实验室比对校准工作，并与市环境监控中心联网；在线监控数据稳定传输30日后及时委托有资质的环境监测机构进行比对监测，达到验收条件后及时对自动监控设备申请验收。</w:t>
            </w:r>
            <w:r>
              <w:rPr>
                <w:rFonts w:hint="eastAsia" w:ascii="仿宋_GB2312"/>
                <w:sz w:val="18"/>
                <w:szCs w:val="18"/>
              </w:rPr>
              <w:t>验收完成后将在线监控设施纳入第三方运营。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FCD7D0A">
            <w:pPr>
              <w:spacing w:line="286"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52205A4">
            <w:pPr>
              <w:spacing w:line="286" w:lineRule="exact"/>
              <w:jc w:val="center"/>
              <w:rPr>
                <w:rFonts w:hint="eastAsia" w:ascii="宋体" w:hAnsi="宋体"/>
                <w:sz w:val="18"/>
                <w:szCs w:val="18"/>
              </w:rPr>
            </w:pPr>
            <w:r>
              <w:rPr>
                <w:rFonts w:hint="eastAsia" w:ascii="宋体" w:hAnsi="宋体"/>
                <w:sz w:val="18"/>
                <w:szCs w:val="18"/>
              </w:rPr>
              <w:t>2014年3月31日前完成</w:t>
            </w:r>
          </w:p>
        </w:tc>
      </w:tr>
      <w:tr w14:paraId="6B33D166">
        <w:tblPrEx>
          <w:tblCellMar>
            <w:top w:w="0" w:type="dxa"/>
            <w:left w:w="108" w:type="dxa"/>
            <w:bottom w:w="0" w:type="dxa"/>
            <w:right w:w="108" w:type="dxa"/>
          </w:tblCellMar>
        </w:tblPrEx>
        <w:trPr>
          <w:trHeight w:val="431" w:hRule="atLeast"/>
        </w:trPr>
        <w:tc>
          <w:tcPr>
            <w:tcW w:w="616" w:type="dxa"/>
            <w:vMerge w:val="continue"/>
            <w:tcBorders>
              <w:left w:val="single" w:color="auto" w:sz="4" w:space="0"/>
              <w:right w:val="single" w:color="auto" w:sz="4" w:space="0"/>
            </w:tcBorders>
            <w:noWrap w:val="0"/>
            <w:vAlign w:val="center"/>
          </w:tcPr>
          <w:p w14:paraId="09188FB0">
            <w:pPr>
              <w:spacing w:line="286" w:lineRule="exact"/>
              <w:jc w:val="center"/>
              <w:rPr>
                <w:rFonts w:hint="eastAsia" w:ascii="仿宋_GB2312"/>
                <w:sz w:val="18"/>
                <w:szCs w:val="18"/>
              </w:rPr>
            </w:pPr>
          </w:p>
        </w:tc>
        <w:tc>
          <w:tcPr>
            <w:tcW w:w="2618" w:type="dxa"/>
            <w:vMerge w:val="continue"/>
            <w:tcBorders>
              <w:left w:val="nil"/>
              <w:right w:val="single" w:color="auto" w:sz="4" w:space="0"/>
            </w:tcBorders>
            <w:noWrap w:val="0"/>
            <w:vAlign w:val="center"/>
          </w:tcPr>
          <w:p w14:paraId="6270B359">
            <w:pPr>
              <w:spacing w:line="286"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659BCD4A">
            <w:pPr>
              <w:spacing w:line="286" w:lineRule="exact"/>
              <w:rPr>
                <w:rFonts w:hint="eastAsia" w:ascii="宋体" w:hAnsi="宋体"/>
                <w:sz w:val="18"/>
                <w:szCs w:val="18"/>
              </w:rPr>
            </w:pPr>
            <w:r>
              <w:rPr>
                <w:rFonts w:hint="eastAsia" w:ascii="宋体" w:hAnsi="宋体"/>
                <w:sz w:val="18"/>
                <w:szCs w:val="18"/>
              </w:rPr>
              <w:t>3、加强中控室设备的规范运行，确保中控室数据与在线监控、污水处理设施运行仪表数据同步。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997A4BE">
            <w:pPr>
              <w:spacing w:line="286"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3E7D396">
            <w:pPr>
              <w:spacing w:line="286" w:lineRule="exact"/>
              <w:jc w:val="center"/>
              <w:rPr>
                <w:rFonts w:hint="eastAsia" w:ascii="宋体" w:hAnsi="宋体"/>
                <w:sz w:val="18"/>
                <w:szCs w:val="18"/>
              </w:rPr>
            </w:pPr>
            <w:r>
              <w:rPr>
                <w:rFonts w:hint="eastAsia" w:ascii="宋体" w:hAnsi="宋体"/>
                <w:sz w:val="18"/>
                <w:szCs w:val="18"/>
              </w:rPr>
              <w:t>2014年1月31日前完成</w:t>
            </w:r>
          </w:p>
        </w:tc>
      </w:tr>
      <w:tr w14:paraId="3058D057">
        <w:tblPrEx>
          <w:tblCellMar>
            <w:top w:w="0" w:type="dxa"/>
            <w:left w:w="108" w:type="dxa"/>
            <w:bottom w:w="0" w:type="dxa"/>
            <w:right w:w="108" w:type="dxa"/>
          </w:tblCellMar>
        </w:tblPrEx>
        <w:trPr>
          <w:trHeight w:val="450" w:hRule="atLeast"/>
        </w:trPr>
        <w:tc>
          <w:tcPr>
            <w:tcW w:w="616" w:type="dxa"/>
            <w:vMerge w:val="continue"/>
            <w:tcBorders>
              <w:left w:val="single" w:color="auto" w:sz="4" w:space="0"/>
              <w:bottom w:val="single" w:color="auto" w:sz="4" w:space="0"/>
              <w:right w:val="single" w:color="auto" w:sz="4" w:space="0"/>
            </w:tcBorders>
            <w:noWrap w:val="0"/>
            <w:vAlign w:val="center"/>
          </w:tcPr>
          <w:p w14:paraId="7CD393C3">
            <w:pPr>
              <w:spacing w:line="286"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09AA3A5E">
            <w:pPr>
              <w:spacing w:line="286"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1FB539B5">
            <w:pPr>
              <w:spacing w:line="286" w:lineRule="exact"/>
              <w:rPr>
                <w:rFonts w:hint="eastAsia" w:ascii="宋体" w:hAnsi="宋体"/>
                <w:sz w:val="18"/>
                <w:szCs w:val="18"/>
              </w:rPr>
            </w:pPr>
            <w:r>
              <w:rPr>
                <w:rFonts w:hint="eastAsia" w:ascii="宋体" w:hAnsi="宋体"/>
                <w:sz w:val="18"/>
                <w:szCs w:val="18"/>
              </w:rPr>
              <w:t>4、对在线进、出口站房配备稳压电源和电脑和打印机，进口配备空调。</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1CC8BE">
            <w:pPr>
              <w:spacing w:line="286"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B6735E1">
            <w:pPr>
              <w:spacing w:line="286" w:lineRule="exact"/>
              <w:jc w:val="center"/>
              <w:rPr>
                <w:rFonts w:hint="eastAsia" w:ascii="宋体" w:hAnsi="宋体"/>
                <w:sz w:val="18"/>
                <w:szCs w:val="18"/>
              </w:rPr>
            </w:pPr>
            <w:r>
              <w:rPr>
                <w:rFonts w:hint="eastAsia" w:ascii="宋体" w:hAnsi="宋体"/>
                <w:sz w:val="18"/>
                <w:szCs w:val="18"/>
              </w:rPr>
              <w:t>2014年1月31日前完成</w:t>
            </w:r>
          </w:p>
        </w:tc>
      </w:tr>
      <w:tr w14:paraId="2A3E3111">
        <w:tblPrEx>
          <w:tblCellMar>
            <w:top w:w="0" w:type="dxa"/>
            <w:left w:w="108" w:type="dxa"/>
            <w:bottom w:w="0" w:type="dxa"/>
            <w:right w:w="108" w:type="dxa"/>
          </w:tblCellMar>
        </w:tblPrEx>
        <w:trPr>
          <w:trHeight w:val="294"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0FA29BE">
            <w:pPr>
              <w:spacing w:line="286" w:lineRule="exact"/>
              <w:jc w:val="center"/>
              <w:rPr>
                <w:rFonts w:hint="eastAsia" w:ascii="仿宋_GB2312"/>
                <w:sz w:val="18"/>
                <w:szCs w:val="18"/>
              </w:rPr>
            </w:pPr>
            <w:r>
              <w:rPr>
                <w:rFonts w:hint="eastAsia" w:ascii="仿宋_GB2312"/>
                <w:sz w:val="18"/>
                <w:szCs w:val="18"/>
              </w:rPr>
              <w:t>4</w:t>
            </w:r>
          </w:p>
        </w:tc>
        <w:tc>
          <w:tcPr>
            <w:tcW w:w="2618" w:type="dxa"/>
            <w:tcBorders>
              <w:top w:val="single" w:color="auto" w:sz="4" w:space="0"/>
              <w:left w:val="nil"/>
              <w:bottom w:val="single" w:color="auto" w:sz="4" w:space="0"/>
              <w:right w:val="single" w:color="auto" w:sz="4" w:space="0"/>
            </w:tcBorders>
            <w:noWrap w:val="0"/>
            <w:vAlign w:val="center"/>
          </w:tcPr>
          <w:p w14:paraId="78A84F78">
            <w:pPr>
              <w:spacing w:line="286" w:lineRule="exact"/>
              <w:rPr>
                <w:rFonts w:hint="eastAsia" w:ascii="宋体" w:hAnsi="宋体"/>
                <w:sz w:val="18"/>
                <w:szCs w:val="18"/>
              </w:rPr>
            </w:pPr>
            <w:r>
              <w:rPr>
                <w:rFonts w:hint="eastAsia" w:ascii="宋体" w:hAnsi="宋体"/>
                <w:sz w:val="18"/>
                <w:szCs w:val="18"/>
              </w:rPr>
              <w:t>超越管未安装控制设施</w:t>
            </w:r>
          </w:p>
        </w:tc>
        <w:tc>
          <w:tcPr>
            <w:tcW w:w="7419" w:type="dxa"/>
            <w:tcBorders>
              <w:top w:val="single" w:color="auto" w:sz="4" w:space="0"/>
              <w:left w:val="nil"/>
              <w:bottom w:val="single" w:color="auto" w:sz="4" w:space="0"/>
              <w:right w:val="single" w:color="auto" w:sz="4" w:space="0"/>
            </w:tcBorders>
            <w:noWrap w:val="0"/>
            <w:vAlign w:val="center"/>
          </w:tcPr>
          <w:p w14:paraId="2DF0F92C">
            <w:pPr>
              <w:spacing w:line="286" w:lineRule="exact"/>
              <w:rPr>
                <w:rFonts w:hint="eastAsia" w:ascii="宋体" w:hAnsi="宋体"/>
                <w:sz w:val="18"/>
                <w:szCs w:val="18"/>
              </w:rPr>
            </w:pPr>
            <w:r>
              <w:rPr>
                <w:rFonts w:hint="eastAsia" w:ascii="宋体" w:hAnsi="宋体"/>
                <w:sz w:val="18"/>
                <w:szCs w:val="18"/>
              </w:rPr>
              <w:t>按设计规范要求建设超越管控制设施，确保污水经处理后排放。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F6F6B96">
            <w:pPr>
              <w:spacing w:line="286"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1CD863A">
            <w:pPr>
              <w:spacing w:line="286" w:lineRule="exact"/>
              <w:jc w:val="center"/>
              <w:rPr>
                <w:rFonts w:hint="eastAsia" w:ascii="仿宋_GB2312"/>
                <w:sz w:val="18"/>
                <w:szCs w:val="18"/>
              </w:rPr>
            </w:pPr>
            <w:r>
              <w:rPr>
                <w:rFonts w:hint="eastAsia" w:ascii="宋体" w:hAnsi="宋体"/>
                <w:sz w:val="18"/>
                <w:szCs w:val="18"/>
              </w:rPr>
              <w:t>2014年1月31日前完成</w:t>
            </w:r>
          </w:p>
        </w:tc>
      </w:tr>
    </w:tbl>
    <w:p w14:paraId="02437364">
      <w:pPr>
        <w:spacing w:line="20" w:lineRule="exact"/>
        <w:rPr>
          <w:rFonts w:hint="eastAsia"/>
        </w:rPr>
      </w:pP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3B6575A9">
        <w:tblPrEx>
          <w:tblCellMar>
            <w:top w:w="0" w:type="dxa"/>
            <w:left w:w="108" w:type="dxa"/>
            <w:bottom w:w="0" w:type="dxa"/>
            <w:right w:w="108" w:type="dxa"/>
          </w:tblCellMar>
        </w:tblPrEx>
        <w:trPr>
          <w:trHeight w:val="402" w:hRule="atLeast"/>
        </w:trPr>
        <w:tc>
          <w:tcPr>
            <w:tcW w:w="616" w:type="dxa"/>
            <w:vMerge w:val="restart"/>
            <w:tcBorders>
              <w:top w:val="single" w:color="auto" w:sz="4" w:space="0"/>
              <w:left w:val="single" w:color="auto" w:sz="4" w:space="0"/>
              <w:right w:val="single" w:color="auto" w:sz="4" w:space="0"/>
            </w:tcBorders>
            <w:noWrap w:val="0"/>
            <w:vAlign w:val="center"/>
          </w:tcPr>
          <w:p w14:paraId="0A611523">
            <w:pPr>
              <w:spacing w:line="280" w:lineRule="exact"/>
              <w:jc w:val="center"/>
              <w:rPr>
                <w:rFonts w:hint="eastAsia" w:ascii="黑体" w:eastAsia="黑体"/>
                <w:sz w:val="18"/>
                <w:szCs w:val="18"/>
              </w:rPr>
            </w:pPr>
            <w:r>
              <w:rPr>
                <w:rFonts w:hint="eastAsia" w:ascii="黑体" w:eastAsia="黑体"/>
                <w:sz w:val="18"/>
                <w:szCs w:val="18"/>
              </w:rPr>
              <w:t>序号</w:t>
            </w:r>
          </w:p>
        </w:tc>
        <w:tc>
          <w:tcPr>
            <w:tcW w:w="2618" w:type="dxa"/>
            <w:vMerge w:val="restart"/>
            <w:tcBorders>
              <w:top w:val="single" w:color="auto" w:sz="4" w:space="0"/>
              <w:left w:val="nil"/>
              <w:right w:val="single" w:color="auto" w:sz="4" w:space="0"/>
            </w:tcBorders>
            <w:noWrap w:val="0"/>
            <w:vAlign w:val="center"/>
          </w:tcPr>
          <w:p w14:paraId="0CB87ACC">
            <w:pPr>
              <w:spacing w:line="280" w:lineRule="exact"/>
              <w:jc w:val="center"/>
              <w:rPr>
                <w:rFonts w:hint="eastAsia" w:ascii="黑体" w:hAnsi="宋体" w:eastAsia="黑体"/>
                <w:sz w:val="18"/>
                <w:szCs w:val="18"/>
              </w:rPr>
            </w:pPr>
            <w:r>
              <w:rPr>
                <w:rFonts w:hint="eastAsia" w:ascii="黑体" w:hAnsi="宋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236C1BC5">
            <w:pPr>
              <w:spacing w:line="280" w:lineRule="exact"/>
              <w:jc w:val="center"/>
              <w:rPr>
                <w:rFonts w:hint="eastAsia" w:ascii="黑体" w:hAnsi="宋体" w:eastAsia="黑体"/>
                <w:sz w:val="18"/>
                <w:szCs w:val="18"/>
              </w:rPr>
            </w:pPr>
            <w:r>
              <w:rPr>
                <w:rFonts w:hint="eastAsia" w:ascii="黑体" w:hAnsi="宋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78498A80">
            <w:pPr>
              <w:spacing w:line="280" w:lineRule="exact"/>
              <w:jc w:val="center"/>
              <w:rPr>
                <w:rFonts w:hint="eastAsia" w:ascii="黑体" w:hAnsi="宋体" w:eastAsia="黑体"/>
                <w:sz w:val="18"/>
                <w:szCs w:val="18"/>
              </w:rPr>
            </w:pPr>
            <w:r>
              <w:rPr>
                <w:rFonts w:hint="eastAsia" w:ascii="黑体" w:hAnsi="宋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1E983AF">
            <w:pPr>
              <w:spacing w:line="280" w:lineRule="exact"/>
              <w:jc w:val="center"/>
              <w:rPr>
                <w:rFonts w:hint="eastAsia" w:ascii="黑体" w:hAnsi="宋体" w:eastAsia="黑体"/>
                <w:sz w:val="18"/>
                <w:szCs w:val="18"/>
              </w:rPr>
            </w:pPr>
            <w:r>
              <w:rPr>
                <w:rFonts w:hint="eastAsia" w:ascii="黑体" w:hAnsi="宋体" w:eastAsia="黑体"/>
                <w:sz w:val="18"/>
                <w:szCs w:val="18"/>
              </w:rPr>
              <w:t>限期完成时间</w:t>
            </w:r>
          </w:p>
        </w:tc>
      </w:tr>
      <w:tr w14:paraId="68AEA4D3">
        <w:tblPrEx>
          <w:tblCellMar>
            <w:top w:w="0" w:type="dxa"/>
            <w:left w:w="108" w:type="dxa"/>
            <w:bottom w:w="0" w:type="dxa"/>
            <w:right w:w="108" w:type="dxa"/>
          </w:tblCellMar>
        </w:tblPrEx>
        <w:trPr>
          <w:trHeight w:val="1035" w:hRule="atLeast"/>
        </w:trPr>
        <w:tc>
          <w:tcPr>
            <w:tcW w:w="616" w:type="dxa"/>
            <w:vMerge w:val="restart"/>
            <w:tcBorders>
              <w:top w:val="single" w:color="auto" w:sz="4" w:space="0"/>
              <w:left w:val="single" w:color="auto" w:sz="4" w:space="0"/>
              <w:right w:val="single" w:color="auto" w:sz="4" w:space="0"/>
            </w:tcBorders>
            <w:noWrap w:val="0"/>
            <w:vAlign w:val="center"/>
          </w:tcPr>
          <w:p w14:paraId="22513E46">
            <w:pPr>
              <w:spacing w:line="280" w:lineRule="exact"/>
              <w:jc w:val="center"/>
              <w:rPr>
                <w:rFonts w:hint="eastAsia" w:ascii="仿宋_GB2312"/>
                <w:sz w:val="18"/>
                <w:szCs w:val="18"/>
              </w:rPr>
            </w:pPr>
            <w:r>
              <w:rPr>
                <w:rFonts w:hint="eastAsia" w:ascii="仿宋_GB2312"/>
                <w:sz w:val="18"/>
                <w:szCs w:val="18"/>
              </w:rPr>
              <w:t>5</w:t>
            </w:r>
          </w:p>
        </w:tc>
        <w:tc>
          <w:tcPr>
            <w:tcW w:w="2618" w:type="dxa"/>
            <w:vMerge w:val="restart"/>
            <w:tcBorders>
              <w:top w:val="single" w:color="auto" w:sz="4" w:space="0"/>
              <w:left w:val="nil"/>
              <w:right w:val="single" w:color="auto" w:sz="4" w:space="0"/>
            </w:tcBorders>
            <w:noWrap w:val="0"/>
            <w:vAlign w:val="center"/>
          </w:tcPr>
          <w:p w14:paraId="269BC03F">
            <w:pPr>
              <w:spacing w:line="280" w:lineRule="exact"/>
              <w:rPr>
                <w:rFonts w:hint="eastAsia" w:ascii="宋体" w:hAnsi="宋体"/>
                <w:sz w:val="18"/>
                <w:szCs w:val="18"/>
              </w:rPr>
            </w:pPr>
            <w:r>
              <w:rPr>
                <w:rFonts w:hint="eastAsia" w:ascii="宋体" w:hAnsi="宋体"/>
                <w:sz w:val="18"/>
                <w:szCs w:val="18"/>
              </w:rPr>
              <w:t>污水处理厂进水水质中化学需氧量、悬浮物、氨氮、总磷不符合进水设计指标；污水处理厂出口外排水质总氮超标；污水处理设计工艺需要进一步改进。</w:t>
            </w:r>
          </w:p>
        </w:tc>
        <w:tc>
          <w:tcPr>
            <w:tcW w:w="7419" w:type="dxa"/>
            <w:tcBorders>
              <w:top w:val="single" w:color="auto" w:sz="4" w:space="0"/>
              <w:left w:val="nil"/>
              <w:bottom w:val="single" w:color="auto" w:sz="4" w:space="0"/>
              <w:right w:val="single" w:color="auto" w:sz="4" w:space="0"/>
            </w:tcBorders>
            <w:noWrap w:val="0"/>
            <w:vAlign w:val="center"/>
          </w:tcPr>
          <w:p w14:paraId="6D6D7E7E">
            <w:pPr>
              <w:spacing w:line="280" w:lineRule="exact"/>
              <w:rPr>
                <w:rFonts w:hint="eastAsia" w:ascii="宋体" w:hAnsi="宋体"/>
                <w:sz w:val="18"/>
                <w:szCs w:val="18"/>
              </w:rPr>
            </w:pPr>
            <w:r>
              <w:rPr>
                <w:rFonts w:hint="eastAsia" w:ascii="宋体" w:hAnsi="宋体"/>
                <w:sz w:val="18"/>
                <w:szCs w:val="18"/>
              </w:rPr>
              <w:t>1、严格污水源头管理，对进入城市污水收集管网范围内的污水进行全面清查和监测，根据监测结果，凡生活污水排放达不到《污水排入城镇下水道水质标准》（CJ343-2012）单位和商户，限期对所排放的生活污水建设隔油池、沉淀池、化粪池等设施，经自身处理并达到《污水排入城镇下水道水质标准》后方可排入城市污水管网，否则，严禁污水排入城市污水管网。</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3081870">
            <w:pPr>
              <w:spacing w:line="280"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3E33DD2">
            <w:pPr>
              <w:spacing w:line="280" w:lineRule="exact"/>
              <w:jc w:val="center"/>
              <w:rPr>
                <w:rFonts w:hint="eastAsia" w:ascii="宋体" w:hAnsi="宋体"/>
                <w:sz w:val="18"/>
                <w:szCs w:val="18"/>
              </w:rPr>
            </w:pPr>
            <w:r>
              <w:rPr>
                <w:rFonts w:hint="eastAsia" w:ascii="宋体" w:hAnsi="宋体"/>
                <w:sz w:val="18"/>
                <w:szCs w:val="18"/>
              </w:rPr>
              <w:t>2014年4月30日前完成</w:t>
            </w:r>
          </w:p>
        </w:tc>
      </w:tr>
      <w:tr w14:paraId="7CFC4E47">
        <w:tblPrEx>
          <w:tblCellMar>
            <w:top w:w="0" w:type="dxa"/>
            <w:left w:w="108" w:type="dxa"/>
            <w:bottom w:w="0" w:type="dxa"/>
            <w:right w:w="108" w:type="dxa"/>
          </w:tblCellMar>
        </w:tblPrEx>
        <w:trPr>
          <w:trHeight w:val="386" w:hRule="atLeast"/>
        </w:trPr>
        <w:tc>
          <w:tcPr>
            <w:tcW w:w="616" w:type="dxa"/>
            <w:vMerge w:val="continue"/>
            <w:tcBorders>
              <w:left w:val="single" w:color="auto" w:sz="4" w:space="0"/>
              <w:right w:val="single" w:color="auto" w:sz="4" w:space="0"/>
            </w:tcBorders>
            <w:noWrap w:val="0"/>
            <w:vAlign w:val="center"/>
          </w:tcPr>
          <w:p w14:paraId="655A9B87">
            <w:pPr>
              <w:spacing w:line="280" w:lineRule="exact"/>
              <w:jc w:val="center"/>
              <w:rPr>
                <w:rFonts w:hint="eastAsia" w:ascii="仿宋_GB2312"/>
                <w:sz w:val="18"/>
                <w:szCs w:val="18"/>
              </w:rPr>
            </w:pPr>
          </w:p>
        </w:tc>
        <w:tc>
          <w:tcPr>
            <w:tcW w:w="2618" w:type="dxa"/>
            <w:vMerge w:val="continue"/>
            <w:tcBorders>
              <w:left w:val="nil"/>
              <w:right w:val="single" w:color="auto" w:sz="4" w:space="0"/>
            </w:tcBorders>
            <w:noWrap w:val="0"/>
            <w:vAlign w:val="center"/>
          </w:tcPr>
          <w:p w14:paraId="3C2AF83E">
            <w:pPr>
              <w:spacing w:line="280" w:lineRule="exact"/>
              <w:rPr>
                <w:rFonts w:hint="eastAsia" w:ascii="宋体" w:hAnsi="宋体"/>
                <w:sz w:val="18"/>
                <w:szCs w:val="18"/>
              </w:rPr>
            </w:pPr>
          </w:p>
        </w:tc>
        <w:tc>
          <w:tcPr>
            <w:tcW w:w="7419" w:type="dxa"/>
            <w:tcBorders>
              <w:top w:val="single" w:color="auto" w:sz="4" w:space="0"/>
              <w:left w:val="nil"/>
              <w:right w:val="single" w:color="auto" w:sz="4" w:space="0"/>
            </w:tcBorders>
            <w:noWrap w:val="0"/>
            <w:vAlign w:val="center"/>
          </w:tcPr>
          <w:p w14:paraId="6615B4FF">
            <w:pPr>
              <w:spacing w:line="280" w:lineRule="exact"/>
              <w:rPr>
                <w:rFonts w:hint="eastAsia" w:ascii="宋体" w:hAnsi="宋体"/>
                <w:sz w:val="18"/>
                <w:szCs w:val="18"/>
              </w:rPr>
            </w:pPr>
            <w:r>
              <w:rPr>
                <w:rFonts w:hint="eastAsia" w:ascii="宋体" w:hAnsi="宋体"/>
                <w:sz w:val="18"/>
                <w:szCs w:val="18"/>
              </w:rPr>
              <w:t>2、加强污水处理设施正常运行，按照目前污水处理厂进水水质，调整污水处理有关运行参数，确保生活污水经处理后达标排放。</w:t>
            </w:r>
          </w:p>
        </w:tc>
        <w:tc>
          <w:tcPr>
            <w:tcW w:w="1063" w:type="dxa"/>
            <w:tcBorders>
              <w:top w:val="single" w:color="auto" w:sz="4" w:space="0"/>
              <w:left w:val="single" w:color="auto" w:sz="4" w:space="0"/>
              <w:right w:val="single" w:color="auto" w:sz="4" w:space="0"/>
            </w:tcBorders>
            <w:noWrap w:val="0"/>
            <w:vAlign w:val="center"/>
          </w:tcPr>
          <w:p w14:paraId="05DC67D2">
            <w:pPr>
              <w:spacing w:line="280"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right w:val="single" w:color="auto" w:sz="4" w:space="0"/>
            </w:tcBorders>
            <w:noWrap w:val="0"/>
            <w:vAlign w:val="center"/>
          </w:tcPr>
          <w:p w14:paraId="2ECA9CA8">
            <w:pPr>
              <w:spacing w:line="280" w:lineRule="exact"/>
              <w:jc w:val="center"/>
              <w:rPr>
                <w:rFonts w:hint="eastAsia" w:ascii="宋体" w:hAnsi="宋体"/>
                <w:sz w:val="18"/>
                <w:szCs w:val="18"/>
              </w:rPr>
            </w:pPr>
            <w:r>
              <w:rPr>
                <w:rFonts w:hint="eastAsia" w:ascii="宋体" w:hAnsi="宋体"/>
                <w:sz w:val="18"/>
                <w:szCs w:val="18"/>
              </w:rPr>
              <w:t>2014年1月31日前完成</w:t>
            </w:r>
          </w:p>
        </w:tc>
      </w:tr>
      <w:tr w14:paraId="0990893C">
        <w:tblPrEx>
          <w:tblCellMar>
            <w:top w:w="0" w:type="dxa"/>
            <w:left w:w="108" w:type="dxa"/>
            <w:bottom w:w="0" w:type="dxa"/>
            <w:right w:w="108" w:type="dxa"/>
          </w:tblCellMar>
        </w:tblPrEx>
        <w:trPr>
          <w:trHeight w:val="365" w:hRule="atLeast"/>
        </w:trPr>
        <w:tc>
          <w:tcPr>
            <w:tcW w:w="616" w:type="dxa"/>
            <w:vMerge w:val="continue"/>
            <w:tcBorders>
              <w:left w:val="single" w:color="auto" w:sz="4" w:space="0"/>
              <w:bottom w:val="single" w:color="auto" w:sz="4" w:space="0"/>
              <w:right w:val="single" w:color="auto" w:sz="4" w:space="0"/>
            </w:tcBorders>
            <w:noWrap w:val="0"/>
            <w:vAlign w:val="center"/>
          </w:tcPr>
          <w:p w14:paraId="46ADC253">
            <w:pPr>
              <w:spacing w:line="28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6E6FEE1D">
            <w:pPr>
              <w:spacing w:line="28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61B80856">
            <w:pPr>
              <w:spacing w:line="280" w:lineRule="exact"/>
              <w:rPr>
                <w:rFonts w:hint="eastAsia" w:ascii="宋体" w:hAnsi="宋体"/>
                <w:sz w:val="18"/>
                <w:szCs w:val="18"/>
              </w:rPr>
            </w:pPr>
            <w:r>
              <w:rPr>
                <w:rFonts w:hint="eastAsia" w:ascii="宋体" w:hAnsi="宋体"/>
                <w:sz w:val="18"/>
                <w:szCs w:val="18"/>
              </w:rPr>
              <w:t>3、加快污水处理厂底部曝气工艺的改进，提高污水处理效率。</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37E427">
            <w:pPr>
              <w:spacing w:line="280"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7802B6A">
            <w:pPr>
              <w:spacing w:line="280" w:lineRule="exact"/>
              <w:jc w:val="center"/>
              <w:rPr>
                <w:rFonts w:hint="eastAsia" w:ascii="宋体" w:hAnsi="宋体"/>
                <w:sz w:val="18"/>
                <w:szCs w:val="18"/>
              </w:rPr>
            </w:pPr>
            <w:r>
              <w:rPr>
                <w:rFonts w:hint="eastAsia" w:ascii="宋体" w:hAnsi="宋体"/>
                <w:sz w:val="18"/>
                <w:szCs w:val="18"/>
              </w:rPr>
              <w:t>2014年9月30日前完成</w:t>
            </w:r>
          </w:p>
        </w:tc>
      </w:tr>
      <w:tr w14:paraId="589E814D">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0E408F36">
            <w:pPr>
              <w:spacing w:line="280" w:lineRule="exact"/>
              <w:jc w:val="center"/>
              <w:rPr>
                <w:rFonts w:hint="eastAsia" w:ascii="仿宋_GB2312"/>
                <w:sz w:val="18"/>
                <w:szCs w:val="18"/>
              </w:rPr>
            </w:pPr>
            <w:r>
              <w:rPr>
                <w:rFonts w:hint="eastAsia" w:ascii="仿宋_GB2312"/>
                <w:sz w:val="18"/>
                <w:szCs w:val="18"/>
              </w:rPr>
              <w:t>6</w:t>
            </w:r>
          </w:p>
        </w:tc>
        <w:tc>
          <w:tcPr>
            <w:tcW w:w="2618" w:type="dxa"/>
            <w:tcBorders>
              <w:top w:val="single" w:color="auto" w:sz="4" w:space="0"/>
              <w:left w:val="nil"/>
              <w:bottom w:val="single" w:color="auto" w:sz="4" w:space="0"/>
              <w:right w:val="single" w:color="auto" w:sz="4" w:space="0"/>
            </w:tcBorders>
            <w:noWrap w:val="0"/>
            <w:vAlign w:val="center"/>
          </w:tcPr>
          <w:p w14:paraId="4F2D7795">
            <w:pPr>
              <w:spacing w:line="280" w:lineRule="exact"/>
              <w:rPr>
                <w:rFonts w:hint="eastAsia" w:ascii="仿宋_GB2312"/>
                <w:sz w:val="18"/>
                <w:szCs w:val="18"/>
              </w:rPr>
            </w:pPr>
            <w:r>
              <w:rPr>
                <w:rFonts w:hint="eastAsia" w:ascii="仿宋_GB2312"/>
                <w:sz w:val="18"/>
                <w:szCs w:val="18"/>
              </w:rPr>
              <w:t>污水处理厂污泥处理场所未建、处理方式不规范</w:t>
            </w:r>
          </w:p>
        </w:tc>
        <w:tc>
          <w:tcPr>
            <w:tcW w:w="7419" w:type="dxa"/>
            <w:tcBorders>
              <w:top w:val="single" w:color="auto" w:sz="4" w:space="0"/>
              <w:left w:val="nil"/>
              <w:bottom w:val="single" w:color="auto" w:sz="4" w:space="0"/>
              <w:right w:val="single" w:color="auto" w:sz="4" w:space="0"/>
            </w:tcBorders>
            <w:noWrap w:val="0"/>
            <w:vAlign w:val="center"/>
          </w:tcPr>
          <w:p w14:paraId="3BC2CC93">
            <w:pPr>
              <w:spacing w:line="280" w:lineRule="exact"/>
              <w:rPr>
                <w:rFonts w:hint="eastAsia" w:ascii="仿宋_GB2312"/>
                <w:sz w:val="18"/>
                <w:szCs w:val="18"/>
              </w:rPr>
            </w:pPr>
            <w:r>
              <w:rPr>
                <w:rFonts w:hint="eastAsia" w:ascii="仿宋_GB2312"/>
                <w:sz w:val="18"/>
                <w:szCs w:val="18"/>
              </w:rPr>
              <w:t>按照国家城市生活污水处理厂污泥规范化处置管理要求建设规范的处置场所、对污泥进行规范处置，并对污泥处置过程参照危险废物进行管理。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7284942">
            <w:pPr>
              <w:spacing w:line="280"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B4F541F">
            <w:pPr>
              <w:spacing w:line="280" w:lineRule="exact"/>
              <w:jc w:val="center"/>
              <w:rPr>
                <w:rFonts w:hint="eastAsia" w:ascii="宋体" w:hAnsi="宋体"/>
                <w:sz w:val="18"/>
                <w:szCs w:val="18"/>
              </w:rPr>
            </w:pPr>
            <w:r>
              <w:rPr>
                <w:rFonts w:hint="eastAsia" w:ascii="宋体" w:hAnsi="宋体"/>
                <w:sz w:val="18"/>
                <w:szCs w:val="18"/>
              </w:rPr>
              <w:t>2014年3月31日前完成</w:t>
            </w:r>
          </w:p>
        </w:tc>
      </w:tr>
      <w:tr w14:paraId="6AB3854E">
        <w:tblPrEx>
          <w:tblCellMar>
            <w:top w:w="0" w:type="dxa"/>
            <w:left w:w="108" w:type="dxa"/>
            <w:bottom w:w="0" w:type="dxa"/>
            <w:right w:w="108" w:type="dxa"/>
          </w:tblCellMar>
        </w:tblPrEx>
        <w:trPr>
          <w:trHeight w:val="760"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E287EA0">
            <w:pPr>
              <w:spacing w:line="280" w:lineRule="exact"/>
              <w:jc w:val="center"/>
              <w:rPr>
                <w:rFonts w:hint="eastAsia" w:ascii="仿宋_GB2312"/>
                <w:sz w:val="18"/>
                <w:szCs w:val="18"/>
              </w:rPr>
            </w:pPr>
            <w:r>
              <w:rPr>
                <w:rFonts w:hint="eastAsia" w:ascii="仿宋_GB2312"/>
                <w:sz w:val="18"/>
                <w:szCs w:val="18"/>
              </w:rPr>
              <w:t>7</w:t>
            </w:r>
          </w:p>
        </w:tc>
        <w:tc>
          <w:tcPr>
            <w:tcW w:w="2618" w:type="dxa"/>
            <w:tcBorders>
              <w:top w:val="single" w:color="auto" w:sz="4" w:space="0"/>
              <w:left w:val="nil"/>
              <w:bottom w:val="single" w:color="auto" w:sz="4" w:space="0"/>
              <w:right w:val="single" w:color="auto" w:sz="4" w:space="0"/>
            </w:tcBorders>
            <w:noWrap w:val="0"/>
            <w:vAlign w:val="center"/>
          </w:tcPr>
          <w:p w14:paraId="712A5FDF">
            <w:pPr>
              <w:spacing w:line="280" w:lineRule="exact"/>
              <w:rPr>
                <w:rFonts w:hint="eastAsia" w:ascii="宋体" w:hAnsi="宋体"/>
                <w:sz w:val="18"/>
                <w:szCs w:val="18"/>
              </w:rPr>
            </w:pPr>
            <w:r>
              <w:rPr>
                <w:rFonts w:hint="eastAsia" w:ascii="宋体" w:hAnsi="宋体"/>
                <w:sz w:val="18"/>
                <w:szCs w:val="18"/>
              </w:rPr>
              <w:t>污水处理厂运行记录和台账不规范、不完善</w:t>
            </w:r>
          </w:p>
        </w:tc>
        <w:tc>
          <w:tcPr>
            <w:tcW w:w="7419" w:type="dxa"/>
            <w:tcBorders>
              <w:top w:val="single" w:color="auto" w:sz="4" w:space="0"/>
              <w:left w:val="nil"/>
              <w:bottom w:val="single" w:color="auto" w:sz="4" w:space="0"/>
              <w:right w:val="single" w:color="auto" w:sz="4" w:space="0"/>
            </w:tcBorders>
            <w:noWrap w:val="0"/>
            <w:vAlign w:val="center"/>
          </w:tcPr>
          <w:p w14:paraId="412AEFBC">
            <w:pPr>
              <w:spacing w:line="280" w:lineRule="exact"/>
              <w:rPr>
                <w:rFonts w:hint="eastAsia" w:ascii="宋体" w:hAnsi="宋体"/>
                <w:sz w:val="18"/>
                <w:szCs w:val="18"/>
              </w:rPr>
            </w:pPr>
            <w:r>
              <w:rPr>
                <w:rFonts w:hint="eastAsia" w:ascii="宋体" w:hAnsi="宋体"/>
                <w:sz w:val="18"/>
                <w:szCs w:val="18"/>
              </w:rPr>
              <w:t>从污水处理厂投入试运行起，按规范要求全面做好污水处理厂污水处理设施、在线监控设备、中控室设备的各种运行管理台帐和记录，确保台帐和记录全面完整，数据及时准确，各种台帐和记录之间逻辑关系合理，达到国家对污水处理厂运行的规范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CB07619">
            <w:pPr>
              <w:spacing w:line="280"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9B4788C">
            <w:pPr>
              <w:spacing w:line="280" w:lineRule="exact"/>
              <w:jc w:val="center"/>
              <w:rPr>
                <w:rFonts w:hint="eastAsia" w:ascii="仿宋_GB2312"/>
                <w:sz w:val="18"/>
                <w:szCs w:val="18"/>
              </w:rPr>
            </w:pPr>
            <w:r>
              <w:rPr>
                <w:rFonts w:hint="eastAsia" w:ascii="宋体" w:hAnsi="宋体"/>
                <w:sz w:val="18"/>
                <w:szCs w:val="18"/>
              </w:rPr>
              <w:t>2014年1月31日前完成</w:t>
            </w:r>
          </w:p>
        </w:tc>
      </w:tr>
      <w:tr w14:paraId="37A6A877">
        <w:tblPrEx>
          <w:tblCellMar>
            <w:top w:w="0" w:type="dxa"/>
            <w:left w:w="108" w:type="dxa"/>
            <w:bottom w:w="0" w:type="dxa"/>
            <w:right w:w="108" w:type="dxa"/>
          </w:tblCellMar>
        </w:tblPrEx>
        <w:trPr>
          <w:trHeight w:val="447" w:hRule="atLeast"/>
        </w:trPr>
        <w:tc>
          <w:tcPr>
            <w:tcW w:w="616" w:type="dxa"/>
            <w:tcBorders>
              <w:top w:val="nil"/>
              <w:left w:val="single" w:color="auto" w:sz="4" w:space="0"/>
              <w:bottom w:val="single" w:color="auto" w:sz="4" w:space="0"/>
              <w:right w:val="single" w:color="auto" w:sz="4" w:space="0"/>
            </w:tcBorders>
            <w:noWrap w:val="0"/>
            <w:vAlign w:val="center"/>
          </w:tcPr>
          <w:p w14:paraId="256A945A">
            <w:pPr>
              <w:spacing w:line="280" w:lineRule="exact"/>
              <w:jc w:val="center"/>
              <w:rPr>
                <w:rFonts w:hint="eastAsia" w:ascii="仿宋_GB2312"/>
                <w:sz w:val="18"/>
                <w:szCs w:val="18"/>
              </w:rPr>
            </w:pPr>
            <w:r>
              <w:rPr>
                <w:rFonts w:hint="eastAsia" w:ascii="仿宋_GB2312"/>
                <w:sz w:val="18"/>
                <w:szCs w:val="18"/>
              </w:rPr>
              <w:t>8</w:t>
            </w:r>
          </w:p>
        </w:tc>
        <w:tc>
          <w:tcPr>
            <w:tcW w:w="2618" w:type="dxa"/>
            <w:tcBorders>
              <w:top w:val="nil"/>
              <w:left w:val="nil"/>
              <w:bottom w:val="single" w:color="auto" w:sz="4" w:space="0"/>
              <w:right w:val="single" w:color="auto" w:sz="4" w:space="0"/>
            </w:tcBorders>
            <w:noWrap w:val="0"/>
            <w:vAlign w:val="center"/>
          </w:tcPr>
          <w:p w14:paraId="0C2056CC">
            <w:pPr>
              <w:spacing w:line="280" w:lineRule="exact"/>
              <w:rPr>
                <w:rFonts w:hint="eastAsia" w:ascii="宋体" w:hAnsi="宋体"/>
                <w:sz w:val="18"/>
                <w:szCs w:val="18"/>
              </w:rPr>
            </w:pPr>
            <w:r>
              <w:rPr>
                <w:rFonts w:hint="eastAsia" w:ascii="宋体" w:hAnsi="宋体"/>
                <w:sz w:val="18"/>
                <w:szCs w:val="18"/>
              </w:rPr>
              <w:t>污水处理厂运行管理制度和岗位操作规程不完善</w:t>
            </w:r>
          </w:p>
        </w:tc>
        <w:tc>
          <w:tcPr>
            <w:tcW w:w="7419" w:type="dxa"/>
            <w:tcBorders>
              <w:top w:val="nil"/>
              <w:left w:val="nil"/>
              <w:bottom w:val="single" w:color="auto" w:sz="4" w:space="0"/>
              <w:right w:val="single" w:color="auto" w:sz="4" w:space="0"/>
            </w:tcBorders>
            <w:noWrap w:val="0"/>
            <w:vAlign w:val="center"/>
          </w:tcPr>
          <w:p w14:paraId="5B7CFA7C">
            <w:pPr>
              <w:spacing w:line="280" w:lineRule="exact"/>
              <w:rPr>
                <w:rFonts w:hint="eastAsia" w:ascii="宋体" w:hAnsi="宋体"/>
                <w:sz w:val="18"/>
                <w:szCs w:val="18"/>
              </w:rPr>
            </w:pPr>
            <w:r>
              <w:rPr>
                <w:rFonts w:hint="eastAsia" w:ascii="宋体" w:hAnsi="宋体"/>
                <w:sz w:val="18"/>
                <w:szCs w:val="18"/>
              </w:rPr>
              <w:t>按照国家对污水处理厂运行的规范要求，建立健全污水处理厂运行管理制度和规范操作规程，并严格执行。</w:t>
            </w:r>
          </w:p>
        </w:tc>
        <w:tc>
          <w:tcPr>
            <w:tcW w:w="1063" w:type="dxa"/>
            <w:tcBorders>
              <w:top w:val="nil"/>
              <w:left w:val="single" w:color="auto" w:sz="4" w:space="0"/>
              <w:bottom w:val="single" w:color="auto" w:sz="4" w:space="0"/>
              <w:right w:val="single" w:color="auto" w:sz="4" w:space="0"/>
            </w:tcBorders>
            <w:noWrap w:val="0"/>
            <w:vAlign w:val="center"/>
          </w:tcPr>
          <w:p w14:paraId="5749CA62">
            <w:pPr>
              <w:spacing w:line="280"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nil"/>
              <w:left w:val="single" w:color="auto" w:sz="4" w:space="0"/>
              <w:bottom w:val="single" w:color="auto" w:sz="4" w:space="0"/>
              <w:right w:val="single" w:color="auto" w:sz="4" w:space="0"/>
            </w:tcBorders>
            <w:noWrap w:val="0"/>
            <w:vAlign w:val="center"/>
          </w:tcPr>
          <w:p w14:paraId="62D53D1A">
            <w:pPr>
              <w:spacing w:line="280" w:lineRule="exact"/>
              <w:jc w:val="center"/>
              <w:rPr>
                <w:rFonts w:hint="eastAsia" w:ascii="仿宋_GB2312"/>
                <w:sz w:val="18"/>
                <w:szCs w:val="18"/>
              </w:rPr>
            </w:pPr>
            <w:r>
              <w:rPr>
                <w:rFonts w:hint="eastAsia" w:ascii="宋体" w:hAnsi="宋体"/>
                <w:sz w:val="18"/>
                <w:szCs w:val="18"/>
              </w:rPr>
              <w:t>2014年1月31日前完成</w:t>
            </w:r>
          </w:p>
        </w:tc>
      </w:tr>
      <w:tr w14:paraId="794F068A">
        <w:tblPrEx>
          <w:tblCellMar>
            <w:top w:w="0" w:type="dxa"/>
            <w:left w:w="108" w:type="dxa"/>
            <w:bottom w:w="0" w:type="dxa"/>
            <w:right w:w="108" w:type="dxa"/>
          </w:tblCellMar>
        </w:tblPrEx>
        <w:trPr>
          <w:trHeight w:val="286"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2C5A3145">
            <w:pPr>
              <w:spacing w:line="280" w:lineRule="exact"/>
              <w:jc w:val="center"/>
              <w:rPr>
                <w:rFonts w:hint="eastAsia" w:ascii="仿宋_GB2312"/>
                <w:sz w:val="18"/>
                <w:szCs w:val="18"/>
              </w:rPr>
            </w:pPr>
            <w:r>
              <w:rPr>
                <w:rFonts w:hint="eastAsia" w:ascii="仿宋_GB2312"/>
                <w:sz w:val="18"/>
                <w:szCs w:val="18"/>
              </w:rPr>
              <w:t>9</w:t>
            </w:r>
          </w:p>
        </w:tc>
        <w:tc>
          <w:tcPr>
            <w:tcW w:w="2618" w:type="dxa"/>
            <w:tcBorders>
              <w:top w:val="single" w:color="auto" w:sz="4" w:space="0"/>
              <w:left w:val="nil"/>
              <w:bottom w:val="single" w:color="auto" w:sz="4" w:space="0"/>
              <w:right w:val="single" w:color="auto" w:sz="4" w:space="0"/>
            </w:tcBorders>
            <w:noWrap w:val="0"/>
            <w:vAlign w:val="center"/>
          </w:tcPr>
          <w:p w14:paraId="3BCC6A5B">
            <w:pPr>
              <w:spacing w:line="280" w:lineRule="exact"/>
              <w:rPr>
                <w:rFonts w:hint="eastAsia" w:ascii="宋体" w:hAnsi="宋体"/>
                <w:sz w:val="18"/>
                <w:szCs w:val="18"/>
              </w:rPr>
            </w:pPr>
            <w:r>
              <w:rPr>
                <w:rFonts w:hint="eastAsia" w:ascii="宋体" w:hAnsi="宋体"/>
                <w:sz w:val="18"/>
                <w:szCs w:val="18"/>
              </w:rPr>
              <w:t>污水处理厂运营管理不规范，人员培训不到位</w:t>
            </w:r>
          </w:p>
        </w:tc>
        <w:tc>
          <w:tcPr>
            <w:tcW w:w="7419" w:type="dxa"/>
            <w:tcBorders>
              <w:top w:val="single" w:color="auto" w:sz="4" w:space="0"/>
              <w:left w:val="nil"/>
              <w:bottom w:val="single" w:color="auto" w:sz="4" w:space="0"/>
              <w:right w:val="single" w:color="auto" w:sz="4" w:space="0"/>
            </w:tcBorders>
            <w:noWrap w:val="0"/>
            <w:vAlign w:val="center"/>
          </w:tcPr>
          <w:p w14:paraId="0ED22895">
            <w:pPr>
              <w:spacing w:line="280" w:lineRule="exact"/>
              <w:rPr>
                <w:rFonts w:hint="eastAsia" w:ascii="宋体" w:hAnsi="宋体"/>
                <w:sz w:val="18"/>
                <w:szCs w:val="18"/>
              </w:rPr>
            </w:pPr>
            <w:r>
              <w:rPr>
                <w:rFonts w:hint="eastAsia" w:ascii="宋体" w:hAnsi="宋体"/>
                <w:sz w:val="18"/>
                <w:szCs w:val="18"/>
              </w:rPr>
              <w:t>强化污水处理厂运营管理和人员业务培训，确保污水处理设施正常运转和污染物稳定达标排放。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B2ED6C7">
            <w:pPr>
              <w:spacing w:line="280"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8C42D3B">
            <w:pPr>
              <w:spacing w:line="280" w:lineRule="exact"/>
              <w:jc w:val="center"/>
              <w:rPr>
                <w:rFonts w:hint="eastAsia" w:ascii="仿宋_GB2312"/>
                <w:sz w:val="18"/>
                <w:szCs w:val="18"/>
              </w:rPr>
            </w:pPr>
            <w:r>
              <w:rPr>
                <w:rFonts w:hint="eastAsia" w:ascii="宋体" w:hAnsi="宋体"/>
                <w:sz w:val="18"/>
                <w:szCs w:val="18"/>
              </w:rPr>
              <w:t>2014年1月31日前完成</w:t>
            </w:r>
          </w:p>
        </w:tc>
      </w:tr>
      <w:tr w14:paraId="21CAF422">
        <w:tblPrEx>
          <w:tblCellMar>
            <w:top w:w="0" w:type="dxa"/>
            <w:left w:w="108" w:type="dxa"/>
            <w:bottom w:w="0" w:type="dxa"/>
            <w:right w:w="108" w:type="dxa"/>
          </w:tblCellMar>
        </w:tblPrEx>
        <w:trPr>
          <w:trHeight w:val="60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1C991F43">
            <w:pPr>
              <w:spacing w:line="280" w:lineRule="exact"/>
              <w:jc w:val="center"/>
              <w:rPr>
                <w:rFonts w:hint="eastAsia" w:ascii="仿宋_GB2312"/>
                <w:sz w:val="18"/>
                <w:szCs w:val="18"/>
              </w:rPr>
            </w:pPr>
            <w:r>
              <w:rPr>
                <w:rFonts w:hint="eastAsia" w:ascii="仿宋_GB2312"/>
                <w:sz w:val="18"/>
                <w:szCs w:val="18"/>
              </w:rPr>
              <w:t>10</w:t>
            </w:r>
          </w:p>
        </w:tc>
        <w:tc>
          <w:tcPr>
            <w:tcW w:w="2618" w:type="dxa"/>
            <w:tcBorders>
              <w:top w:val="single" w:color="auto" w:sz="4" w:space="0"/>
              <w:left w:val="nil"/>
              <w:bottom w:val="single" w:color="auto" w:sz="4" w:space="0"/>
              <w:right w:val="single" w:color="auto" w:sz="4" w:space="0"/>
            </w:tcBorders>
            <w:noWrap w:val="0"/>
            <w:vAlign w:val="center"/>
          </w:tcPr>
          <w:p w14:paraId="4DFF8C81">
            <w:pPr>
              <w:spacing w:line="280" w:lineRule="exact"/>
              <w:rPr>
                <w:rFonts w:hint="eastAsia" w:ascii="宋体" w:hAnsi="宋体"/>
                <w:sz w:val="18"/>
                <w:szCs w:val="18"/>
              </w:rPr>
            </w:pPr>
            <w:r>
              <w:rPr>
                <w:rFonts w:hint="eastAsia" w:ascii="宋体" w:hAnsi="宋体"/>
                <w:sz w:val="18"/>
                <w:szCs w:val="18"/>
              </w:rPr>
              <w:t>盐酸、次氯酸钠危化品储罐未设置围堰，未建设事故池</w:t>
            </w:r>
          </w:p>
        </w:tc>
        <w:tc>
          <w:tcPr>
            <w:tcW w:w="7419" w:type="dxa"/>
            <w:tcBorders>
              <w:top w:val="single" w:color="auto" w:sz="4" w:space="0"/>
              <w:left w:val="nil"/>
              <w:bottom w:val="single" w:color="auto" w:sz="4" w:space="0"/>
              <w:right w:val="single" w:color="auto" w:sz="4" w:space="0"/>
            </w:tcBorders>
            <w:noWrap w:val="0"/>
            <w:vAlign w:val="center"/>
          </w:tcPr>
          <w:p w14:paraId="16E9E8BC">
            <w:pPr>
              <w:spacing w:line="280" w:lineRule="exact"/>
              <w:rPr>
                <w:rFonts w:hint="eastAsia" w:ascii="宋体" w:hAnsi="宋体"/>
                <w:sz w:val="18"/>
                <w:szCs w:val="18"/>
              </w:rPr>
            </w:pPr>
            <w:r>
              <w:rPr>
                <w:rFonts w:hint="eastAsia" w:ascii="宋体" w:hAnsi="宋体"/>
                <w:sz w:val="18"/>
                <w:szCs w:val="18"/>
              </w:rPr>
              <w:t>按照国家危化品环境管理规范要求，建设盐酸、次氯酸钠储罐围堰和事故池。</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2A58086">
            <w:pPr>
              <w:spacing w:line="280" w:lineRule="exact"/>
              <w:jc w:val="center"/>
              <w:rPr>
                <w:rFonts w:hint="eastAsia" w:ascii="仿宋_GB2312"/>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7E252FF">
            <w:pPr>
              <w:spacing w:line="280" w:lineRule="exact"/>
              <w:jc w:val="center"/>
              <w:rPr>
                <w:rFonts w:hint="eastAsia" w:ascii="仿宋_GB2312"/>
                <w:sz w:val="18"/>
                <w:szCs w:val="18"/>
              </w:rPr>
            </w:pPr>
            <w:r>
              <w:rPr>
                <w:rFonts w:hint="eastAsia" w:ascii="宋体" w:hAnsi="宋体"/>
                <w:sz w:val="18"/>
                <w:szCs w:val="18"/>
              </w:rPr>
              <w:t>2014年3月31日前完成</w:t>
            </w:r>
          </w:p>
        </w:tc>
      </w:tr>
      <w:tr w14:paraId="732E3D7B">
        <w:tblPrEx>
          <w:tblCellMar>
            <w:top w:w="0" w:type="dxa"/>
            <w:left w:w="108" w:type="dxa"/>
            <w:bottom w:w="0" w:type="dxa"/>
            <w:right w:w="108" w:type="dxa"/>
          </w:tblCellMar>
        </w:tblPrEx>
        <w:trPr>
          <w:trHeight w:val="462"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49E3E6C3">
            <w:pPr>
              <w:spacing w:line="280" w:lineRule="exact"/>
              <w:jc w:val="center"/>
              <w:rPr>
                <w:rFonts w:hint="eastAsia" w:ascii="仿宋_GB2312"/>
                <w:sz w:val="18"/>
                <w:szCs w:val="18"/>
              </w:rPr>
            </w:pPr>
            <w:r>
              <w:rPr>
                <w:rFonts w:hint="eastAsia" w:ascii="仿宋_GB2312"/>
                <w:sz w:val="18"/>
                <w:szCs w:val="18"/>
              </w:rPr>
              <w:t>11</w:t>
            </w:r>
          </w:p>
        </w:tc>
        <w:tc>
          <w:tcPr>
            <w:tcW w:w="2618" w:type="dxa"/>
            <w:tcBorders>
              <w:top w:val="single" w:color="auto" w:sz="4" w:space="0"/>
              <w:left w:val="nil"/>
              <w:bottom w:val="single" w:color="auto" w:sz="4" w:space="0"/>
              <w:right w:val="single" w:color="auto" w:sz="4" w:space="0"/>
            </w:tcBorders>
            <w:noWrap w:val="0"/>
            <w:vAlign w:val="center"/>
          </w:tcPr>
          <w:p w14:paraId="7E1AEA49">
            <w:pPr>
              <w:spacing w:line="280" w:lineRule="exact"/>
              <w:rPr>
                <w:rFonts w:hint="eastAsia" w:ascii="宋体" w:hAnsi="宋体"/>
                <w:sz w:val="18"/>
                <w:szCs w:val="18"/>
              </w:rPr>
            </w:pPr>
            <w:r>
              <w:rPr>
                <w:rFonts w:hint="eastAsia" w:ascii="宋体" w:hAnsi="宋体"/>
                <w:sz w:val="18"/>
                <w:szCs w:val="18"/>
              </w:rPr>
              <w:t>环境风险应急预案不完善、环境风险防范措施不到位</w:t>
            </w:r>
          </w:p>
        </w:tc>
        <w:tc>
          <w:tcPr>
            <w:tcW w:w="7419" w:type="dxa"/>
            <w:tcBorders>
              <w:top w:val="single" w:color="auto" w:sz="4" w:space="0"/>
              <w:left w:val="nil"/>
              <w:bottom w:val="single" w:color="auto" w:sz="4" w:space="0"/>
              <w:right w:val="single" w:color="auto" w:sz="4" w:space="0"/>
            </w:tcBorders>
            <w:noWrap w:val="0"/>
            <w:vAlign w:val="center"/>
          </w:tcPr>
          <w:p w14:paraId="3C70CA30">
            <w:pPr>
              <w:spacing w:line="280" w:lineRule="exact"/>
              <w:rPr>
                <w:rFonts w:hint="eastAsia" w:ascii="宋体" w:hAnsi="宋体"/>
                <w:sz w:val="18"/>
                <w:szCs w:val="18"/>
              </w:rPr>
            </w:pPr>
            <w:r>
              <w:rPr>
                <w:rFonts w:hint="eastAsia" w:ascii="宋体" w:hAnsi="宋体"/>
                <w:sz w:val="18"/>
                <w:szCs w:val="18"/>
              </w:rPr>
              <w:t>按照国家和省上环境风险管理要求，完善污水处理厂环境风险应急预案，报县环保部门备案；按照环境影响报告要求落实环境风险防范措施，并定期举行演练。</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EEFA030">
            <w:pPr>
              <w:spacing w:line="280"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2AC640E">
            <w:pPr>
              <w:spacing w:line="280" w:lineRule="exact"/>
              <w:jc w:val="center"/>
              <w:rPr>
                <w:rFonts w:hint="eastAsia" w:ascii="宋体" w:hAnsi="宋体"/>
                <w:sz w:val="18"/>
                <w:szCs w:val="18"/>
              </w:rPr>
            </w:pPr>
            <w:r>
              <w:rPr>
                <w:rFonts w:hint="eastAsia" w:ascii="宋体" w:hAnsi="宋体"/>
                <w:sz w:val="18"/>
                <w:szCs w:val="18"/>
              </w:rPr>
              <w:t>2014年1月31日前完成</w:t>
            </w:r>
          </w:p>
        </w:tc>
      </w:tr>
      <w:tr w14:paraId="01EB93E7">
        <w:tblPrEx>
          <w:tblCellMar>
            <w:top w:w="0" w:type="dxa"/>
            <w:left w:w="108" w:type="dxa"/>
            <w:bottom w:w="0" w:type="dxa"/>
            <w:right w:w="108" w:type="dxa"/>
          </w:tblCellMar>
        </w:tblPrEx>
        <w:trPr>
          <w:trHeight w:val="600"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48800CD1">
            <w:pPr>
              <w:spacing w:line="280" w:lineRule="exact"/>
              <w:jc w:val="center"/>
              <w:rPr>
                <w:rFonts w:hint="eastAsia" w:ascii="仿宋_GB2312"/>
                <w:sz w:val="18"/>
                <w:szCs w:val="18"/>
              </w:rPr>
            </w:pPr>
            <w:r>
              <w:rPr>
                <w:rFonts w:hint="eastAsia" w:ascii="仿宋_GB2312"/>
                <w:sz w:val="18"/>
                <w:szCs w:val="18"/>
              </w:rPr>
              <w:t>12</w:t>
            </w:r>
          </w:p>
        </w:tc>
        <w:tc>
          <w:tcPr>
            <w:tcW w:w="2618" w:type="dxa"/>
            <w:tcBorders>
              <w:top w:val="single" w:color="auto" w:sz="4" w:space="0"/>
              <w:left w:val="nil"/>
              <w:bottom w:val="single" w:color="auto" w:sz="4" w:space="0"/>
              <w:right w:val="single" w:color="auto" w:sz="4" w:space="0"/>
            </w:tcBorders>
            <w:noWrap w:val="0"/>
            <w:vAlign w:val="center"/>
          </w:tcPr>
          <w:p w14:paraId="4619C961">
            <w:pPr>
              <w:spacing w:line="280" w:lineRule="exact"/>
              <w:rPr>
                <w:rFonts w:hint="eastAsia" w:ascii="宋体" w:hAnsi="宋体"/>
                <w:sz w:val="18"/>
                <w:szCs w:val="18"/>
              </w:rPr>
            </w:pPr>
            <w:r>
              <w:rPr>
                <w:rFonts w:hint="eastAsia" w:ascii="宋体" w:hAnsi="宋体"/>
                <w:sz w:val="18"/>
                <w:szCs w:val="18"/>
              </w:rPr>
              <w:t>运行负荷未达到设计规模的75%。</w:t>
            </w:r>
          </w:p>
        </w:tc>
        <w:tc>
          <w:tcPr>
            <w:tcW w:w="7419" w:type="dxa"/>
            <w:tcBorders>
              <w:top w:val="single" w:color="auto" w:sz="4" w:space="0"/>
              <w:left w:val="nil"/>
              <w:bottom w:val="single" w:color="auto" w:sz="4" w:space="0"/>
              <w:right w:val="single" w:color="auto" w:sz="4" w:space="0"/>
            </w:tcBorders>
            <w:noWrap w:val="0"/>
            <w:vAlign w:val="center"/>
          </w:tcPr>
          <w:p w14:paraId="422350E2">
            <w:pPr>
              <w:spacing w:line="280" w:lineRule="exact"/>
              <w:rPr>
                <w:rFonts w:hint="eastAsia" w:ascii="宋体" w:hAnsi="宋体"/>
                <w:sz w:val="18"/>
                <w:szCs w:val="18"/>
              </w:rPr>
            </w:pPr>
            <w:r>
              <w:rPr>
                <w:rFonts w:hint="eastAsia" w:ascii="宋体" w:hAnsi="宋体"/>
                <w:sz w:val="18"/>
                <w:szCs w:val="18"/>
              </w:rPr>
              <w:t>进一步加大污水敷设管网范围内的污水收集，运行负荷超过设计规模75%时，建设单位应及时向省环保厅申请竣工环保验收。</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BD5DBD3">
            <w:pPr>
              <w:spacing w:line="280" w:lineRule="exact"/>
              <w:jc w:val="center"/>
              <w:rPr>
                <w:rFonts w:hint="eastAsia" w:ascii="宋体" w:hAnsi="宋体"/>
                <w:sz w:val="18"/>
                <w:szCs w:val="18"/>
              </w:rPr>
            </w:pPr>
            <w:r>
              <w:rPr>
                <w:rFonts w:hint="eastAsia" w:ascii="宋体" w:hAnsi="宋体"/>
                <w:sz w:val="18"/>
                <w:szCs w:val="18"/>
              </w:rPr>
              <w:t>山丹县人民政府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74F50B1">
            <w:pPr>
              <w:spacing w:line="280" w:lineRule="exact"/>
              <w:jc w:val="center"/>
              <w:rPr>
                <w:rFonts w:hint="eastAsia" w:ascii="宋体" w:hAnsi="宋体"/>
                <w:sz w:val="18"/>
                <w:szCs w:val="18"/>
              </w:rPr>
            </w:pPr>
            <w:r>
              <w:rPr>
                <w:rFonts w:hint="eastAsia" w:ascii="宋体" w:hAnsi="宋体"/>
                <w:sz w:val="18"/>
                <w:szCs w:val="18"/>
              </w:rPr>
              <w:t>2014年12月31日前完成</w:t>
            </w:r>
          </w:p>
        </w:tc>
      </w:tr>
    </w:tbl>
    <w:p w14:paraId="021F5556">
      <w:pPr>
        <w:rPr>
          <w:rFonts w:hint="eastAsia"/>
        </w:rPr>
      </w:pPr>
    </w:p>
    <w:p w14:paraId="08409934">
      <w:pPr>
        <w:rPr>
          <w:rFonts w:hint="eastAsia"/>
        </w:rPr>
      </w:pPr>
    </w:p>
    <w:p w14:paraId="3351E31E">
      <w:pPr>
        <w:rPr>
          <w:rFonts w:hint="eastAsia"/>
        </w:rPr>
      </w:pPr>
    </w:p>
    <w:p w14:paraId="336CACD5">
      <w:pPr>
        <w:spacing w:line="587" w:lineRule="exact"/>
        <w:jc w:val="center"/>
        <w:rPr>
          <w:rFonts w:hint="eastAsia" w:ascii="文鼎小标宋简" w:hAnsi="黑体" w:eastAsia="文鼎小标宋简"/>
          <w:sz w:val="44"/>
          <w:szCs w:val="44"/>
        </w:rPr>
      </w:pPr>
      <w:r>
        <w:rPr>
          <w:rFonts w:hint="eastAsia" w:ascii="文鼎小标宋简" w:hAnsi="黑体" w:eastAsia="文鼎小标宋简"/>
          <w:sz w:val="44"/>
          <w:szCs w:val="44"/>
        </w:rPr>
        <w:t>民乐县污水处理厂</w:t>
      </w:r>
      <w:r>
        <w:rPr>
          <w:rFonts w:hint="eastAsia" w:ascii="文鼎小标宋简" w:eastAsia="文鼎小标宋简"/>
          <w:sz w:val="44"/>
          <w:szCs w:val="44"/>
        </w:rPr>
        <w:t>存在问题及细化整改要求</w:t>
      </w: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6D2BD390">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21398ED7">
            <w:pPr>
              <w:spacing w:line="240"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4DA09027">
            <w:pPr>
              <w:spacing w:line="240" w:lineRule="exact"/>
              <w:jc w:val="center"/>
              <w:rPr>
                <w:rFonts w:hint="eastAsia" w:ascii="黑体" w:eastAsia="黑体"/>
                <w:sz w:val="18"/>
                <w:szCs w:val="18"/>
              </w:rPr>
            </w:pPr>
            <w:r>
              <w:rPr>
                <w:rFonts w:hint="eastAsia" w:ascii="黑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18DB091D">
            <w:pPr>
              <w:spacing w:line="240" w:lineRule="exact"/>
              <w:jc w:val="center"/>
              <w:rPr>
                <w:rFonts w:hint="eastAsia" w:ascii="黑体" w:eastAsia="黑体"/>
                <w:sz w:val="18"/>
                <w:szCs w:val="18"/>
              </w:rPr>
            </w:pPr>
            <w:r>
              <w:rPr>
                <w:rFonts w:hint="eastAsia" w:ascii="黑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B711AB4">
            <w:pPr>
              <w:spacing w:line="240" w:lineRule="exact"/>
              <w:jc w:val="center"/>
              <w:rPr>
                <w:rFonts w:hint="eastAsia" w:ascii="黑体" w:eastAsia="黑体"/>
                <w:sz w:val="18"/>
                <w:szCs w:val="18"/>
              </w:rPr>
            </w:pPr>
            <w:r>
              <w:rPr>
                <w:rFonts w:hint="eastAsia" w:ascii="黑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9928EFF">
            <w:pPr>
              <w:spacing w:line="240" w:lineRule="exact"/>
              <w:jc w:val="center"/>
              <w:rPr>
                <w:rFonts w:hint="eastAsia" w:ascii="黑体" w:eastAsia="黑体"/>
                <w:sz w:val="18"/>
                <w:szCs w:val="18"/>
              </w:rPr>
            </w:pPr>
            <w:r>
              <w:rPr>
                <w:rFonts w:hint="eastAsia" w:ascii="黑体" w:eastAsia="黑体"/>
                <w:sz w:val="18"/>
                <w:szCs w:val="18"/>
              </w:rPr>
              <w:t>限期完成时间</w:t>
            </w:r>
          </w:p>
        </w:tc>
      </w:tr>
      <w:tr w14:paraId="69A99B18">
        <w:tblPrEx>
          <w:tblCellMar>
            <w:top w:w="0" w:type="dxa"/>
            <w:left w:w="108" w:type="dxa"/>
            <w:bottom w:w="0" w:type="dxa"/>
            <w:right w:w="108" w:type="dxa"/>
          </w:tblCellMar>
        </w:tblPrEx>
        <w:trPr>
          <w:trHeight w:val="1416" w:hRule="atLeast"/>
        </w:trPr>
        <w:tc>
          <w:tcPr>
            <w:tcW w:w="616" w:type="dxa"/>
            <w:vMerge w:val="restart"/>
            <w:tcBorders>
              <w:top w:val="nil"/>
              <w:left w:val="single" w:color="auto" w:sz="4" w:space="0"/>
              <w:right w:val="single" w:color="auto" w:sz="4" w:space="0"/>
            </w:tcBorders>
            <w:noWrap w:val="0"/>
            <w:vAlign w:val="center"/>
          </w:tcPr>
          <w:p w14:paraId="0895735B">
            <w:pPr>
              <w:spacing w:line="240" w:lineRule="exact"/>
              <w:jc w:val="center"/>
              <w:rPr>
                <w:rFonts w:hint="eastAsia" w:ascii="仿宋_GB2312"/>
                <w:sz w:val="18"/>
                <w:szCs w:val="18"/>
              </w:rPr>
            </w:pPr>
            <w:r>
              <w:rPr>
                <w:rFonts w:hint="eastAsia" w:ascii="仿宋_GB2312"/>
                <w:sz w:val="18"/>
                <w:szCs w:val="18"/>
              </w:rPr>
              <w:t>1</w:t>
            </w:r>
          </w:p>
        </w:tc>
        <w:tc>
          <w:tcPr>
            <w:tcW w:w="2618" w:type="dxa"/>
            <w:vMerge w:val="restart"/>
            <w:tcBorders>
              <w:top w:val="nil"/>
              <w:left w:val="nil"/>
              <w:right w:val="single" w:color="auto" w:sz="4" w:space="0"/>
            </w:tcBorders>
            <w:noWrap w:val="0"/>
            <w:vAlign w:val="center"/>
          </w:tcPr>
          <w:p w14:paraId="75D7EB4E">
            <w:pPr>
              <w:spacing w:line="240" w:lineRule="exact"/>
              <w:rPr>
                <w:rFonts w:hint="eastAsia" w:ascii="宋体" w:hAnsi="宋体"/>
                <w:sz w:val="18"/>
                <w:szCs w:val="18"/>
              </w:rPr>
            </w:pPr>
            <w:r>
              <w:rPr>
                <w:rFonts w:hint="eastAsia" w:ascii="宋体" w:hAnsi="宋体"/>
                <w:sz w:val="18"/>
                <w:szCs w:val="18"/>
              </w:rPr>
              <w:t>污水处理厂进水水质中化学需氧量、生化需氧量、悬浮物、氨氮不符合进水设计指标，其中化学需氧量实测最高指标达到设计指标的200%以上，氨氮实测最高指标达到设计指标的190%；污水进水中有滨河酒厂工业废水、未经处理的豆腐作坊、餐饮业、洗碗公司等污水和餐厨垃圾排入城镇污水管网；污水处理厂出口外排水中氨氮、总氮超标，目前运行的1#、2#CASS池污水处理负荷过重，不能实现污水达标排放。</w:t>
            </w:r>
          </w:p>
        </w:tc>
        <w:tc>
          <w:tcPr>
            <w:tcW w:w="7419" w:type="dxa"/>
            <w:tcBorders>
              <w:top w:val="nil"/>
              <w:left w:val="nil"/>
              <w:right w:val="single" w:color="auto" w:sz="4" w:space="0"/>
            </w:tcBorders>
            <w:noWrap w:val="0"/>
            <w:vAlign w:val="center"/>
          </w:tcPr>
          <w:p w14:paraId="0B36549D">
            <w:pPr>
              <w:spacing w:line="240" w:lineRule="exact"/>
              <w:rPr>
                <w:rFonts w:hint="eastAsia" w:ascii="宋体" w:hAnsi="宋体"/>
                <w:sz w:val="18"/>
                <w:szCs w:val="18"/>
              </w:rPr>
            </w:pPr>
            <w:r>
              <w:rPr>
                <w:rFonts w:hint="eastAsia" w:ascii="宋体" w:hAnsi="宋体"/>
                <w:sz w:val="18"/>
                <w:szCs w:val="18"/>
              </w:rPr>
              <w:t>1、严格污水源头管理，对进入城市污水收集管网范围内的污水进行全面清查和监测，根据监测结果，凡生活污水排放达不到《污水排入城镇下水道水质标准》（CJ343-2012）单位和商户，限期对所排放的生活污水建设隔油池、沉淀池、化粪池等设施，经自身处理并达到《污水排入城镇下水道水质标准》后方可排入城市污水管网，否则，严禁污水排入城市污水管网。严禁餐厨垃圾排入城市污水管网。</w:t>
            </w:r>
          </w:p>
        </w:tc>
        <w:tc>
          <w:tcPr>
            <w:tcW w:w="1063" w:type="dxa"/>
            <w:tcBorders>
              <w:top w:val="nil"/>
              <w:left w:val="single" w:color="auto" w:sz="4" w:space="0"/>
              <w:right w:val="single" w:color="auto" w:sz="4" w:space="0"/>
            </w:tcBorders>
            <w:noWrap w:val="0"/>
            <w:vAlign w:val="center"/>
          </w:tcPr>
          <w:p w14:paraId="179BA640">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nil"/>
              <w:left w:val="single" w:color="auto" w:sz="4" w:space="0"/>
              <w:right w:val="single" w:color="auto" w:sz="4" w:space="0"/>
            </w:tcBorders>
            <w:noWrap w:val="0"/>
            <w:vAlign w:val="center"/>
          </w:tcPr>
          <w:p w14:paraId="4FC7B544">
            <w:pPr>
              <w:spacing w:line="240" w:lineRule="exact"/>
              <w:jc w:val="center"/>
              <w:rPr>
                <w:rFonts w:hint="eastAsia" w:ascii="宋体" w:hAnsi="宋体"/>
                <w:sz w:val="18"/>
                <w:szCs w:val="18"/>
              </w:rPr>
            </w:pPr>
            <w:r>
              <w:rPr>
                <w:rFonts w:hint="eastAsia" w:ascii="宋体" w:hAnsi="宋体"/>
                <w:sz w:val="18"/>
                <w:szCs w:val="18"/>
              </w:rPr>
              <w:t>2014年4月30日前完成</w:t>
            </w:r>
          </w:p>
        </w:tc>
      </w:tr>
      <w:tr w14:paraId="7FCE6E1C">
        <w:tblPrEx>
          <w:tblCellMar>
            <w:top w:w="0" w:type="dxa"/>
            <w:left w:w="108" w:type="dxa"/>
            <w:bottom w:w="0" w:type="dxa"/>
            <w:right w:w="108" w:type="dxa"/>
          </w:tblCellMar>
        </w:tblPrEx>
        <w:trPr>
          <w:trHeight w:val="1011" w:hRule="atLeast"/>
        </w:trPr>
        <w:tc>
          <w:tcPr>
            <w:tcW w:w="616" w:type="dxa"/>
            <w:vMerge w:val="continue"/>
            <w:tcBorders>
              <w:left w:val="single" w:color="auto" w:sz="4" w:space="0"/>
              <w:right w:val="single" w:color="auto" w:sz="4" w:space="0"/>
            </w:tcBorders>
            <w:noWrap w:val="0"/>
            <w:vAlign w:val="center"/>
          </w:tcPr>
          <w:p w14:paraId="0C987B25">
            <w:pPr>
              <w:spacing w:line="240" w:lineRule="exact"/>
              <w:jc w:val="center"/>
              <w:rPr>
                <w:rFonts w:hint="eastAsia" w:ascii="仿宋_GB2312"/>
                <w:sz w:val="18"/>
                <w:szCs w:val="18"/>
              </w:rPr>
            </w:pPr>
          </w:p>
        </w:tc>
        <w:tc>
          <w:tcPr>
            <w:tcW w:w="2618" w:type="dxa"/>
            <w:vMerge w:val="continue"/>
            <w:tcBorders>
              <w:left w:val="nil"/>
              <w:right w:val="single" w:color="auto" w:sz="4" w:space="0"/>
            </w:tcBorders>
            <w:noWrap w:val="0"/>
            <w:vAlign w:val="center"/>
          </w:tcPr>
          <w:p w14:paraId="0E21ED77">
            <w:pPr>
              <w:spacing w:line="24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2AB7EF55">
            <w:pPr>
              <w:spacing w:line="240" w:lineRule="exact"/>
              <w:rPr>
                <w:rFonts w:hint="eastAsia" w:ascii="宋体" w:hAnsi="宋体"/>
                <w:sz w:val="18"/>
                <w:szCs w:val="18"/>
              </w:rPr>
            </w:pPr>
            <w:r>
              <w:rPr>
                <w:rFonts w:hint="eastAsia" w:ascii="宋体" w:hAnsi="宋体"/>
                <w:sz w:val="18"/>
                <w:szCs w:val="18"/>
              </w:rPr>
              <w:t>2、按照污水处理厂污水处理规定，工业废水不得进入城市生活污水处理厂处理，拆除滨河酒厂工业废水接往城市污水管网接口及管道。</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623937F">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1174037">
            <w:pPr>
              <w:spacing w:line="240" w:lineRule="exact"/>
              <w:jc w:val="center"/>
              <w:rPr>
                <w:rFonts w:hint="eastAsia" w:ascii="宋体" w:hAnsi="宋体"/>
                <w:sz w:val="18"/>
                <w:szCs w:val="18"/>
              </w:rPr>
            </w:pPr>
            <w:r>
              <w:rPr>
                <w:rFonts w:hint="eastAsia" w:ascii="宋体" w:hAnsi="宋体"/>
                <w:sz w:val="18"/>
                <w:szCs w:val="18"/>
              </w:rPr>
              <w:t>2014年3月31日前完成</w:t>
            </w:r>
          </w:p>
        </w:tc>
      </w:tr>
      <w:tr w14:paraId="0C976DAA">
        <w:tblPrEx>
          <w:tblCellMar>
            <w:top w:w="0" w:type="dxa"/>
            <w:left w:w="108" w:type="dxa"/>
            <w:bottom w:w="0" w:type="dxa"/>
            <w:right w:w="108" w:type="dxa"/>
          </w:tblCellMar>
        </w:tblPrEx>
        <w:trPr>
          <w:trHeight w:val="930" w:hRule="atLeast"/>
        </w:trPr>
        <w:tc>
          <w:tcPr>
            <w:tcW w:w="616" w:type="dxa"/>
            <w:vMerge w:val="continue"/>
            <w:tcBorders>
              <w:left w:val="single" w:color="auto" w:sz="4" w:space="0"/>
              <w:bottom w:val="single" w:color="auto" w:sz="4" w:space="0"/>
              <w:right w:val="single" w:color="auto" w:sz="4" w:space="0"/>
            </w:tcBorders>
            <w:noWrap w:val="0"/>
            <w:vAlign w:val="center"/>
          </w:tcPr>
          <w:p w14:paraId="5F4EC2B3">
            <w:pPr>
              <w:spacing w:line="24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3D03DEBD">
            <w:pPr>
              <w:spacing w:line="24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095F7692">
            <w:pPr>
              <w:spacing w:line="240" w:lineRule="exact"/>
              <w:rPr>
                <w:rFonts w:hint="eastAsia" w:ascii="宋体" w:hAnsi="宋体"/>
                <w:sz w:val="18"/>
                <w:szCs w:val="18"/>
              </w:rPr>
            </w:pPr>
            <w:r>
              <w:rPr>
                <w:rFonts w:hint="eastAsia" w:ascii="宋体" w:hAnsi="宋体"/>
                <w:sz w:val="18"/>
                <w:szCs w:val="18"/>
              </w:rPr>
              <w:t>3、加强污水处理设施正常运行，按照目前污水处理厂进水水质，调整污水处理有关运行参数，启用3#、4#CASS池处理生活污水，减轻1#、2#CASS池处理负荷，确保生活污水经处理后全部指标达标排放。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3318269">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49A3F3C">
            <w:pPr>
              <w:spacing w:line="240" w:lineRule="exact"/>
              <w:jc w:val="center"/>
              <w:rPr>
                <w:rFonts w:hint="eastAsia" w:ascii="宋体" w:hAnsi="宋体"/>
                <w:sz w:val="18"/>
                <w:szCs w:val="18"/>
              </w:rPr>
            </w:pPr>
            <w:r>
              <w:rPr>
                <w:rFonts w:hint="eastAsia" w:ascii="宋体" w:hAnsi="宋体"/>
                <w:sz w:val="18"/>
                <w:szCs w:val="18"/>
              </w:rPr>
              <w:t>2014年1月31日前完成</w:t>
            </w:r>
          </w:p>
        </w:tc>
      </w:tr>
      <w:tr w14:paraId="57B14A10">
        <w:tblPrEx>
          <w:tblCellMar>
            <w:top w:w="0" w:type="dxa"/>
            <w:left w:w="108" w:type="dxa"/>
            <w:bottom w:w="0" w:type="dxa"/>
            <w:right w:w="108" w:type="dxa"/>
          </w:tblCellMar>
        </w:tblPrEx>
        <w:trPr>
          <w:trHeight w:val="917" w:hRule="atLeast"/>
        </w:trPr>
        <w:tc>
          <w:tcPr>
            <w:tcW w:w="616" w:type="dxa"/>
            <w:vMerge w:val="restart"/>
            <w:tcBorders>
              <w:top w:val="single" w:color="auto" w:sz="4" w:space="0"/>
              <w:left w:val="single" w:color="auto" w:sz="4" w:space="0"/>
              <w:right w:val="single" w:color="auto" w:sz="4" w:space="0"/>
            </w:tcBorders>
            <w:noWrap w:val="0"/>
            <w:vAlign w:val="center"/>
          </w:tcPr>
          <w:p w14:paraId="3EEA9BCC">
            <w:pPr>
              <w:spacing w:line="240" w:lineRule="exact"/>
              <w:jc w:val="center"/>
              <w:rPr>
                <w:rFonts w:hint="eastAsia" w:ascii="仿宋_GB2312"/>
                <w:sz w:val="18"/>
                <w:szCs w:val="18"/>
              </w:rPr>
            </w:pPr>
            <w:r>
              <w:rPr>
                <w:rFonts w:hint="eastAsia" w:ascii="仿宋_GB2312"/>
                <w:sz w:val="18"/>
                <w:szCs w:val="18"/>
              </w:rPr>
              <w:t>2</w:t>
            </w:r>
          </w:p>
        </w:tc>
        <w:tc>
          <w:tcPr>
            <w:tcW w:w="2618" w:type="dxa"/>
            <w:vMerge w:val="restart"/>
            <w:tcBorders>
              <w:top w:val="single" w:color="auto" w:sz="4" w:space="0"/>
              <w:left w:val="nil"/>
              <w:right w:val="single" w:color="auto" w:sz="4" w:space="0"/>
            </w:tcBorders>
            <w:noWrap w:val="0"/>
            <w:vAlign w:val="center"/>
          </w:tcPr>
          <w:p w14:paraId="4E2D85CC">
            <w:pPr>
              <w:spacing w:line="240" w:lineRule="exact"/>
              <w:rPr>
                <w:rFonts w:ascii="宋体" w:hAnsi="宋体"/>
                <w:sz w:val="18"/>
                <w:szCs w:val="18"/>
              </w:rPr>
            </w:pPr>
            <w:r>
              <w:rPr>
                <w:rFonts w:hint="eastAsia" w:ascii="宋体" w:hAnsi="宋体"/>
                <w:sz w:val="18"/>
                <w:szCs w:val="18"/>
              </w:rPr>
              <w:t>污水处理厂进口、出口流量计设备和安装不符合规范要求，总排污口设置不符合规范要求</w:t>
            </w:r>
          </w:p>
        </w:tc>
        <w:tc>
          <w:tcPr>
            <w:tcW w:w="7419" w:type="dxa"/>
            <w:tcBorders>
              <w:top w:val="single" w:color="auto" w:sz="4" w:space="0"/>
              <w:left w:val="nil"/>
              <w:bottom w:val="single" w:color="auto" w:sz="4" w:space="0"/>
              <w:right w:val="single" w:color="auto" w:sz="4" w:space="0"/>
            </w:tcBorders>
            <w:noWrap w:val="0"/>
            <w:vAlign w:val="center"/>
          </w:tcPr>
          <w:p w14:paraId="405C929F">
            <w:pPr>
              <w:spacing w:line="240" w:lineRule="exact"/>
              <w:rPr>
                <w:rFonts w:hint="eastAsia" w:ascii="宋体" w:hAnsi="宋体"/>
                <w:sz w:val="18"/>
                <w:szCs w:val="18"/>
              </w:rPr>
            </w:pPr>
            <w:r>
              <w:rPr>
                <w:rFonts w:hint="eastAsia" w:ascii="宋体" w:hAnsi="宋体"/>
                <w:sz w:val="18"/>
                <w:szCs w:val="18"/>
              </w:rPr>
              <w:t>1、对已安装的污水处理厂进、出口流量计设备进行清理，对不符合污水处理厂规范要求的管道流量计设备进行更换，并按规范要求安装明渠流量计设备，确保流量计能准确记录污水进、出水量和达到比对监测的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2C4AAE7">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2C1CA71">
            <w:pPr>
              <w:spacing w:line="240" w:lineRule="exact"/>
              <w:jc w:val="center"/>
              <w:rPr>
                <w:rFonts w:hint="eastAsia" w:ascii="宋体" w:hAnsi="宋体"/>
                <w:sz w:val="18"/>
                <w:szCs w:val="18"/>
              </w:rPr>
            </w:pPr>
            <w:r>
              <w:rPr>
                <w:rFonts w:hint="eastAsia" w:ascii="宋体" w:hAnsi="宋体"/>
                <w:sz w:val="18"/>
                <w:szCs w:val="18"/>
              </w:rPr>
              <w:t xml:space="preserve">2014年3月31日前完成 </w:t>
            </w:r>
          </w:p>
        </w:tc>
      </w:tr>
      <w:tr w14:paraId="76B77757">
        <w:tblPrEx>
          <w:tblCellMar>
            <w:top w:w="0" w:type="dxa"/>
            <w:left w:w="108" w:type="dxa"/>
            <w:bottom w:w="0" w:type="dxa"/>
            <w:right w:w="108" w:type="dxa"/>
          </w:tblCellMar>
        </w:tblPrEx>
        <w:trPr>
          <w:trHeight w:val="624" w:hRule="atLeast"/>
        </w:trPr>
        <w:tc>
          <w:tcPr>
            <w:tcW w:w="616" w:type="dxa"/>
            <w:vMerge w:val="continue"/>
            <w:tcBorders>
              <w:left w:val="single" w:color="auto" w:sz="4" w:space="0"/>
              <w:bottom w:val="single" w:color="auto" w:sz="4" w:space="0"/>
              <w:right w:val="single" w:color="auto" w:sz="4" w:space="0"/>
            </w:tcBorders>
            <w:noWrap w:val="0"/>
            <w:vAlign w:val="center"/>
          </w:tcPr>
          <w:p w14:paraId="5DBB8944">
            <w:pPr>
              <w:spacing w:line="24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2CEED0E6">
            <w:pPr>
              <w:spacing w:line="24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602C2BBE">
            <w:pPr>
              <w:spacing w:line="240" w:lineRule="exact"/>
              <w:rPr>
                <w:rFonts w:hint="eastAsia" w:ascii="宋体" w:hAnsi="宋体"/>
                <w:sz w:val="18"/>
                <w:szCs w:val="18"/>
              </w:rPr>
            </w:pPr>
            <w:r>
              <w:rPr>
                <w:rFonts w:hint="eastAsia" w:ascii="宋体" w:hAnsi="宋体"/>
                <w:sz w:val="18"/>
                <w:szCs w:val="18"/>
              </w:rPr>
              <w:t>2、</w:t>
            </w:r>
            <w:r>
              <w:rPr>
                <w:rFonts w:hint="eastAsia" w:ascii="宋体" w:hAnsi="宋体" w:cs="宋体"/>
                <w:color w:val="000000"/>
                <w:kern w:val="0"/>
                <w:sz w:val="18"/>
                <w:szCs w:val="18"/>
              </w:rPr>
              <w:t>严格按照国家规范要求对总排污口进行规范化整治，设置规范的排污口标志；出口必须安装规范的巴歇尔槽，在巴歇尔槽前端中央位置安装明渠流量计；按技术规范要求安装在线自动监控设施探头。</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FFF50E9">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F54895D">
            <w:pPr>
              <w:spacing w:line="240" w:lineRule="exact"/>
              <w:jc w:val="center"/>
              <w:rPr>
                <w:rFonts w:hint="eastAsia" w:ascii="宋体" w:hAnsi="宋体"/>
                <w:sz w:val="18"/>
                <w:szCs w:val="18"/>
              </w:rPr>
            </w:pPr>
            <w:r>
              <w:rPr>
                <w:rFonts w:hint="eastAsia" w:ascii="宋体" w:hAnsi="宋体"/>
                <w:sz w:val="18"/>
                <w:szCs w:val="18"/>
              </w:rPr>
              <w:t xml:space="preserve">2014年3月31日前完成 </w:t>
            </w:r>
          </w:p>
        </w:tc>
      </w:tr>
      <w:tr w14:paraId="272DE620">
        <w:tblPrEx>
          <w:tblCellMar>
            <w:top w:w="0" w:type="dxa"/>
            <w:left w:w="108" w:type="dxa"/>
            <w:bottom w:w="0" w:type="dxa"/>
            <w:right w:w="108" w:type="dxa"/>
          </w:tblCellMar>
        </w:tblPrEx>
        <w:trPr>
          <w:trHeight w:val="615" w:hRule="atLeast"/>
        </w:trPr>
        <w:tc>
          <w:tcPr>
            <w:tcW w:w="616" w:type="dxa"/>
            <w:vMerge w:val="restart"/>
            <w:tcBorders>
              <w:top w:val="single" w:color="auto" w:sz="4" w:space="0"/>
              <w:left w:val="single" w:color="auto" w:sz="4" w:space="0"/>
              <w:right w:val="single" w:color="auto" w:sz="4" w:space="0"/>
            </w:tcBorders>
            <w:noWrap w:val="0"/>
            <w:vAlign w:val="center"/>
          </w:tcPr>
          <w:p w14:paraId="3F6633B1">
            <w:pPr>
              <w:spacing w:line="240" w:lineRule="exact"/>
              <w:jc w:val="center"/>
              <w:rPr>
                <w:rFonts w:hint="eastAsia" w:ascii="仿宋_GB2312"/>
                <w:sz w:val="18"/>
                <w:szCs w:val="18"/>
              </w:rPr>
            </w:pPr>
            <w:r>
              <w:rPr>
                <w:rFonts w:hint="eastAsia" w:ascii="仿宋_GB2312"/>
                <w:sz w:val="18"/>
                <w:szCs w:val="18"/>
              </w:rPr>
              <w:t>3</w:t>
            </w:r>
          </w:p>
        </w:tc>
        <w:tc>
          <w:tcPr>
            <w:tcW w:w="2618" w:type="dxa"/>
            <w:vMerge w:val="restart"/>
            <w:tcBorders>
              <w:top w:val="single" w:color="auto" w:sz="4" w:space="0"/>
              <w:left w:val="nil"/>
              <w:right w:val="single" w:color="auto" w:sz="4" w:space="0"/>
            </w:tcBorders>
            <w:noWrap w:val="0"/>
            <w:vAlign w:val="center"/>
          </w:tcPr>
          <w:p w14:paraId="2E7BE439">
            <w:pPr>
              <w:spacing w:line="240" w:lineRule="exact"/>
              <w:rPr>
                <w:rFonts w:hint="eastAsia" w:ascii="宋体" w:hAnsi="宋体"/>
                <w:sz w:val="18"/>
                <w:szCs w:val="18"/>
              </w:rPr>
            </w:pPr>
            <w:r>
              <w:rPr>
                <w:rFonts w:hint="eastAsia" w:ascii="宋体" w:hAnsi="宋体"/>
                <w:sz w:val="18"/>
                <w:szCs w:val="18"/>
              </w:rPr>
              <w:t>已安装的进、出口废水在线监控设备不符合省环保厅甘环发</w:t>
            </w:r>
            <w:r>
              <w:rPr>
                <w:rFonts w:ascii="宋体" w:hAnsi="宋体"/>
                <w:sz w:val="18"/>
                <w:szCs w:val="18"/>
              </w:rPr>
              <w:t>〔</w:t>
            </w:r>
            <w:r>
              <w:rPr>
                <w:rFonts w:hint="eastAsia" w:ascii="宋体" w:hAnsi="宋体"/>
                <w:sz w:val="18"/>
                <w:szCs w:val="18"/>
              </w:rPr>
              <w:t>2008</w:t>
            </w:r>
            <w:r>
              <w:rPr>
                <w:rFonts w:ascii="宋体" w:hAnsi="宋体"/>
                <w:sz w:val="18"/>
                <w:szCs w:val="18"/>
              </w:rPr>
              <w:t>〕</w:t>
            </w:r>
            <w:r>
              <w:rPr>
                <w:rFonts w:hint="eastAsia" w:ascii="宋体" w:hAnsi="宋体"/>
                <w:sz w:val="18"/>
                <w:szCs w:val="18"/>
              </w:rPr>
              <w:t>26号文件要求；在线监控设施和中控设备运行不规范；在线监控设施未验收；在线进、出口站房无稳压电源、电脑打印机。</w:t>
            </w:r>
          </w:p>
        </w:tc>
        <w:tc>
          <w:tcPr>
            <w:tcW w:w="7419" w:type="dxa"/>
            <w:tcBorders>
              <w:top w:val="single" w:color="auto" w:sz="4" w:space="0"/>
              <w:left w:val="nil"/>
              <w:bottom w:val="single" w:color="auto" w:sz="4" w:space="0"/>
              <w:right w:val="single" w:color="auto" w:sz="4" w:space="0"/>
            </w:tcBorders>
            <w:noWrap w:val="0"/>
            <w:vAlign w:val="center"/>
          </w:tcPr>
          <w:p w14:paraId="2A3F192B">
            <w:pPr>
              <w:spacing w:line="240" w:lineRule="exact"/>
              <w:rPr>
                <w:rFonts w:hint="eastAsia" w:ascii="宋体" w:hAnsi="宋体"/>
                <w:sz w:val="18"/>
                <w:szCs w:val="18"/>
              </w:rPr>
            </w:pPr>
            <w:r>
              <w:rPr>
                <w:rFonts w:hint="eastAsia" w:ascii="宋体" w:hAnsi="宋体"/>
                <w:sz w:val="18"/>
                <w:szCs w:val="18"/>
              </w:rPr>
              <w:t>1、按照省环保厅甘环发</w:t>
            </w:r>
            <w:r>
              <w:rPr>
                <w:rFonts w:ascii="宋体" w:hAnsi="宋体"/>
                <w:sz w:val="18"/>
                <w:szCs w:val="18"/>
              </w:rPr>
              <w:t>〔</w:t>
            </w:r>
            <w:r>
              <w:rPr>
                <w:rFonts w:hint="eastAsia" w:ascii="宋体" w:hAnsi="宋体"/>
                <w:sz w:val="18"/>
                <w:szCs w:val="18"/>
              </w:rPr>
              <w:t>2008</w:t>
            </w:r>
            <w:r>
              <w:rPr>
                <w:rFonts w:ascii="宋体" w:hAnsi="宋体"/>
                <w:sz w:val="18"/>
                <w:szCs w:val="18"/>
              </w:rPr>
              <w:t>〕</w:t>
            </w:r>
            <w:r>
              <w:rPr>
                <w:rFonts w:hint="eastAsia" w:ascii="宋体" w:hAnsi="宋体"/>
                <w:sz w:val="18"/>
                <w:szCs w:val="18"/>
              </w:rPr>
              <w:t>26号文件要求，安装全省入围供应商污染源在线监测系统现场端进、出口废水在线监控设备。</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F3DE9C6">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D4FAE21">
            <w:pPr>
              <w:spacing w:line="240" w:lineRule="exact"/>
              <w:jc w:val="center"/>
              <w:rPr>
                <w:rFonts w:hint="eastAsia" w:ascii="宋体" w:hAnsi="宋体"/>
                <w:sz w:val="18"/>
                <w:szCs w:val="18"/>
              </w:rPr>
            </w:pPr>
            <w:r>
              <w:rPr>
                <w:rFonts w:hint="eastAsia" w:ascii="宋体" w:hAnsi="宋体"/>
                <w:sz w:val="18"/>
                <w:szCs w:val="18"/>
              </w:rPr>
              <w:t>2014年2月28日前完成</w:t>
            </w:r>
          </w:p>
        </w:tc>
      </w:tr>
      <w:tr w14:paraId="16D49E12">
        <w:tblPrEx>
          <w:tblCellMar>
            <w:top w:w="0" w:type="dxa"/>
            <w:left w:w="108" w:type="dxa"/>
            <w:bottom w:w="0" w:type="dxa"/>
            <w:right w:w="108" w:type="dxa"/>
          </w:tblCellMar>
        </w:tblPrEx>
        <w:trPr>
          <w:trHeight w:val="1085" w:hRule="atLeast"/>
        </w:trPr>
        <w:tc>
          <w:tcPr>
            <w:tcW w:w="616" w:type="dxa"/>
            <w:vMerge w:val="continue"/>
            <w:tcBorders>
              <w:left w:val="single" w:color="auto" w:sz="4" w:space="0"/>
              <w:right w:val="single" w:color="auto" w:sz="4" w:space="0"/>
            </w:tcBorders>
            <w:noWrap w:val="0"/>
            <w:vAlign w:val="center"/>
          </w:tcPr>
          <w:p w14:paraId="39B12394">
            <w:pPr>
              <w:spacing w:line="240" w:lineRule="exact"/>
              <w:jc w:val="center"/>
              <w:rPr>
                <w:rFonts w:hint="eastAsia" w:ascii="仿宋_GB2312"/>
                <w:sz w:val="18"/>
                <w:szCs w:val="18"/>
              </w:rPr>
            </w:pPr>
          </w:p>
        </w:tc>
        <w:tc>
          <w:tcPr>
            <w:tcW w:w="2618" w:type="dxa"/>
            <w:vMerge w:val="continue"/>
            <w:tcBorders>
              <w:left w:val="nil"/>
              <w:right w:val="single" w:color="auto" w:sz="4" w:space="0"/>
            </w:tcBorders>
            <w:noWrap w:val="0"/>
            <w:vAlign w:val="center"/>
          </w:tcPr>
          <w:p w14:paraId="0DA836C9">
            <w:pPr>
              <w:spacing w:line="24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6A0E2774">
            <w:pPr>
              <w:spacing w:line="240" w:lineRule="exact"/>
              <w:rPr>
                <w:rFonts w:hint="eastAsia" w:ascii="宋体" w:hAnsi="宋体"/>
                <w:sz w:val="18"/>
                <w:szCs w:val="18"/>
              </w:rPr>
            </w:pPr>
            <w:r>
              <w:rPr>
                <w:rFonts w:hint="eastAsia" w:ascii="宋体" w:hAnsi="宋体"/>
                <w:sz w:val="18"/>
                <w:szCs w:val="18"/>
              </w:rPr>
              <w:t>2、按照废水自动在线监控设备安装技术规范，完成在线设备的安装，督促设备厂家在设备安装后15天内完成设备调试及实验室比对校准工作，并与市环境监控中心联网；在线监控数据稳定传输30日后及时委托有资质的环境监测机构进行比对监测，达到验收条件后及时对自动监控设备申请验收。</w:t>
            </w:r>
            <w:r>
              <w:rPr>
                <w:rFonts w:hint="eastAsia" w:ascii="仿宋_GB2312"/>
                <w:sz w:val="18"/>
                <w:szCs w:val="18"/>
              </w:rPr>
              <w:t>验收完成后将在线监控设施纳入第三方运营。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51C5F94">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AD7718D">
            <w:pPr>
              <w:spacing w:line="240" w:lineRule="exact"/>
              <w:jc w:val="center"/>
              <w:rPr>
                <w:rFonts w:hint="eastAsia" w:ascii="宋体" w:hAnsi="宋体"/>
                <w:sz w:val="18"/>
                <w:szCs w:val="18"/>
              </w:rPr>
            </w:pPr>
            <w:r>
              <w:rPr>
                <w:rFonts w:hint="eastAsia" w:ascii="宋体" w:hAnsi="宋体"/>
                <w:sz w:val="18"/>
                <w:szCs w:val="18"/>
              </w:rPr>
              <w:t>2014年3月31日前完成</w:t>
            </w:r>
          </w:p>
        </w:tc>
      </w:tr>
      <w:tr w14:paraId="1F0E1A5D">
        <w:tblPrEx>
          <w:tblCellMar>
            <w:top w:w="0" w:type="dxa"/>
            <w:left w:w="108" w:type="dxa"/>
            <w:bottom w:w="0" w:type="dxa"/>
            <w:right w:w="108" w:type="dxa"/>
          </w:tblCellMar>
        </w:tblPrEx>
        <w:trPr>
          <w:trHeight w:val="570" w:hRule="atLeast"/>
        </w:trPr>
        <w:tc>
          <w:tcPr>
            <w:tcW w:w="616" w:type="dxa"/>
            <w:vMerge w:val="continue"/>
            <w:tcBorders>
              <w:left w:val="single" w:color="auto" w:sz="4" w:space="0"/>
              <w:right w:val="single" w:color="auto" w:sz="4" w:space="0"/>
            </w:tcBorders>
            <w:noWrap w:val="0"/>
            <w:vAlign w:val="center"/>
          </w:tcPr>
          <w:p w14:paraId="6B7E18AC">
            <w:pPr>
              <w:spacing w:line="240" w:lineRule="exact"/>
              <w:jc w:val="center"/>
              <w:rPr>
                <w:rFonts w:hint="eastAsia" w:ascii="仿宋_GB2312"/>
                <w:sz w:val="18"/>
                <w:szCs w:val="18"/>
              </w:rPr>
            </w:pPr>
          </w:p>
        </w:tc>
        <w:tc>
          <w:tcPr>
            <w:tcW w:w="2618" w:type="dxa"/>
            <w:vMerge w:val="continue"/>
            <w:tcBorders>
              <w:left w:val="nil"/>
              <w:right w:val="single" w:color="auto" w:sz="4" w:space="0"/>
            </w:tcBorders>
            <w:noWrap w:val="0"/>
            <w:vAlign w:val="center"/>
          </w:tcPr>
          <w:p w14:paraId="5E5FE400">
            <w:pPr>
              <w:spacing w:line="24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4DF22F29">
            <w:pPr>
              <w:spacing w:line="240" w:lineRule="exact"/>
              <w:rPr>
                <w:rFonts w:hint="eastAsia" w:ascii="宋体" w:hAnsi="宋体"/>
                <w:sz w:val="18"/>
                <w:szCs w:val="18"/>
              </w:rPr>
            </w:pPr>
            <w:r>
              <w:rPr>
                <w:rFonts w:hint="eastAsia" w:ascii="宋体" w:hAnsi="宋体"/>
                <w:sz w:val="18"/>
                <w:szCs w:val="18"/>
              </w:rPr>
              <w:t>3、加强中控室设备的规范运行，确保中控室数据与在线监控、污水处理设施运行仪表数据同步。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EDAE552">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8F5F848">
            <w:pPr>
              <w:spacing w:line="240" w:lineRule="exact"/>
              <w:jc w:val="center"/>
              <w:rPr>
                <w:rFonts w:hint="eastAsia" w:ascii="宋体" w:hAnsi="宋体"/>
                <w:sz w:val="18"/>
                <w:szCs w:val="18"/>
              </w:rPr>
            </w:pPr>
            <w:r>
              <w:rPr>
                <w:rFonts w:hint="eastAsia" w:ascii="宋体" w:hAnsi="宋体"/>
                <w:sz w:val="18"/>
                <w:szCs w:val="18"/>
              </w:rPr>
              <w:t>2014年1月31日前完成</w:t>
            </w:r>
          </w:p>
        </w:tc>
      </w:tr>
      <w:tr w14:paraId="415FAE11">
        <w:tblPrEx>
          <w:tblCellMar>
            <w:top w:w="0" w:type="dxa"/>
            <w:left w:w="108" w:type="dxa"/>
            <w:bottom w:w="0" w:type="dxa"/>
            <w:right w:w="108" w:type="dxa"/>
          </w:tblCellMar>
        </w:tblPrEx>
        <w:trPr>
          <w:trHeight w:val="251" w:hRule="atLeast"/>
        </w:trPr>
        <w:tc>
          <w:tcPr>
            <w:tcW w:w="616" w:type="dxa"/>
            <w:vMerge w:val="continue"/>
            <w:tcBorders>
              <w:left w:val="single" w:color="auto" w:sz="4" w:space="0"/>
              <w:bottom w:val="single" w:color="auto" w:sz="4" w:space="0"/>
              <w:right w:val="single" w:color="auto" w:sz="4" w:space="0"/>
            </w:tcBorders>
            <w:noWrap w:val="0"/>
            <w:vAlign w:val="center"/>
          </w:tcPr>
          <w:p w14:paraId="56B34B7C">
            <w:pPr>
              <w:spacing w:line="24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19B3C9F5">
            <w:pPr>
              <w:spacing w:line="24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2C1834F3">
            <w:pPr>
              <w:spacing w:line="240" w:lineRule="exact"/>
              <w:rPr>
                <w:rFonts w:hint="eastAsia" w:ascii="宋体" w:hAnsi="宋体"/>
                <w:sz w:val="18"/>
                <w:szCs w:val="18"/>
              </w:rPr>
            </w:pPr>
            <w:r>
              <w:rPr>
                <w:rFonts w:hint="eastAsia" w:ascii="宋体" w:hAnsi="宋体"/>
                <w:sz w:val="18"/>
                <w:szCs w:val="18"/>
              </w:rPr>
              <w:t>4、对在线进、出口站房配备稳压电源和电脑打印机。</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8EF6191">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B17C805">
            <w:pPr>
              <w:spacing w:line="240" w:lineRule="exact"/>
              <w:jc w:val="center"/>
              <w:rPr>
                <w:rFonts w:hint="eastAsia" w:ascii="宋体" w:hAnsi="宋体"/>
                <w:sz w:val="18"/>
                <w:szCs w:val="18"/>
              </w:rPr>
            </w:pPr>
            <w:r>
              <w:rPr>
                <w:rFonts w:hint="eastAsia" w:ascii="宋体" w:hAnsi="宋体"/>
                <w:sz w:val="18"/>
                <w:szCs w:val="18"/>
              </w:rPr>
              <w:t>2014年1月31日前完成</w:t>
            </w:r>
          </w:p>
        </w:tc>
      </w:tr>
    </w:tbl>
    <w:p w14:paraId="22841851">
      <w:pPr>
        <w:spacing w:line="20" w:lineRule="exact"/>
        <w:rPr>
          <w:rFonts w:hint="eastAsia"/>
        </w:rPr>
      </w:pP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2D3307BC">
        <w:tblPrEx>
          <w:tblCellMar>
            <w:top w:w="0" w:type="dxa"/>
            <w:left w:w="108" w:type="dxa"/>
            <w:bottom w:w="0" w:type="dxa"/>
            <w:right w:w="108" w:type="dxa"/>
          </w:tblCellMar>
        </w:tblPrEx>
        <w:trPr>
          <w:trHeight w:val="50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0B2EED4">
            <w:pPr>
              <w:spacing w:line="240"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64EA80AD">
            <w:pPr>
              <w:spacing w:line="240" w:lineRule="exact"/>
              <w:jc w:val="center"/>
              <w:rPr>
                <w:rFonts w:hint="eastAsia" w:ascii="黑体" w:hAnsi="宋体" w:eastAsia="黑体"/>
                <w:sz w:val="18"/>
                <w:szCs w:val="18"/>
              </w:rPr>
            </w:pPr>
            <w:r>
              <w:rPr>
                <w:rFonts w:hint="eastAsia" w:ascii="黑体" w:hAnsi="宋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10804FE3">
            <w:pPr>
              <w:spacing w:line="240" w:lineRule="exact"/>
              <w:jc w:val="center"/>
              <w:rPr>
                <w:rFonts w:hint="eastAsia" w:ascii="黑体" w:hAnsi="宋体" w:eastAsia="黑体"/>
                <w:sz w:val="18"/>
                <w:szCs w:val="18"/>
              </w:rPr>
            </w:pPr>
            <w:r>
              <w:rPr>
                <w:rFonts w:hint="eastAsia" w:ascii="黑体" w:hAnsi="宋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6BB4257">
            <w:pPr>
              <w:spacing w:line="240" w:lineRule="exact"/>
              <w:jc w:val="center"/>
              <w:rPr>
                <w:rFonts w:hint="eastAsia" w:ascii="黑体" w:hAnsi="宋体" w:eastAsia="黑体"/>
                <w:sz w:val="18"/>
                <w:szCs w:val="18"/>
              </w:rPr>
            </w:pPr>
            <w:r>
              <w:rPr>
                <w:rFonts w:hint="eastAsia" w:ascii="黑体" w:hAnsi="宋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FBDCA3A">
            <w:pPr>
              <w:spacing w:line="240" w:lineRule="exact"/>
              <w:jc w:val="center"/>
              <w:rPr>
                <w:rFonts w:hint="eastAsia" w:ascii="黑体" w:hAnsi="宋体" w:eastAsia="黑体"/>
                <w:sz w:val="18"/>
                <w:szCs w:val="18"/>
              </w:rPr>
            </w:pPr>
            <w:r>
              <w:rPr>
                <w:rFonts w:hint="eastAsia" w:ascii="黑体" w:hAnsi="宋体" w:eastAsia="黑体"/>
                <w:sz w:val="18"/>
                <w:szCs w:val="18"/>
              </w:rPr>
              <w:t>限期完成时间</w:t>
            </w:r>
          </w:p>
        </w:tc>
      </w:tr>
      <w:tr w14:paraId="67A3F963">
        <w:tblPrEx>
          <w:tblCellMar>
            <w:top w:w="0" w:type="dxa"/>
            <w:left w:w="108" w:type="dxa"/>
            <w:bottom w:w="0" w:type="dxa"/>
            <w:right w:w="108" w:type="dxa"/>
          </w:tblCellMar>
        </w:tblPrEx>
        <w:trPr>
          <w:trHeight w:val="50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3FB3E2C1">
            <w:pPr>
              <w:spacing w:line="240" w:lineRule="exact"/>
              <w:jc w:val="center"/>
              <w:rPr>
                <w:rFonts w:hint="eastAsia" w:ascii="仿宋_GB2312"/>
                <w:sz w:val="18"/>
                <w:szCs w:val="18"/>
              </w:rPr>
            </w:pPr>
            <w:r>
              <w:rPr>
                <w:rFonts w:hint="eastAsia" w:ascii="仿宋_GB2312"/>
                <w:sz w:val="18"/>
                <w:szCs w:val="18"/>
              </w:rPr>
              <w:t>4</w:t>
            </w:r>
          </w:p>
        </w:tc>
        <w:tc>
          <w:tcPr>
            <w:tcW w:w="2618" w:type="dxa"/>
            <w:tcBorders>
              <w:top w:val="single" w:color="auto" w:sz="4" w:space="0"/>
              <w:left w:val="nil"/>
              <w:bottom w:val="single" w:color="auto" w:sz="4" w:space="0"/>
              <w:right w:val="single" w:color="auto" w:sz="4" w:space="0"/>
            </w:tcBorders>
            <w:noWrap w:val="0"/>
            <w:vAlign w:val="center"/>
          </w:tcPr>
          <w:p w14:paraId="488114B9">
            <w:pPr>
              <w:spacing w:line="240" w:lineRule="exact"/>
              <w:rPr>
                <w:rFonts w:ascii="宋体" w:hAnsi="宋体"/>
                <w:sz w:val="18"/>
                <w:szCs w:val="18"/>
              </w:rPr>
            </w:pPr>
            <w:r>
              <w:rPr>
                <w:rFonts w:hint="eastAsia" w:ascii="宋体" w:hAnsi="宋体"/>
                <w:sz w:val="18"/>
                <w:szCs w:val="18"/>
              </w:rPr>
              <w:t>锅炉烟尘超标。</w:t>
            </w:r>
          </w:p>
        </w:tc>
        <w:tc>
          <w:tcPr>
            <w:tcW w:w="7419" w:type="dxa"/>
            <w:tcBorders>
              <w:top w:val="single" w:color="auto" w:sz="4" w:space="0"/>
              <w:left w:val="nil"/>
              <w:bottom w:val="single" w:color="auto" w:sz="4" w:space="0"/>
              <w:right w:val="single" w:color="auto" w:sz="4" w:space="0"/>
            </w:tcBorders>
            <w:noWrap w:val="0"/>
            <w:vAlign w:val="center"/>
          </w:tcPr>
          <w:p w14:paraId="66766318">
            <w:pPr>
              <w:spacing w:line="240" w:lineRule="exact"/>
              <w:rPr>
                <w:rFonts w:hint="eastAsia" w:ascii="宋体" w:hAnsi="宋体"/>
                <w:sz w:val="18"/>
                <w:szCs w:val="18"/>
              </w:rPr>
            </w:pPr>
            <w:r>
              <w:rPr>
                <w:rFonts w:hint="eastAsia" w:ascii="宋体" w:hAnsi="宋体"/>
                <w:sz w:val="18"/>
                <w:szCs w:val="18"/>
              </w:rPr>
              <w:t>加强锅炉烟气治理，使用低硫低灰份燃煤，煤中增加固脱硫剂，确保外排废气中主要污染物长期稳定达标排放。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31185057">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036C998">
            <w:pPr>
              <w:spacing w:line="240" w:lineRule="exact"/>
              <w:jc w:val="center"/>
              <w:rPr>
                <w:rFonts w:hint="eastAsia" w:ascii="仿宋_GB2312"/>
                <w:sz w:val="18"/>
                <w:szCs w:val="18"/>
              </w:rPr>
            </w:pPr>
            <w:r>
              <w:rPr>
                <w:rFonts w:hint="eastAsia" w:ascii="宋体" w:hAnsi="宋体"/>
                <w:sz w:val="18"/>
                <w:szCs w:val="18"/>
              </w:rPr>
              <w:t>2014年1月31日前完成</w:t>
            </w:r>
          </w:p>
        </w:tc>
      </w:tr>
      <w:tr w14:paraId="0ED62976">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5811121E">
            <w:pPr>
              <w:spacing w:line="240" w:lineRule="exact"/>
              <w:jc w:val="center"/>
              <w:rPr>
                <w:rFonts w:hint="eastAsia" w:ascii="仿宋_GB2312"/>
                <w:sz w:val="18"/>
                <w:szCs w:val="18"/>
              </w:rPr>
            </w:pPr>
            <w:r>
              <w:rPr>
                <w:rFonts w:hint="eastAsia" w:ascii="仿宋_GB2312"/>
                <w:sz w:val="18"/>
                <w:szCs w:val="18"/>
              </w:rPr>
              <w:t>5</w:t>
            </w:r>
          </w:p>
        </w:tc>
        <w:tc>
          <w:tcPr>
            <w:tcW w:w="2618" w:type="dxa"/>
            <w:tcBorders>
              <w:top w:val="single" w:color="auto" w:sz="4" w:space="0"/>
              <w:left w:val="nil"/>
              <w:bottom w:val="single" w:color="auto" w:sz="4" w:space="0"/>
              <w:right w:val="single" w:color="auto" w:sz="4" w:space="0"/>
            </w:tcBorders>
            <w:noWrap w:val="0"/>
            <w:vAlign w:val="center"/>
          </w:tcPr>
          <w:p w14:paraId="07A6C1E9">
            <w:pPr>
              <w:spacing w:line="240" w:lineRule="exact"/>
              <w:rPr>
                <w:rFonts w:hint="eastAsia" w:ascii="宋体" w:hAnsi="宋体"/>
                <w:sz w:val="18"/>
                <w:szCs w:val="18"/>
              </w:rPr>
            </w:pPr>
            <w:r>
              <w:rPr>
                <w:rFonts w:hint="eastAsia" w:ascii="宋体" w:hAnsi="宋体"/>
                <w:sz w:val="18"/>
                <w:szCs w:val="18"/>
              </w:rPr>
              <w:t>苏庄村将城市污水截取农灌。</w:t>
            </w:r>
          </w:p>
        </w:tc>
        <w:tc>
          <w:tcPr>
            <w:tcW w:w="7419" w:type="dxa"/>
            <w:tcBorders>
              <w:top w:val="single" w:color="auto" w:sz="4" w:space="0"/>
              <w:left w:val="nil"/>
              <w:bottom w:val="single" w:color="auto" w:sz="4" w:space="0"/>
              <w:right w:val="single" w:color="auto" w:sz="4" w:space="0"/>
            </w:tcBorders>
            <w:noWrap w:val="0"/>
            <w:vAlign w:val="center"/>
          </w:tcPr>
          <w:p w14:paraId="73C548F5">
            <w:pPr>
              <w:spacing w:line="240" w:lineRule="exact"/>
              <w:rPr>
                <w:rFonts w:hint="eastAsia" w:ascii="宋体" w:hAnsi="宋体"/>
                <w:sz w:val="18"/>
                <w:szCs w:val="18"/>
              </w:rPr>
            </w:pPr>
            <w:r>
              <w:rPr>
                <w:rFonts w:hint="eastAsia" w:ascii="宋体" w:hAnsi="宋体"/>
                <w:sz w:val="18"/>
                <w:szCs w:val="18"/>
              </w:rPr>
              <w:t>立即拆除苏庄村截污管道和取水口</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DBEB1B9">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31B99F0A">
            <w:pPr>
              <w:spacing w:line="240" w:lineRule="exact"/>
              <w:jc w:val="center"/>
              <w:rPr>
                <w:rFonts w:hint="eastAsia" w:ascii="仿宋_GB2312"/>
                <w:sz w:val="18"/>
                <w:szCs w:val="18"/>
              </w:rPr>
            </w:pPr>
          </w:p>
        </w:tc>
      </w:tr>
      <w:tr w14:paraId="3C9CEF1D">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6F62D080">
            <w:pPr>
              <w:spacing w:line="240" w:lineRule="exact"/>
              <w:jc w:val="center"/>
              <w:rPr>
                <w:rFonts w:hint="eastAsia" w:ascii="仿宋_GB2312"/>
                <w:sz w:val="18"/>
                <w:szCs w:val="18"/>
              </w:rPr>
            </w:pPr>
            <w:r>
              <w:rPr>
                <w:rFonts w:hint="eastAsia" w:ascii="仿宋_GB2312"/>
                <w:sz w:val="18"/>
                <w:szCs w:val="18"/>
              </w:rPr>
              <w:t>6</w:t>
            </w:r>
          </w:p>
        </w:tc>
        <w:tc>
          <w:tcPr>
            <w:tcW w:w="2618" w:type="dxa"/>
            <w:tcBorders>
              <w:top w:val="single" w:color="auto" w:sz="4" w:space="0"/>
              <w:left w:val="nil"/>
              <w:bottom w:val="single" w:color="auto" w:sz="4" w:space="0"/>
              <w:right w:val="single" w:color="auto" w:sz="4" w:space="0"/>
            </w:tcBorders>
            <w:noWrap w:val="0"/>
            <w:vAlign w:val="center"/>
          </w:tcPr>
          <w:p w14:paraId="1515D8DE">
            <w:pPr>
              <w:spacing w:line="240" w:lineRule="exact"/>
              <w:rPr>
                <w:rFonts w:hint="eastAsia" w:ascii="宋体" w:hAnsi="宋体"/>
                <w:sz w:val="18"/>
                <w:szCs w:val="18"/>
              </w:rPr>
            </w:pPr>
            <w:r>
              <w:rPr>
                <w:rFonts w:hint="eastAsia" w:ascii="宋体" w:hAnsi="宋体"/>
                <w:sz w:val="18"/>
                <w:szCs w:val="18"/>
              </w:rPr>
              <w:t>处理后污水设置临时排放口和排污渠道，不符合处理后污水排入洪水河要求。</w:t>
            </w:r>
          </w:p>
        </w:tc>
        <w:tc>
          <w:tcPr>
            <w:tcW w:w="7419" w:type="dxa"/>
            <w:tcBorders>
              <w:top w:val="single" w:color="auto" w:sz="4" w:space="0"/>
              <w:left w:val="nil"/>
              <w:bottom w:val="single" w:color="auto" w:sz="4" w:space="0"/>
              <w:right w:val="single" w:color="auto" w:sz="4" w:space="0"/>
            </w:tcBorders>
            <w:noWrap w:val="0"/>
            <w:vAlign w:val="center"/>
          </w:tcPr>
          <w:p w14:paraId="5FAC81B1">
            <w:pPr>
              <w:spacing w:line="240" w:lineRule="exact"/>
              <w:rPr>
                <w:rFonts w:hint="eastAsia" w:ascii="宋体" w:hAnsi="宋体"/>
                <w:sz w:val="18"/>
                <w:szCs w:val="18"/>
              </w:rPr>
            </w:pPr>
            <w:r>
              <w:rPr>
                <w:rFonts w:hint="eastAsia" w:ascii="宋体" w:hAnsi="宋体"/>
                <w:sz w:val="18"/>
                <w:szCs w:val="18"/>
              </w:rPr>
              <w:t>按照环评批复要求将处理后的污水排入洪水河，取消不符合规定的临时排放口。</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6FE9803">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AD31256">
            <w:pPr>
              <w:spacing w:line="240" w:lineRule="exact"/>
              <w:jc w:val="center"/>
              <w:rPr>
                <w:rFonts w:hint="eastAsia" w:ascii="仿宋_GB2312"/>
                <w:sz w:val="18"/>
                <w:szCs w:val="18"/>
              </w:rPr>
            </w:pPr>
            <w:r>
              <w:rPr>
                <w:rFonts w:hint="eastAsia" w:ascii="宋体" w:hAnsi="宋体"/>
                <w:sz w:val="18"/>
                <w:szCs w:val="18"/>
              </w:rPr>
              <w:t>2014年3月31日前完成</w:t>
            </w:r>
          </w:p>
        </w:tc>
      </w:tr>
      <w:tr w14:paraId="50F0B161">
        <w:tblPrEx>
          <w:tblCellMar>
            <w:top w:w="0" w:type="dxa"/>
            <w:left w:w="108" w:type="dxa"/>
            <w:bottom w:w="0" w:type="dxa"/>
            <w:right w:w="108" w:type="dxa"/>
          </w:tblCellMar>
        </w:tblPrEx>
        <w:tc>
          <w:tcPr>
            <w:tcW w:w="616" w:type="dxa"/>
            <w:tcBorders>
              <w:top w:val="nil"/>
              <w:left w:val="single" w:color="auto" w:sz="4" w:space="0"/>
              <w:bottom w:val="single" w:color="auto" w:sz="4" w:space="0"/>
              <w:right w:val="single" w:color="auto" w:sz="4" w:space="0"/>
            </w:tcBorders>
            <w:noWrap w:val="0"/>
            <w:vAlign w:val="center"/>
          </w:tcPr>
          <w:p w14:paraId="2E43F54E">
            <w:pPr>
              <w:spacing w:line="240" w:lineRule="exact"/>
              <w:jc w:val="center"/>
              <w:rPr>
                <w:rFonts w:hint="eastAsia" w:ascii="仿宋_GB2312"/>
                <w:sz w:val="18"/>
                <w:szCs w:val="18"/>
              </w:rPr>
            </w:pPr>
            <w:r>
              <w:rPr>
                <w:rFonts w:hint="eastAsia" w:ascii="仿宋_GB2312"/>
                <w:sz w:val="18"/>
                <w:szCs w:val="18"/>
              </w:rPr>
              <w:t>7</w:t>
            </w:r>
          </w:p>
        </w:tc>
        <w:tc>
          <w:tcPr>
            <w:tcW w:w="2618" w:type="dxa"/>
            <w:tcBorders>
              <w:top w:val="nil"/>
              <w:left w:val="nil"/>
              <w:bottom w:val="single" w:color="auto" w:sz="4" w:space="0"/>
              <w:right w:val="single" w:color="auto" w:sz="4" w:space="0"/>
            </w:tcBorders>
            <w:noWrap w:val="0"/>
            <w:vAlign w:val="center"/>
          </w:tcPr>
          <w:p w14:paraId="22DAA3D4">
            <w:pPr>
              <w:spacing w:line="240" w:lineRule="exact"/>
              <w:rPr>
                <w:rFonts w:hint="eastAsia" w:ascii="仿宋_GB2312"/>
                <w:sz w:val="18"/>
                <w:szCs w:val="18"/>
              </w:rPr>
            </w:pPr>
            <w:r>
              <w:rPr>
                <w:rFonts w:hint="eastAsia" w:ascii="仿宋_GB2312"/>
                <w:sz w:val="18"/>
                <w:szCs w:val="18"/>
              </w:rPr>
              <w:t>污水处理厂污泥处理场所未建、处理方式不规范</w:t>
            </w:r>
          </w:p>
        </w:tc>
        <w:tc>
          <w:tcPr>
            <w:tcW w:w="7419" w:type="dxa"/>
            <w:tcBorders>
              <w:top w:val="nil"/>
              <w:left w:val="nil"/>
              <w:bottom w:val="single" w:color="auto" w:sz="4" w:space="0"/>
              <w:right w:val="single" w:color="auto" w:sz="4" w:space="0"/>
            </w:tcBorders>
            <w:noWrap w:val="0"/>
            <w:vAlign w:val="center"/>
          </w:tcPr>
          <w:p w14:paraId="47F0CFB6">
            <w:pPr>
              <w:spacing w:line="240" w:lineRule="exact"/>
              <w:rPr>
                <w:rFonts w:hint="eastAsia" w:ascii="仿宋_GB2312"/>
                <w:sz w:val="18"/>
                <w:szCs w:val="18"/>
              </w:rPr>
            </w:pPr>
            <w:r>
              <w:rPr>
                <w:rFonts w:hint="eastAsia" w:ascii="仿宋_GB2312"/>
                <w:sz w:val="18"/>
                <w:szCs w:val="18"/>
              </w:rPr>
              <w:t>按照国家城市生活污水处理厂污泥规范化处置管理要求建设规范的处置场所、对污泥进行规范处置，并对污泥处置过程参照危险废物进行管理。</w:t>
            </w:r>
          </w:p>
        </w:tc>
        <w:tc>
          <w:tcPr>
            <w:tcW w:w="1063" w:type="dxa"/>
            <w:tcBorders>
              <w:top w:val="nil"/>
              <w:left w:val="single" w:color="auto" w:sz="4" w:space="0"/>
              <w:bottom w:val="single" w:color="auto" w:sz="4" w:space="0"/>
              <w:right w:val="single" w:color="auto" w:sz="4" w:space="0"/>
            </w:tcBorders>
            <w:noWrap w:val="0"/>
            <w:vAlign w:val="center"/>
          </w:tcPr>
          <w:p w14:paraId="7738753F">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nil"/>
              <w:left w:val="single" w:color="auto" w:sz="4" w:space="0"/>
              <w:bottom w:val="single" w:color="auto" w:sz="4" w:space="0"/>
              <w:right w:val="single" w:color="auto" w:sz="4" w:space="0"/>
            </w:tcBorders>
            <w:noWrap w:val="0"/>
            <w:vAlign w:val="center"/>
          </w:tcPr>
          <w:p w14:paraId="4131E230">
            <w:pPr>
              <w:spacing w:line="240" w:lineRule="exact"/>
              <w:jc w:val="center"/>
              <w:rPr>
                <w:rFonts w:hint="eastAsia" w:ascii="仿宋_GB2312"/>
                <w:sz w:val="18"/>
                <w:szCs w:val="18"/>
              </w:rPr>
            </w:pPr>
            <w:r>
              <w:rPr>
                <w:rFonts w:hint="eastAsia" w:ascii="宋体" w:hAnsi="宋体"/>
                <w:sz w:val="18"/>
                <w:szCs w:val="18"/>
              </w:rPr>
              <w:t>2014年3月31日前完成</w:t>
            </w:r>
          </w:p>
        </w:tc>
      </w:tr>
      <w:tr w14:paraId="586B32A7">
        <w:tblPrEx>
          <w:tblCellMar>
            <w:top w:w="0" w:type="dxa"/>
            <w:left w:w="108" w:type="dxa"/>
            <w:bottom w:w="0" w:type="dxa"/>
            <w:right w:w="108" w:type="dxa"/>
          </w:tblCellMar>
        </w:tblPrEx>
        <w:tc>
          <w:tcPr>
            <w:tcW w:w="616" w:type="dxa"/>
            <w:tcBorders>
              <w:top w:val="nil"/>
              <w:left w:val="single" w:color="auto" w:sz="4" w:space="0"/>
              <w:bottom w:val="single" w:color="auto" w:sz="4" w:space="0"/>
              <w:right w:val="single" w:color="auto" w:sz="4" w:space="0"/>
            </w:tcBorders>
            <w:noWrap w:val="0"/>
            <w:vAlign w:val="center"/>
          </w:tcPr>
          <w:p w14:paraId="1A067777">
            <w:pPr>
              <w:spacing w:line="240" w:lineRule="exact"/>
              <w:jc w:val="center"/>
              <w:rPr>
                <w:rFonts w:hint="eastAsia" w:ascii="仿宋_GB2312"/>
                <w:sz w:val="18"/>
                <w:szCs w:val="18"/>
              </w:rPr>
            </w:pPr>
            <w:r>
              <w:rPr>
                <w:rFonts w:hint="eastAsia" w:ascii="仿宋_GB2312"/>
                <w:sz w:val="18"/>
                <w:szCs w:val="18"/>
              </w:rPr>
              <w:t>8</w:t>
            </w:r>
          </w:p>
        </w:tc>
        <w:tc>
          <w:tcPr>
            <w:tcW w:w="2618" w:type="dxa"/>
            <w:tcBorders>
              <w:top w:val="nil"/>
              <w:left w:val="nil"/>
              <w:bottom w:val="single" w:color="auto" w:sz="4" w:space="0"/>
              <w:right w:val="single" w:color="auto" w:sz="4" w:space="0"/>
            </w:tcBorders>
            <w:noWrap w:val="0"/>
            <w:vAlign w:val="center"/>
          </w:tcPr>
          <w:p w14:paraId="6D0C2DE0">
            <w:pPr>
              <w:spacing w:line="240" w:lineRule="exact"/>
              <w:rPr>
                <w:rFonts w:hint="eastAsia" w:ascii="宋体" w:hAnsi="宋体"/>
                <w:sz w:val="18"/>
                <w:szCs w:val="18"/>
              </w:rPr>
            </w:pPr>
            <w:r>
              <w:rPr>
                <w:rFonts w:hint="eastAsia" w:ascii="宋体" w:hAnsi="宋体"/>
                <w:sz w:val="18"/>
                <w:szCs w:val="18"/>
              </w:rPr>
              <w:t>污水处理厂运行记录和台账不规范、不完善</w:t>
            </w:r>
          </w:p>
        </w:tc>
        <w:tc>
          <w:tcPr>
            <w:tcW w:w="7419" w:type="dxa"/>
            <w:tcBorders>
              <w:top w:val="nil"/>
              <w:left w:val="nil"/>
              <w:bottom w:val="single" w:color="auto" w:sz="4" w:space="0"/>
              <w:right w:val="single" w:color="auto" w:sz="4" w:space="0"/>
            </w:tcBorders>
            <w:noWrap w:val="0"/>
            <w:vAlign w:val="center"/>
          </w:tcPr>
          <w:p w14:paraId="49E2D35D">
            <w:pPr>
              <w:spacing w:line="240" w:lineRule="exact"/>
              <w:rPr>
                <w:rFonts w:hint="eastAsia" w:ascii="宋体" w:hAnsi="宋体"/>
                <w:sz w:val="18"/>
                <w:szCs w:val="18"/>
              </w:rPr>
            </w:pPr>
            <w:r>
              <w:rPr>
                <w:rFonts w:hint="eastAsia" w:ascii="宋体" w:hAnsi="宋体"/>
                <w:sz w:val="18"/>
                <w:szCs w:val="18"/>
              </w:rPr>
              <w:t>从污水处理厂投入试运行起，按规范要求全面做好污水处理厂污水处理设施、在线监控设备、中控室设备的各种运行管理台帐和记录，确保台帐和记录全面完整，数据及时准确，各种台帐和记录之间逻辑关系合理，达到国家对污水处理厂运行的规范要求。</w:t>
            </w:r>
          </w:p>
        </w:tc>
        <w:tc>
          <w:tcPr>
            <w:tcW w:w="1063" w:type="dxa"/>
            <w:tcBorders>
              <w:top w:val="nil"/>
              <w:left w:val="single" w:color="auto" w:sz="4" w:space="0"/>
              <w:bottom w:val="single" w:color="auto" w:sz="4" w:space="0"/>
              <w:right w:val="single" w:color="auto" w:sz="4" w:space="0"/>
            </w:tcBorders>
            <w:noWrap w:val="0"/>
            <w:vAlign w:val="center"/>
          </w:tcPr>
          <w:p w14:paraId="44F1D32B">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nil"/>
              <w:left w:val="single" w:color="auto" w:sz="4" w:space="0"/>
              <w:bottom w:val="single" w:color="auto" w:sz="4" w:space="0"/>
              <w:right w:val="single" w:color="auto" w:sz="4" w:space="0"/>
            </w:tcBorders>
            <w:noWrap w:val="0"/>
            <w:vAlign w:val="center"/>
          </w:tcPr>
          <w:p w14:paraId="4393BDB6">
            <w:pPr>
              <w:spacing w:line="240" w:lineRule="exact"/>
              <w:jc w:val="center"/>
              <w:rPr>
                <w:rFonts w:hint="eastAsia" w:ascii="仿宋_GB2312"/>
                <w:sz w:val="18"/>
                <w:szCs w:val="18"/>
              </w:rPr>
            </w:pPr>
            <w:r>
              <w:rPr>
                <w:rFonts w:hint="eastAsia" w:ascii="宋体" w:hAnsi="宋体"/>
                <w:sz w:val="18"/>
                <w:szCs w:val="18"/>
              </w:rPr>
              <w:t>2014年1月31日前完成</w:t>
            </w:r>
          </w:p>
        </w:tc>
      </w:tr>
      <w:tr w14:paraId="4E4686F9">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60BE432E">
            <w:pPr>
              <w:spacing w:line="240" w:lineRule="exact"/>
              <w:jc w:val="center"/>
              <w:rPr>
                <w:rFonts w:hint="eastAsia" w:ascii="仿宋_GB2312"/>
                <w:sz w:val="18"/>
                <w:szCs w:val="18"/>
              </w:rPr>
            </w:pPr>
            <w:r>
              <w:rPr>
                <w:rFonts w:hint="eastAsia" w:ascii="仿宋_GB2312"/>
                <w:sz w:val="18"/>
                <w:szCs w:val="18"/>
              </w:rPr>
              <w:t>9</w:t>
            </w:r>
          </w:p>
        </w:tc>
        <w:tc>
          <w:tcPr>
            <w:tcW w:w="2618" w:type="dxa"/>
            <w:tcBorders>
              <w:top w:val="single" w:color="auto" w:sz="4" w:space="0"/>
              <w:left w:val="nil"/>
              <w:bottom w:val="single" w:color="auto" w:sz="4" w:space="0"/>
              <w:right w:val="single" w:color="auto" w:sz="4" w:space="0"/>
            </w:tcBorders>
            <w:noWrap w:val="0"/>
            <w:vAlign w:val="center"/>
          </w:tcPr>
          <w:p w14:paraId="6F1A13B4">
            <w:pPr>
              <w:spacing w:line="240" w:lineRule="exact"/>
              <w:rPr>
                <w:rFonts w:hint="eastAsia" w:ascii="宋体" w:hAnsi="宋体"/>
                <w:sz w:val="18"/>
                <w:szCs w:val="18"/>
              </w:rPr>
            </w:pPr>
            <w:r>
              <w:rPr>
                <w:rFonts w:hint="eastAsia" w:ascii="宋体" w:hAnsi="宋体"/>
                <w:sz w:val="18"/>
                <w:szCs w:val="18"/>
              </w:rPr>
              <w:t>污水处理厂运行管理制度和岗位操作规程不完善</w:t>
            </w:r>
          </w:p>
        </w:tc>
        <w:tc>
          <w:tcPr>
            <w:tcW w:w="7419" w:type="dxa"/>
            <w:tcBorders>
              <w:top w:val="single" w:color="auto" w:sz="4" w:space="0"/>
              <w:left w:val="nil"/>
              <w:bottom w:val="single" w:color="auto" w:sz="4" w:space="0"/>
              <w:right w:val="single" w:color="auto" w:sz="4" w:space="0"/>
            </w:tcBorders>
            <w:noWrap w:val="0"/>
            <w:vAlign w:val="center"/>
          </w:tcPr>
          <w:p w14:paraId="19BCD0D1">
            <w:pPr>
              <w:spacing w:line="240" w:lineRule="exact"/>
              <w:rPr>
                <w:rFonts w:hint="eastAsia" w:ascii="宋体" w:hAnsi="宋体"/>
                <w:sz w:val="18"/>
                <w:szCs w:val="18"/>
              </w:rPr>
            </w:pPr>
            <w:r>
              <w:rPr>
                <w:rFonts w:hint="eastAsia" w:ascii="宋体" w:hAnsi="宋体"/>
                <w:sz w:val="18"/>
                <w:szCs w:val="18"/>
              </w:rPr>
              <w:t>按照国家对污水处理厂运行的规范要求，建立健全污水处理厂运行管理制度和规范操作规程，并严格执行。</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75AB4B5">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E44432E">
            <w:pPr>
              <w:spacing w:line="240" w:lineRule="exact"/>
              <w:jc w:val="center"/>
              <w:rPr>
                <w:rFonts w:hint="eastAsia" w:ascii="仿宋_GB2312"/>
                <w:sz w:val="18"/>
                <w:szCs w:val="18"/>
              </w:rPr>
            </w:pPr>
            <w:r>
              <w:rPr>
                <w:rFonts w:hint="eastAsia" w:ascii="宋体" w:hAnsi="宋体"/>
                <w:sz w:val="18"/>
                <w:szCs w:val="18"/>
              </w:rPr>
              <w:t>2014年1月31日前完成</w:t>
            </w:r>
          </w:p>
        </w:tc>
      </w:tr>
      <w:tr w14:paraId="2940B65E">
        <w:tblPrEx>
          <w:tblCellMar>
            <w:top w:w="0" w:type="dxa"/>
            <w:left w:w="108" w:type="dxa"/>
            <w:bottom w:w="0" w:type="dxa"/>
            <w:right w:w="108" w:type="dxa"/>
          </w:tblCellMar>
        </w:tblPrEx>
        <w:trPr>
          <w:trHeight w:val="75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5A33F48A">
            <w:pPr>
              <w:spacing w:line="240" w:lineRule="exact"/>
              <w:jc w:val="center"/>
              <w:rPr>
                <w:rFonts w:hint="eastAsia" w:ascii="仿宋_GB2312"/>
                <w:sz w:val="18"/>
                <w:szCs w:val="18"/>
              </w:rPr>
            </w:pPr>
            <w:r>
              <w:rPr>
                <w:rFonts w:hint="eastAsia" w:ascii="仿宋_GB2312"/>
                <w:sz w:val="18"/>
                <w:szCs w:val="18"/>
              </w:rPr>
              <w:t>10</w:t>
            </w:r>
          </w:p>
        </w:tc>
        <w:tc>
          <w:tcPr>
            <w:tcW w:w="2618" w:type="dxa"/>
            <w:tcBorders>
              <w:top w:val="single" w:color="auto" w:sz="4" w:space="0"/>
              <w:left w:val="nil"/>
              <w:bottom w:val="single" w:color="auto" w:sz="4" w:space="0"/>
              <w:right w:val="single" w:color="auto" w:sz="4" w:space="0"/>
            </w:tcBorders>
            <w:noWrap w:val="0"/>
            <w:vAlign w:val="center"/>
          </w:tcPr>
          <w:p w14:paraId="40857CB6">
            <w:pPr>
              <w:spacing w:line="240" w:lineRule="exact"/>
              <w:rPr>
                <w:rFonts w:hint="eastAsia" w:ascii="宋体" w:hAnsi="宋体"/>
                <w:sz w:val="18"/>
                <w:szCs w:val="18"/>
              </w:rPr>
            </w:pPr>
            <w:r>
              <w:rPr>
                <w:rFonts w:hint="eastAsia" w:ascii="宋体" w:hAnsi="宋体"/>
                <w:sz w:val="18"/>
                <w:szCs w:val="18"/>
              </w:rPr>
              <w:t>污水处理厂运营管理和人员培训不到位</w:t>
            </w:r>
          </w:p>
        </w:tc>
        <w:tc>
          <w:tcPr>
            <w:tcW w:w="7419" w:type="dxa"/>
            <w:tcBorders>
              <w:top w:val="single" w:color="auto" w:sz="4" w:space="0"/>
              <w:left w:val="nil"/>
              <w:bottom w:val="single" w:color="auto" w:sz="4" w:space="0"/>
              <w:right w:val="single" w:color="auto" w:sz="4" w:space="0"/>
            </w:tcBorders>
            <w:noWrap w:val="0"/>
            <w:vAlign w:val="center"/>
          </w:tcPr>
          <w:p w14:paraId="72DA06DA">
            <w:pPr>
              <w:spacing w:line="240" w:lineRule="exact"/>
              <w:rPr>
                <w:rFonts w:hint="eastAsia" w:ascii="宋体" w:hAnsi="宋体"/>
                <w:sz w:val="18"/>
                <w:szCs w:val="18"/>
              </w:rPr>
            </w:pPr>
            <w:r>
              <w:rPr>
                <w:rFonts w:hint="eastAsia" w:ascii="宋体" w:hAnsi="宋体"/>
                <w:sz w:val="18"/>
                <w:szCs w:val="18"/>
              </w:rPr>
              <w:t>强化污水处理厂运营管理和人员业务培训，确保污水处理设施正常运转和污染物稳定达标排放。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A3889D4">
            <w:pPr>
              <w:spacing w:line="240" w:lineRule="exact"/>
              <w:jc w:val="center"/>
              <w:rPr>
                <w:rFonts w:hint="eastAsia" w:ascii="仿宋_GB2312"/>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41D1DE9">
            <w:pPr>
              <w:spacing w:line="240" w:lineRule="exact"/>
              <w:jc w:val="center"/>
              <w:rPr>
                <w:rFonts w:hint="eastAsia" w:ascii="仿宋_GB2312"/>
                <w:sz w:val="18"/>
                <w:szCs w:val="18"/>
              </w:rPr>
            </w:pPr>
            <w:r>
              <w:rPr>
                <w:rFonts w:hint="eastAsia" w:ascii="宋体" w:hAnsi="宋体"/>
                <w:sz w:val="18"/>
                <w:szCs w:val="18"/>
              </w:rPr>
              <w:t>2014年1月31日前完成</w:t>
            </w:r>
          </w:p>
        </w:tc>
      </w:tr>
      <w:tr w14:paraId="69EE690F">
        <w:tblPrEx>
          <w:tblCellMar>
            <w:top w:w="0" w:type="dxa"/>
            <w:left w:w="108" w:type="dxa"/>
            <w:bottom w:w="0" w:type="dxa"/>
            <w:right w:w="108" w:type="dxa"/>
          </w:tblCellMar>
        </w:tblPrEx>
        <w:trPr>
          <w:trHeight w:val="75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45E7FF8D">
            <w:pPr>
              <w:spacing w:line="240" w:lineRule="exact"/>
              <w:jc w:val="center"/>
              <w:rPr>
                <w:rFonts w:hint="eastAsia" w:ascii="仿宋_GB2312"/>
                <w:sz w:val="18"/>
                <w:szCs w:val="18"/>
              </w:rPr>
            </w:pPr>
            <w:r>
              <w:rPr>
                <w:rFonts w:hint="eastAsia" w:ascii="仿宋_GB2312"/>
                <w:sz w:val="18"/>
                <w:szCs w:val="18"/>
              </w:rPr>
              <w:t>11</w:t>
            </w:r>
          </w:p>
        </w:tc>
        <w:tc>
          <w:tcPr>
            <w:tcW w:w="2618" w:type="dxa"/>
            <w:tcBorders>
              <w:top w:val="single" w:color="auto" w:sz="4" w:space="0"/>
              <w:left w:val="nil"/>
              <w:bottom w:val="single" w:color="auto" w:sz="4" w:space="0"/>
              <w:right w:val="single" w:color="auto" w:sz="4" w:space="0"/>
            </w:tcBorders>
            <w:noWrap w:val="0"/>
            <w:vAlign w:val="center"/>
          </w:tcPr>
          <w:p w14:paraId="30EABEE9">
            <w:pPr>
              <w:spacing w:line="240" w:lineRule="exact"/>
              <w:rPr>
                <w:rFonts w:hint="eastAsia" w:ascii="宋体" w:hAnsi="宋体"/>
                <w:sz w:val="18"/>
                <w:szCs w:val="18"/>
              </w:rPr>
            </w:pPr>
            <w:r>
              <w:rPr>
                <w:rFonts w:hint="eastAsia" w:ascii="宋体" w:hAnsi="宋体"/>
                <w:sz w:val="18"/>
                <w:szCs w:val="18"/>
              </w:rPr>
              <w:t>盐酸、次氯酸钠危化品储罐未设置围堰，未建设事故池</w:t>
            </w:r>
          </w:p>
        </w:tc>
        <w:tc>
          <w:tcPr>
            <w:tcW w:w="7419" w:type="dxa"/>
            <w:tcBorders>
              <w:top w:val="single" w:color="auto" w:sz="4" w:space="0"/>
              <w:left w:val="nil"/>
              <w:bottom w:val="single" w:color="auto" w:sz="4" w:space="0"/>
              <w:right w:val="single" w:color="auto" w:sz="4" w:space="0"/>
            </w:tcBorders>
            <w:noWrap w:val="0"/>
            <w:vAlign w:val="center"/>
          </w:tcPr>
          <w:p w14:paraId="0A3BE0B4">
            <w:pPr>
              <w:spacing w:line="240" w:lineRule="exact"/>
              <w:rPr>
                <w:rFonts w:hint="eastAsia" w:ascii="宋体" w:hAnsi="宋体"/>
                <w:sz w:val="18"/>
                <w:szCs w:val="18"/>
              </w:rPr>
            </w:pPr>
            <w:r>
              <w:rPr>
                <w:rFonts w:hint="eastAsia" w:ascii="宋体" w:hAnsi="宋体"/>
                <w:sz w:val="18"/>
                <w:szCs w:val="18"/>
              </w:rPr>
              <w:t>按照国家危化品环境管理规范要求，建设盐酸、次氯酸钠储罐围堰和事故池。</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662CA242">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D322A27">
            <w:pPr>
              <w:spacing w:line="240" w:lineRule="exact"/>
              <w:jc w:val="center"/>
              <w:rPr>
                <w:rFonts w:hint="eastAsia" w:ascii="宋体" w:hAnsi="宋体"/>
                <w:sz w:val="18"/>
                <w:szCs w:val="18"/>
              </w:rPr>
            </w:pPr>
            <w:r>
              <w:rPr>
                <w:rFonts w:hint="eastAsia" w:ascii="宋体" w:hAnsi="宋体"/>
                <w:sz w:val="18"/>
                <w:szCs w:val="18"/>
              </w:rPr>
              <w:t>2014年3月31日前完成</w:t>
            </w:r>
          </w:p>
        </w:tc>
      </w:tr>
      <w:tr w14:paraId="59BE74FE">
        <w:tblPrEx>
          <w:tblCellMar>
            <w:top w:w="0" w:type="dxa"/>
            <w:left w:w="108" w:type="dxa"/>
            <w:bottom w:w="0" w:type="dxa"/>
            <w:right w:w="108" w:type="dxa"/>
          </w:tblCellMar>
        </w:tblPrEx>
        <w:trPr>
          <w:trHeight w:val="75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AE951E5">
            <w:pPr>
              <w:spacing w:line="240" w:lineRule="exact"/>
              <w:jc w:val="center"/>
              <w:rPr>
                <w:rFonts w:hint="eastAsia" w:ascii="仿宋_GB2312"/>
                <w:sz w:val="18"/>
                <w:szCs w:val="18"/>
              </w:rPr>
            </w:pPr>
            <w:r>
              <w:rPr>
                <w:rFonts w:hint="eastAsia" w:ascii="仿宋_GB2312"/>
                <w:sz w:val="18"/>
                <w:szCs w:val="18"/>
              </w:rPr>
              <w:t>12</w:t>
            </w:r>
          </w:p>
        </w:tc>
        <w:tc>
          <w:tcPr>
            <w:tcW w:w="2618" w:type="dxa"/>
            <w:tcBorders>
              <w:top w:val="single" w:color="auto" w:sz="4" w:space="0"/>
              <w:left w:val="nil"/>
              <w:bottom w:val="single" w:color="auto" w:sz="4" w:space="0"/>
              <w:right w:val="single" w:color="auto" w:sz="4" w:space="0"/>
            </w:tcBorders>
            <w:noWrap w:val="0"/>
            <w:vAlign w:val="center"/>
          </w:tcPr>
          <w:p w14:paraId="160BDBD6">
            <w:pPr>
              <w:spacing w:line="240" w:lineRule="exact"/>
              <w:rPr>
                <w:rFonts w:ascii="宋体" w:hAnsi="宋体"/>
                <w:sz w:val="18"/>
                <w:szCs w:val="18"/>
              </w:rPr>
            </w:pPr>
            <w:r>
              <w:rPr>
                <w:rFonts w:hint="eastAsia" w:ascii="宋体" w:hAnsi="宋体"/>
                <w:sz w:val="18"/>
                <w:szCs w:val="18"/>
              </w:rPr>
              <w:t>环境风险应急预案不完善、环境风险防范措施不到位</w:t>
            </w:r>
          </w:p>
        </w:tc>
        <w:tc>
          <w:tcPr>
            <w:tcW w:w="7419" w:type="dxa"/>
            <w:tcBorders>
              <w:top w:val="single" w:color="auto" w:sz="4" w:space="0"/>
              <w:left w:val="nil"/>
              <w:bottom w:val="single" w:color="auto" w:sz="4" w:space="0"/>
              <w:right w:val="single" w:color="auto" w:sz="4" w:space="0"/>
            </w:tcBorders>
            <w:noWrap w:val="0"/>
            <w:vAlign w:val="center"/>
          </w:tcPr>
          <w:p w14:paraId="32D23228">
            <w:pPr>
              <w:spacing w:line="240" w:lineRule="exact"/>
              <w:rPr>
                <w:rFonts w:hint="eastAsia" w:ascii="宋体" w:hAnsi="宋体"/>
                <w:sz w:val="18"/>
                <w:szCs w:val="18"/>
              </w:rPr>
            </w:pPr>
            <w:r>
              <w:rPr>
                <w:rFonts w:hint="eastAsia" w:ascii="宋体" w:hAnsi="宋体"/>
                <w:sz w:val="18"/>
                <w:szCs w:val="18"/>
              </w:rPr>
              <w:t>按照国家和省上环境风险管理要求，完善污水处理厂环境风险应急预案，报县环保部门备案；按照环境影响报告要求落实环境风险防范措施，并定期举行演练。</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25C4240D">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7AAFBA5">
            <w:pPr>
              <w:spacing w:line="240" w:lineRule="exact"/>
              <w:jc w:val="center"/>
              <w:rPr>
                <w:rFonts w:hint="eastAsia" w:ascii="宋体" w:hAnsi="宋体"/>
                <w:sz w:val="18"/>
                <w:szCs w:val="18"/>
              </w:rPr>
            </w:pPr>
            <w:r>
              <w:rPr>
                <w:rFonts w:hint="eastAsia" w:ascii="宋体" w:hAnsi="宋体"/>
                <w:sz w:val="18"/>
                <w:szCs w:val="18"/>
              </w:rPr>
              <w:t>2014年1月31日前完成</w:t>
            </w:r>
          </w:p>
        </w:tc>
      </w:tr>
      <w:tr w14:paraId="6BD758DC">
        <w:tblPrEx>
          <w:tblCellMar>
            <w:top w:w="0" w:type="dxa"/>
            <w:left w:w="108" w:type="dxa"/>
            <w:bottom w:w="0" w:type="dxa"/>
            <w:right w:w="108" w:type="dxa"/>
          </w:tblCellMar>
        </w:tblPrEx>
        <w:trPr>
          <w:trHeight w:val="751"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75974CBB">
            <w:pPr>
              <w:spacing w:line="240" w:lineRule="exact"/>
              <w:jc w:val="center"/>
              <w:rPr>
                <w:rFonts w:hint="eastAsia" w:ascii="仿宋_GB2312"/>
                <w:sz w:val="18"/>
                <w:szCs w:val="18"/>
              </w:rPr>
            </w:pPr>
            <w:r>
              <w:rPr>
                <w:rFonts w:hint="eastAsia" w:ascii="仿宋_GB2312"/>
                <w:sz w:val="18"/>
                <w:szCs w:val="18"/>
              </w:rPr>
              <w:t>13</w:t>
            </w:r>
          </w:p>
        </w:tc>
        <w:tc>
          <w:tcPr>
            <w:tcW w:w="2618" w:type="dxa"/>
            <w:tcBorders>
              <w:top w:val="single" w:color="auto" w:sz="4" w:space="0"/>
              <w:left w:val="nil"/>
              <w:bottom w:val="single" w:color="auto" w:sz="4" w:space="0"/>
              <w:right w:val="single" w:color="auto" w:sz="4" w:space="0"/>
            </w:tcBorders>
            <w:noWrap w:val="0"/>
            <w:vAlign w:val="center"/>
          </w:tcPr>
          <w:p w14:paraId="35EB10B1">
            <w:pPr>
              <w:spacing w:line="240" w:lineRule="exact"/>
              <w:rPr>
                <w:rFonts w:hint="eastAsia" w:ascii="宋体" w:hAnsi="宋体"/>
                <w:sz w:val="18"/>
                <w:szCs w:val="18"/>
              </w:rPr>
            </w:pPr>
            <w:r>
              <w:rPr>
                <w:rFonts w:hint="eastAsia" w:ascii="宋体" w:hAnsi="宋体"/>
                <w:sz w:val="18"/>
                <w:szCs w:val="18"/>
              </w:rPr>
              <w:t>运行负荷只有30.2%，未达到设计规模的75%以上。</w:t>
            </w:r>
          </w:p>
        </w:tc>
        <w:tc>
          <w:tcPr>
            <w:tcW w:w="7419" w:type="dxa"/>
            <w:tcBorders>
              <w:top w:val="single" w:color="auto" w:sz="4" w:space="0"/>
              <w:left w:val="nil"/>
              <w:bottom w:val="single" w:color="auto" w:sz="4" w:space="0"/>
              <w:right w:val="single" w:color="auto" w:sz="4" w:space="0"/>
            </w:tcBorders>
            <w:noWrap w:val="0"/>
            <w:vAlign w:val="center"/>
          </w:tcPr>
          <w:p w14:paraId="697A1F43">
            <w:pPr>
              <w:spacing w:line="240" w:lineRule="exact"/>
              <w:rPr>
                <w:rFonts w:hint="eastAsia" w:ascii="宋体" w:hAnsi="宋体"/>
                <w:sz w:val="18"/>
                <w:szCs w:val="18"/>
              </w:rPr>
            </w:pPr>
            <w:r>
              <w:rPr>
                <w:rFonts w:hint="eastAsia" w:ascii="宋体" w:hAnsi="宋体"/>
                <w:sz w:val="18"/>
                <w:szCs w:val="18"/>
              </w:rPr>
              <w:t>进一步加大污水敷设管网范围内的污水收集，运行负荷超过设计规模75%时，建设单位应及时向省环保厅申请竣工环保验收。</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5F4A5B5">
            <w:pPr>
              <w:spacing w:line="240" w:lineRule="exact"/>
              <w:jc w:val="center"/>
              <w:rPr>
                <w:rFonts w:hint="eastAsia" w:ascii="宋体" w:hAnsi="宋体"/>
                <w:sz w:val="18"/>
                <w:szCs w:val="18"/>
              </w:rPr>
            </w:pPr>
            <w:r>
              <w:rPr>
                <w:rFonts w:hint="eastAsia" w:ascii="宋体" w:hAnsi="宋体"/>
                <w:sz w:val="18"/>
                <w:szCs w:val="18"/>
              </w:rPr>
              <w:t>民乐县人民政府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6392E1D">
            <w:pPr>
              <w:spacing w:line="240" w:lineRule="exact"/>
              <w:jc w:val="center"/>
              <w:rPr>
                <w:rFonts w:hint="eastAsia" w:ascii="宋体" w:hAnsi="宋体"/>
                <w:sz w:val="18"/>
                <w:szCs w:val="18"/>
              </w:rPr>
            </w:pPr>
            <w:r>
              <w:rPr>
                <w:rFonts w:hint="eastAsia" w:ascii="宋体" w:hAnsi="宋体"/>
                <w:sz w:val="18"/>
                <w:szCs w:val="18"/>
              </w:rPr>
              <w:t>2014年12月31日前完成</w:t>
            </w:r>
          </w:p>
        </w:tc>
      </w:tr>
    </w:tbl>
    <w:p w14:paraId="015EB63C">
      <w:pPr>
        <w:rPr>
          <w:rFonts w:hint="eastAsia"/>
        </w:rPr>
      </w:pPr>
    </w:p>
    <w:p w14:paraId="69F4EBD7">
      <w:pPr>
        <w:spacing w:line="587" w:lineRule="exact"/>
        <w:jc w:val="center"/>
        <w:rPr>
          <w:rFonts w:hint="eastAsia" w:ascii="仿宋_GB2312" w:hAnsi="黑体"/>
          <w:sz w:val="36"/>
          <w:szCs w:val="36"/>
        </w:rPr>
      </w:pPr>
    </w:p>
    <w:p w14:paraId="54679772">
      <w:pPr>
        <w:spacing w:line="587" w:lineRule="exact"/>
        <w:jc w:val="center"/>
        <w:rPr>
          <w:rFonts w:hint="eastAsia" w:ascii="仿宋_GB2312" w:hAnsi="黑体"/>
          <w:sz w:val="36"/>
          <w:szCs w:val="36"/>
        </w:rPr>
      </w:pPr>
    </w:p>
    <w:p w14:paraId="546F8F26">
      <w:pPr>
        <w:spacing w:line="587" w:lineRule="exact"/>
        <w:jc w:val="center"/>
        <w:rPr>
          <w:rFonts w:hint="eastAsia" w:ascii="文鼎小标宋简" w:hAnsi="黑体" w:eastAsia="文鼎小标宋简"/>
          <w:sz w:val="44"/>
          <w:szCs w:val="44"/>
        </w:rPr>
      </w:pPr>
      <w:r>
        <w:rPr>
          <w:rFonts w:hint="eastAsia" w:ascii="文鼎小标宋简" w:hAnsi="黑体" w:eastAsia="文鼎小标宋简"/>
          <w:sz w:val="44"/>
          <w:szCs w:val="44"/>
        </w:rPr>
        <w:t>肃南县污水处理厂</w:t>
      </w:r>
      <w:r>
        <w:rPr>
          <w:rFonts w:hint="eastAsia" w:ascii="文鼎小标宋简" w:eastAsia="文鼎小标宋简"/>
          <w:sz w:val="44"/>
          <w:szCs w:val="44"/>
        </w:rPr>
        <w:t>存在问题及细化整改要求</w:t>
      </w:r>
    </w:p>
    <w:tbl>
      <w:tblPr>
        <w:tblStyle w:val="2"/>
        <w:tblW w:w="0" w:type="auto"/>
        <w:tblInd w:w="108" w:type="dxa"/>
        <w:tblLayout w:type="fixed"/>
        <w:tblCellMar>
          <w:top w:w="0" w:type="dxa"/>
          <w:left w:w="108" w:type="dxa"/>
          <w:bottom w:w="0" w:type="dxa"/>
          <w:right w:w="108" w:type="dxa"/>
        </w:tblCellMar>
      </w:tblPr>
      <w:tblGrid>
        <w:gridCol w:w="616"/>
        <w:gridCol w:w="2618"/>
        <w:gridCol w:w="7419"/>
        <w:gridCol w:w="1063"/>
        <w:gridCol w:w="1428"/>
      </w:tblGrid>
      <w:tr w14:paraId="536139CD">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2D9697C0">
            <w:pPr>
              <w:spacing w:line="310" w:lineRule="exact"/>
              <w:jc w:val="center"/>
              <w:rPr>
                <w:rFonts w:hint="eastAsia" w:ascii="黑体" w:eastAsia="黑体"/>
                <w:sz w:val="18"/>
                <w:szCs w:val="18"/>
              </w:rPr>
            </w:pPr>
            <w:r>
              <w:rPr>
                <w:rFonts w:hint="eastAsia" w:ascii="黑体" w:eastAsia="黑体"/>
                <w:sz w:val="18"/>
                <w:szCs w:val="18"/>
              </w:rPr>
              <w:t>序号</w:t>
            </w:r>
          </w:p>
        </w:tc>
        <w:tc>
          <w:tcPr>
            <w:tcW w:w="2618" w:type="dxa"/>
            <w:tcBorders>
              <w:top w:val="single" w:color="auto" w:sz="4" w:space="0"/>
              <w:left w:val="nil"/>
              <w:bottom w:val="single" w:color="auto" w:sz="4" w:space="0"/>
              <w:right w:val="single" w:color="auto" w:sz="4" w:space="0"/>
            </w:tcBorders>
            <w:noWrap w:val="0"/>
            <w:vAlign w:val="center"/>
          </w:tcPr>
          <w:p w14:paraId="33292169">
            <w:pPr>
              <w:spacing w:line="310" w:lineRule="exact"/>
              <w:jc w:val="center"/>
              <w:rPr>
                <w:rFonts w:hint="eastAsia" w:ascii="黑体" w:eastAsia="黑体"/>
                <w:sz w:val="18"/>
                <w:szCs w:val="18"/>
              </w:rPr>
            </w:pPr>
            <w:r>
              <w:rPr>
                <w:rFonts w:hint="eastAsia" w:ascii="黑体" w:eastAsia="黑体"/>
                <w:sz w:val="18"/>
                <w:szCs w:val="18"/>
              </w:rPr>
              <w:t>存在问题</w:t>
            </w:r>
          </w:p>
        </w:tc>
        <w:tc>
          <w:tcPr>
            <w:tcW w:w="7419" w:type="dxa"/>
            <w:tcBorders>
              <w:top w:val="single" w:color="auto" w:sz="4" w:space="0"/>
              <w:left w:val="nil"/>
              <w:bottom w:val="single" w:color="auto" w:sz="4" w:space="0"/>
              <w:right w:val="single" w:color="auto" w:sz="4" w:space="0"/>
            </w:tcBorders>
            <w:noWrap w:val="0"/>
            <w:vAlign w:val="center"/>
          </w:tcPr>
          <w:p w14:paraId="4E5B5D7F">
            <w:pPr>
              <w:spacing w:line="310" w:lineRule="exact"/>
              <w:jc w:val="center"/>
              <w:rPr>
                <w:rFonts w:hint="eastAsia" w:ascii="黑体" w:eastAsia="黑体"/>
                <w:sz w:val="18"/>
                <w:szCs w:val="18"/>
              </w:rPr>
            </w:pPr>
            <w:r>
              <w:rPr>
                <w:rFonts w:hint="eastAsia" w:ascii="黑体" w:eastAsia="黑体"/>
                <w:sz w:val="18"/>
                <w:szCs w:val="18"/>
              </w:rPr>
              <w:t>细化整改要求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DCCADAD">
            <w:pPr>
              <w:spacing w:line="310" w:lineRule="exact"/>
              <w:jc w:val="center"/>
              <w:rPr>
                <w:rFonts w:hint="eastAsia" w:ascii="黑体" w:eastAsia="黑体"/>
                <w:sz w:val="18"/>
                <w:szCs w:val="18"/>
              </w:rPr>
            </w:pPr>
            <w:r>
              <w:rPr>
                <w:rFonts w:hint="eastAsia" w:ascii="黑体" w:eastAsia="黑体"/>
                <w:sz w:val="18"/>
                <w:szCs w:val="18"/>
              </w:rPr>
              <w:t>责任单位</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22A1E93A">
            <w:pPr>
              <w:spacing w:line="310" w:lineRule="exact"/>
              <w:jc w:val="center"/>
              <w:rPr>
                <w:rFonts w:hint="eastAsia" w:ascii="黑体" w:eastAsia="黑体"/>
                <w:sz w:val="18"/>
                <w:szCs w:val="18"/>
              </w:rPr>
            </w:pPr>
            <w:r>
              <w:rPr>
                <w:rFonts w:hint="eastAsia" w:ascii="黑体" w:eastAsia="黑体"/>
                <w:sz w:val="18"/>
                <w:szCs w:val="18"/>
              </w:rPr>
              <w:t>限期完成时间</w:t>
            </w:r>
          </w:p>
        </w:tc>
      </w:tr>
      <w:tr w14:paraId="1010FE88">
        <w:tblPrEx>
          <w:tblCellMar>
            <w:top w:w="0" w:type="dxa"/>
            <w:left w:w="108" w:type="dxa"/>
            <w:bottom w:w="0" w:type="dxa"/>
            <w:right w:w="108" w:type="dxa"/>
          </w:tblCellMar>
        </w:tblPrEx>
        <w:trPr>
          <w:trHeight w:val="746" w:hRule="atLeast"/>
        </w:trPr>
        <w:tc>
          <w:tcPr>
            <w:tcW w:w="616" w:type="dxa"/>
            <w:vMerge w:val="restart"/>
            <w:tcBorders>
              <w:top w:val="nil"/>
              <w:left w:val="single" w:color="auto" w:sz="4" w:space="0"/>
              <w:right w:val="single" w:color="auto" w:sz="4" w:space="0"/>
            </w:tcBorders>
            <w:noWrap w:val="0"/>
            <w:vAlign w:val="center"/>
          </w:tcPr>
          <w:p w14:paraId="5E1ECAE7">
            <w:pPr>
              <w:spacing w:line="310" w:lineRule="exact"/>
              <w:jc w:val="center"/>
              <w:rPr>
                <w:rFonts w:hint="eastAsia" w:ascii="仿宋_GB2312"/>
                <w:sz w:val="18"/>
                <w:szCs w:val="18"/>
              </w:rPr>
            </w:pPr>
            <w:r>
              <w:rPr>
                <w:rFonts w:hint="eastAsia" w:ascii="仿宋_GB2312"/>
                <w:sz w:val="18"/>
                <w:szCs w:val="18"/>
              </w:rPr>
              <w:t>1</w:t>
            </w:r>
          </w:p>
        </w:tc>
        <w:tc>
          <w:tcPr>
            <w:tcW w:w="2618" w:type="dxa"/>
            <w:vMerge w:val="restart"/>
            <w:tcBorders>
              <w:top w:val="nil"/>
              <w:left w:val="nil"/>
              <w:right w:val="single" w:color="auto" w:sz="4" w:space="0"/>
            </w:tcBorders>
            <w:noWrap w:val="0"/>
            <w:vAlign w:val="center"/>
          </w:tcPr>
          <w:p w14:paraId="58643437">
            <w:pPr>
              <w:spacing w:line="310" w:lineRule="exact"/>
              <w:rPr>
                <w:rFonts w:ascii="宋体" w:hAnsi="宋体"/>
                <w:sz w:val="18"/>
                <w:szCs w:val="18"/>
              </w:rPr>
            </w:pPr>
            <w:r>
              <w:rPr>
                <w:rFonts w:hint="eastAsia" w:ascii="宋体" w:hAnsi="宋体"/>
                <w:sz w:val="18"/>
                <w:szCs w:val="18"/>
              </w:rPr>
              <w:t>污水处理厂进口、出口流量计设备和安装不符合规范要求；总排污口设置不符合规范要求。</w:t>
            </w:r>
          </w:p>
        </w:tc>
        <w:tc>
          <w:tcPr>
            <w:tcW w:w="7419" w:type="dxa"/>
            <w:tcBorders>
              <w:top w:val="nil"/>
              <w:left w:val="nil"/>
              <w:bottom w:val="single" w:color="auto" w:sz="4" w:space="0"/>
              <w:right w:val="single" w:color="auto" w:sz="4" w:space="0"/>
            </w:tcBorders>
            <w:noWrap w:val="0"/>
            <w:vAlign w:val="center"/>
          </w:tcPr>
          <w:p w14:paraId="685405A2">
            <w:pPr>
              <w:spacing w:line="310" w:lineRule="exact"/>
              <w:rPr>
                <w:rFonts w:ascii="宋体" w:hAnsi="宋体"/>
                <w:sz w:val="18"/>
                <w:szCs w:val="18"/>
              </w:rPr>
            </w:pPr>
            <w:r>
              <w:rPr>
                <w:rFonts w:hint="eastAsia" w:ascii="宋体" w:hAnsi="宋体"/>
                <w:sz w:val="18"/>
                <w:szCs w:val="18"/>
              </w:rPr>
              <w:t>1、对已安装的污水处理厂进、出口流量计设备进行清理，对不符合污水处理厂规范要求的管道流量计设备进行更换，并按规范要求安装明渠流量计设备，确保流量计能准确记录污水进、出水量和达到比对监测的要求。</w:t>
            </w:r>
          </w:p>
        </w:tc>
        <w:tc>
          <w:tcPr>
            <w:tcW w:w="1063" w:type="dxa"/>
            <w:tcBorders>
              <w:top w:val="nil"/>
              <w:left w:val="single" w:color="auto" w:sz="4" w:space="0"/>
              <w:bottom w:val="single" w:color="auto" w:sz="4" w:space="0"/>
              <w:right w:val="single" w:color="auto" w:sz="4" w:space="0"/>
            </w:tcBorders>
            <w:noWrap w:val="0"/>
            <w:vAlign w:val="center"/>
          </w:tcPr>
          <w:p w14:paraId="5542FBFC">
            <w:pPr>
              <w:spacing w:line="310" w:lineRule="exact"/>
              <w:jc w:val="center"/>
              <w:rPr>
                <w:rFonts w:hint="eastAsia" w:ascii="宋体" w:hAnsi="宋体"/>
                <w:sz w:val="18"/>
                <w:szCs w:val="18"/>
              </w:rPr>
            </w:pPr>
            <w:r>
              <w:rPr>
                <w:rFonts w:hint="eastAsia" w:ascii="宋体" w:hAnsi="宋体"/>
                <w:sz w:val="18"/>
                <w:szCs w:val="18"/>
              </w:rPr>
              <w:t>肃南县人民政府</w:t>
            </w:r>
          </w:p>
        </w:tc>
        <w:tc>
          <w:tcPr>
            <w:tcW w:w="1428" w:type="dxa"/>
            <w:tcBorders>
              <w:top w:val="nil"/>
              <w:left w:val="single" w:color="auto" w:sz="4" w:space="0"/>
              <w:bottom w:val="single" w:color="auto" w:sz="4" w:space="0"/>
              <w:right w:val="single" w:color="auto" w:sz="4" w:space="0"/>
            </w:tcBorders>
            <w:noWrap w:val="0"/>
            <w:vAlign w:val="center"/>
          </w:tcPr>
          <w:p w14:paraId="717EE1D6">
            <w:pPr>
              <w:spacing w:line="310" w:lineRule="exact"/>
              <w:jc w:val="center"/>
              <w:rPr>
                <w:rFonts w:hint="eastAsia" w:ascii="宋体" w:hAnsi="宋体"/>
                <w:sz w:val="18"/>
                <w:szCs w:val="18"/>
              </w:rPr>
            </w:pPr>
            <w:r>
              <w:rPr>
                <w:rFonts w:hint="eastAsia" w:ascii="宋体" w:hAnsi="宋体"/>
                <w:sz w:val="18"/>
                <w:szCs w:val="18"/>
              </w:rPr>
              <w:t>2014年3月31日前完成</w:t>
            </w:r>
          </w:p>
        </w:tc>
      </w:tr>
      <w:tr w14:paraId="545610C9">
        <w:tblPrEx>
          <w:tblCellMar>
            <w:top w:w="0" w:type="dxa"/>
            <w:left w:w="108" w:type="dxa"/>
            <w:bottom w:w="0" w:type="dxa"/>
            <w:right w:w="108" w:type="dxa"/>
          </w:tblCellMar>
        </w:tblPrEx>
        <w:trPr>
          <w:trHeight w:val="417" w:hRule="atLeast"/>
        </w:trPr>
        <w:tc>
          <w:tcPr>
            <w:tcW w:w="616" w:type="dxa"/>
            <w:vMerge w:val="continue"/>
            <w:tcBorders>
              <w:left w:val="single" w:color="auto" w:sz="4" w:space="0"/>
              <w:bottom w:val="single" w:color="auto" w:sz="4" w:space="0"/>
              <w:right w:val="single" w:color="auto" w:sz="4" w:space="0"/>
            </w:tcBorders>
            <w:noWrap w:val="0"/>
            <w:vAlign w:val="center"/>
          </w:tcPr>
          <w:p w14:paraId="06030E87">
            <w:pPr>
              <w:spacing w:line="31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0BF620B7">
            <w:pPr>
              <w:spacing w:line="31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02A3DD38">
            <w:pPr>
              <w:spacing w:line="310" w:lineRule="exact"/>
              <w:rPr>
                <w:rFonts w:hint="eastAsia" w:ascii="宋体" w:hAnsi="宋体"/>
                <w:sz w:val="18"/>
                <w:szCs w:val="18"/>
              </w:rPr>
            </w:pPr>
            <w:r>
              <w:rPr>
                <w:rFonts w:hint="eastAsia" w:ascii="宋体" w:hAnsi="宋体"/>
                <w:sz w:val="18"/>
                <w:szCs w:val="18"/>
              </w:rPr>
              <w:t>2、</w:t>
            </w:r>
            <w:r>
              <w:rPr>
                <w:rFonts w:hint="eastAsia" w:ascii="宋体" w:hAnsi="宋体" w:cs="宋体"/>
                <w:color w:val="000000"/>
                <w:kern w:val="0"/>
                <w:sz w:val="18"/>
                <w:szCs w:val="18"/>
              </w:rPr>
              <w:t>严格按照国家规范要求对总排污口进行规范化整治，设置规范的排污口标志；出口必须安装规范的巴歇尔槽，在巴歇尔槽前端中央位置安装明渠流量计；按技术规范要求安装在线自动监控设施探头。</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136AB04">
            <w:pPr>
              <w:spacing w:line="310" w:lineRule="exact"/>
              <w:jc w:val="center"/>
              <w:rPr>
                <w:rFonts w:hint="eastAsia" w:ascii="宋体" w:hAnsi="宋体"/>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45FD9C52">
            <w:pPr>
              <w:spacing w:line="310" w:lineRule="exact"/>
              <w:jc w:val="center"/>
              <w:rPr>
                <w:rFonts w:hint="eastAsia" w:ascii="宋体" w:hAnsi="宋体"/>
                <w:sz w:val="18"/>
                <w:szCs w:val="18"/>
              </w:rPr>
            </w:pPr>
            <w:r>
              <w:rPr>
                <w:rFonts w:hint="eastAsia" w:ascii="宋体" w:hAnsi="宋体"/>
                <w:sz w:val="18"/>
                <w:szCs w:val="18"/>
              </w:rPr>
              <w:t>2014年3月31日前完成</w:t>
            </w:r>
          </w:p>
        </w:tc>
      </w:tr>
      <w:tr w14:paraId="4D960CFC">
        <w:tblPrEx>
          <w:tblCellMar>
            <w:top w:w="0" w:type="dxa"/>
            <w:left w:w="108" w:type="dxa"/>
            <w:bottom w:w="0" w:type="dxa"/>
            <w:right w:w="108" w:type="dxa"/>
          </w:tblCellMar>
        </w:tblPrEx>
        <w:trPr>
          <w:trHeight w:val="615" w:hRule="atLeast"/>
        </w:trPr>
        <w:tc>
          <w:tcPr>
            <w:tcW w:w="616" w:type="dxa"/>
            <w:vMerge w:val="restart"/>
            <w:tcBorders>
              <w:top w:val="nil"/>
              <w:left w:val="single" w:color="auto" w:sz="4" w:space="0"/>
              <w:right w:val="single" w:color="auto" w:sz="4" w:space="0"/>
            </w:tcBorders>
            <w:noWrap w:val="0"/>
            <w:vAlign w:val="center"/>
          </w:tcPr>
          <w:p w14:paraId="2E065E0D">
            <w:pPr>
              <w:spacing w:line="310" w:lineRule="exact"/>
              <w:jc w:val="center"/>
              <w:rPr>
                <w:rFonts w:hint="eastAsia" w:ascii="仿宋_GB2312"/>
                <w:sz w:val="18"/>
                <w:szCs w:val="18"/>
              </w:rPr>
            </w:pPr>
            <w:r>
              <w:rPr>
                <w:rFonts w:hint="eastAsia" w:ascii="仿宋_GB2312"/>
                <w:sz w:val="18"/>
                <w:szCs w:val="18"/>
              </w:rPr>
              <w:t>2</w:t>
            </w:r>
          </w:p>
        </w:tc>
        <w:tc>
          <w:tcPr>
            <w:tcW w:w="2618" w:type="dxa"/>
            <w:vMerge w:val="restart"/>
            <w:tcBorders>
              <w:top w:val="nil"/>
              <w:left w:val="nil"/>
              <w:right w:val="single" w:color="auto" w:sz="4" w:space="0"/>
            </w:tcBorders>
            <w:noWrap w:val="0"/>
            <w:vAlign w:val="center"/>
          </w:tcPr>
          <w:p w14:paraId="5EF15DAB">
            <w:pPr>
              <w:spacing w:line="310" w:lineRule="exact"/>
              <w:rPr>
                <w:rFonts w:hint="eastAsia" w:ascii="宋体" w:hAnsi="宋体"/>
                <w:sz w:val="18"/>
                <w:szCs w:val="18"/>
              </w:rPr>
            </w:pPr>
            <w:r>
              <w:rPr>
                <w:rFonts w:hint="eastAsia" w:ascii="宋体" w:hAnsi="宋体"/>
                <w:sz w:val="18"/>
                <w:szCs w:val="18"/>
              </w:rPr>
              <w:t>在线监控设施和中控设备运行不规范；在线监控设施未验收。</w:t>
            </w:r>
          </w:p>
        </w:tc>
        <w:tc>
          <w:tcPr>
            <w:tcW w:w="7419" w:type="dxa"/>
            <w:tcBorders>
              <w:top w:val="nil"/>
              <w:left w:val="nil"/>
              <w:bottom w:val="single" w:color="auto" w:sz="4" w:space="0"/>
              <w:right w:val="single" w:color="auto" w:sz="4" w:space="0"/>
            </w:tcBorders>
            <w:noWrap w:val="0"/>
            <w:vAlign w:val="center"/>
          </w:tcPr>
          <w:p w14:paraId="04E15DFE">
            <w:pPr>
              <w:spacing w:line="310" w:lineRule="exact"/>
              <w:rPr>
                <w:rFonts w:hint="eastAsia" w:ascii="宋体" w:hAnsi="宋体"/>
                <w:sz w:val="18"/>
                <w:szCs w:val="18"/>
              </w:rPr>
            </w:pPr>
            <w:r>
              <w:rPr>
                <w:rFonts w:hint="eastAsia" w:ascii="宋体" w:hAnsi="宋体"/>
                <w:sz w:val="18"/>
                <w:szCs w:val="18"/>
              </w:rPr>
              <w:t>1、在线监控数据稳定传输30日后及时委托有资质的环境监测机构进行比对监测，达到验收条件后及时对自动监控设备申请验收。</w:t>
            </w:r>
            <w:r>
              <w:rPr>
                <w:rFonts w:hint="eastAsia" w:ascii="仿宋_GB2312"/>
                <w:sz w:val="18"/>
                <w:szCs w:val="18"/>
              </w:rPr>
              <w:t>验收完成后将在线监控设施纳入第三方运营。</w:t>
            </w:r>
          </w:p>
        </w:tc>
        <w:tc>
          <w:tcPr>
            <w:tcW w:w="1063" w:type="dxa"/>
            <w:tcBorders>
              <w:top w:val="nil"/>
              <w:left w:val="single" w:color="auto" w:sz="4" w:space="0"/>
              <w:bottom w:val="single" w:color="auto" w:sz="4" w:space="0"/>
              <w:right w:val="single" w:color="auto" w:sz="4" w:space="0"/>
            </w:tcBorders>
            <w:noWrap w:val="0"/>
            <w:vAlign w:val="center"/>
          </w:tcPr>
          <w:p w14:paraId="1240E82E">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nil"/>
              <w:left w:val="single" w:color="auto" w:sz="4" w:space="0"/>
              <w:bottom w:val="single" w:color="auto" w:sz="4" w:space="0"/>
              <w:right w:val="single" w:color="auto" w:sz="4" w:space="0"/>
            </w:tcBorders>
            <w:noWrap w:val="0"/>
            <w:vAlign w:val="center"/>
          </w:tcPr>
          <w:p w14:paraId="4DA29823">
            <w:pPr>
              <w:spacing w:line="310" w:lineRule="exact"/>
              <w:jc w:val="center"/>
              <w:rPr>
                <w:rFonts w:hint="eastAsia" w:ascii="仿宋_GB2312"/>
                <w:sz w:val="18"/>
                <w:szCs w:val="18"/>
              </w:rPr>
            </w:pPr>
            <w:r>
              <w:rPr>
                <w:rFonts w:hint="eastAsia" w:ascii="宋体" w:hAnsi="宋体"/>
                <w:sz w:val="18"/>
                <w:szCs w:val="18"/>
              </w:rPr>
              <w:t xml:space="preserve">2014年3月31日前完成     </w:t>
            </w:r>
          </w:p>
        </w:tc>
      </w:tr>
      <w:tr w14:paraId="44F5F2D6">
        <w:tblPrEx>
          <w:tblCellMar>
            <w:top w:w="0" w:type="dxa"/>
            <w:left w:w="108" w:type="dxa"/>
            <w:bottom w:w="0" w:type="dxa"/>
            <w:right w:w="108" w:type="dxa"/>
          </w:tblCellMar>
        </w:tblPrEx>
        <w:trPr>
          <w:trHeight w:val="94" w:hRule="atLeast"/>
        </w:trPr>
        <w:tc>
          <w:tcPr>
            <w:tcW w:w="616" w:type="dxa"/>
            <w:vMerge w:val="continue"/>
            <w:tcBorders>
              <w:left w:val="single" w:color="auto" w:sz="4" w:space="0"/>
              <w:bottom w:val="single" w:color="auto" w:sz="4" w:space="0"/>
              <w:right w:val="single" w:color="auto" w:sz="4" w:space="0"/>
            </w:tcBorders>
            <w:noWrap w:val="0"/>
            <w:vAlign w:val="center"/>
          </w:tcPr>
          <w:p w14:paraId="1BE045CD">
            <w:pPr>
              <w:spacing w:line="310" w:lineRule="exact"/>
              <w:jc w:val="center"/>
              <w:rPr>
                <w:rFonts w:hint="eastAsia" w:ascii="仿宋_GB2312"/>
                <w:sz w:val="18"/>
                <w:szCs w:val="18"/>
              </w:rPr>
            </w:pPr>
          </w:p>
        </w:tc>
        <w:tc>
          <w:tcPr>
            <w:tcW w:w="2618" w:type="dxa"/>
            <w:vMerge w:val="continue"/>
            <w:tcBorders>
              <w:left w:val="nil"/>
              <w:bottom w:val="single" w:color="auto" w:sz="4" w:space="0"/>
              <w:right w:val="single" w:color="auto" w:sz="4" w:space="0"/>
            </w:tcBorders>
            <w:noWrap w:val="0"/>
            <w:vAlign w:val="center"/>
          </w:tcPr>
          <w:p w14:paraId="6D6A09E3">
            <w:pPr>
              <w:spacing w:line="310" w:lineRule="exact"/>
              <w:rPr>
                <w:rFonts w:hint="eastAsia" w:ascii="宋体" w:hAnsi="宋体"/>
                <w:sz w:val="18"/>
                <w:szCs w:val="18"/>
              </w:rPr>
            </w:pPr>
          </w:p>
        </w:tc>
        <w:tc>
          <w:tcPr>
            <w:tcW w:w="7419" w:type="dxa"/>
            <w:tcBorders>
              <w:top w:val="single" w:color="auto" w:sz="4" w:space="0"/>
              <w:left w:val="nil"/>
              <w:bottom w:val="single" w:color="auto" w:sz="4" w:space="0"/>
              <w:right w:val="single" w:color="auto" w:sz="4" w:space="0"/>
            </w:tcBorders>
            <w:noWrap w:val="0"/>
            <w:vAlign w:val="center"/>
          </w:tcPr>
          <w:p w14:paraId="5385BB4A">
            <w:pPr>
              <w:spacing w:line="310" w:lineRule="exact"/>
              <w:rPr>
                <w:rFonts w:hint="eastAsia" w:ascii="宋体" w:hAnsi="宋体"/>
                <w:sz w:val="18"/>
                <w:szCs w:val="18"/>
              </w:rPr>
            </w:pPr>
            <w:r>
              <w:rPr>
                <w:rFonts w:hint="eastAsia" w:ascii="宋体" w:hAnsi="宋体"/>
                <w:sz w:val="18"/>
                <w:szCs w:val="18"/>
              </w:rPr>
              <w:t>2、加强中控室设备的规范运行，确保中控室数据与在线监控、污水处理设施运行仪表数据同步。</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1B6A897">
            <w:pPr>
              <w:spacing w:line="310" w:lineRule="exact"/>
              <w:jc w:val="center"/>
              <w:rPr>
                <w:rFonts w:hint="eastAsia" w:ascii="宋体" w:hAnsi="宋体"/>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98390C8">
            <w:pPr>
              <w:spacing w:line="310" w:lineRule="exact"/>
              <w:jc w:val="center"/>
              <w:rPr>
                <w:rFonts w:hint="eastAsia" w:ascii="宋体" w:hAnsi="宋体"/>
                <w:sz w:val="18"/>
                <w:szCs w:val="18"/>
              </w:rPr>
            </w:pPr>
            <w:r>
              <w:rPr>
                <w:rFonts w:hint="eastAsia" w:ascii="宋体" w:hAnsi="宋体"/>
                <w:sz w:val="18"/>
                <w:szCs w:val="18"/>
              </w:rPr>
              <w:t>2014年1月31日前完成</w:t>
            </w:r>
          </w:p>
        </w:tc>
      </w:tr>
      <w:tr w14:paraId="303CA8F5">
        <w:tblPrEx>
          <w:tblCellMar>
            <w:top w:w="0" w:type="dxa"/>
            <w:left w:w="108" w:type="dxa"/>
            <w:bottom w:w="0" w:type="dxa"/>
            <w:right w:w="108" w:type="dxa"/>
          </w:tblCellMar>
        </w:tblPrEx>
        <w:trPr>
          <w:trHeight w:val="453"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43A78F4D">
            <w:pPr>
              <w:spacing w:line="310" w:lineRule="exact"/>
              <w:jc w:val="center"/>
              <w:rPr>
                <w:rFonts w:hint="eastAsia" w:ascii="仿宋_GB2312"/>
                <w:sz w:val="18"/>
                <w:szCs w:val="18"/>
              </w:rPr>
            </w:pPr>
            <w:r>
              <w:rPr>
                <w:rFonts w:hint="eastAsia" w:ascii="仿宋_GB2312"/>
                <w:sz w:val="18"/>
                <w:szCs w:val="18"/>
              </w:rPr>
              <w:t>3</w:t>
            </w:r>
          </w:p>
        </w:tc>
        <w:tc>
          <w:tcPr>
            <w:tcW w:w="2618" w:type="dxa"/>
            <w:tcBorders>
              <w:top w:val="single" w:color="auto" w:sz="4" w:space="0"/>
              <w:left w:val="nil"/>
              <w:bottom w:val="single" w:color="auto" w:sz="4" w:space="0"/>
              <w:right w:val="single" w:color="auto" w:sz="4" w:space="0"/>
            </w:tcBorders>
            <w:noWrap w:val="0"/>
            <w:vAlign w:val="center"/>
          </w:tcPr>
          <w:p w14:paraId="51EA2BF3">
            <w:pPr>
              <w:spacing w:line="310" w:lineRule="exact"/>
              <w:rPr>
                <w:rFonts w:ascii="宋体" w:hAnsi="宋体"/>
                <w:sz w:val="18"/>
                <w:szCs w:val="18"/>
              </w:rPr>
            </w:pPr>
            <w:r>
              <w:rPr>
                <w:rFonts w:hint="eastAsia" w:ascii="宋体" w:hAnsi="宋体"/>
                <w:sz w:val="18"/>
                <w:szCs w:val="18"/>
              </w:rPr>
              <w:t>锅炉烟尘超标</w:t>
            </w:r>
          </w:p>
        </w:tc>
        <w:tc>
          <w:tcPr>
            <w:tcW w:w="7419" w:type="dxa"/>
            <w:tcBorders>
              <w:top w:val="single" w:color="auto" w:sz="4" w:space="0"/>
              <w:left w:val="nil"/>
              <w:bottom w:val="single" w:color="auto" w:sz="4" w:space="0"/>
              <w:right w:val="single" w:color="auto" w:sz="4" w:space="0"/>
            </w:tcBorders>
            <w:noWrap w:val="0"/>
            <w:vAlign w:val="center"/>
          </w:tcPr>
          <w:p w14:paraId="775E3A60">
            <w:pPr>
              <w:spacing w:line="310" w:lineRule="exact"/>
              <w:rPr>
                <w:rFonts w:hint="eastAsia" w:ascii="宋体" w:hAnsi="宋体"/>
                <w:sz w:val="18"/>
                <w:szCs w:val="18"/>
              </w:rPr>
            </w:pPr>
            <w:r>
              <w:rPr>
                <w:rFonts w:hint="eastAsia" w:ascii="宋体" w:hAnsi="宋体"/>
                <w:sz w:val="18"/>
                <w:szCs w:val="18"/>
              </w:rPr>
              <w:t>加强锅炉烟气治理，使用低硫低灰份燃煤，煤中增加固脱硫剂，确保外排废气中主要污染物长期稳定达标排放。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3356CAD">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10534E7">
            <w:pPr>
              <w:spacing w:line="310" w:lineRule="exact"/>
              <w:jc w:val="center"/>
              <w:rPr>
                <w:rFonts w:hint="eastAsia" w:ascii="仿宋_GB2312"/>
                <w:sz w:val="18"/>
                <w:szCs w:val="18"/>
              </w:rPr>
            </w:pPr>
            <w:r>
              <w:rPr>
                <w:rFonts w:hint="eastAsia" w:ascii="宋体" w:hAnsi="宋体"/>
                <w:sz w:val="18"/>
                <w:szCs w:val="18"/>
              </w:rPr>
              <w:t>2014年1月31日前完成</w:t>
            </w:r>
          </w:p>
        </w:tc>
      </w:tr>
      <w:tr w14:paraId="25FD56F0">
        <w:tblPrEx>
          <w:tblCellMar>
            <w:top w:w="0" w:type="dxa"/>
            <w:left w:w="108" w:type="dxa"/>
            <w:bottom w:w="0" w:type="dxa"/>
            <w:right w:w="108" w:type="dxa"/>
          </w:tblCellMar>
        </w:tblPrEx>
        <w:trPr>
          <w:trHeight w:val="44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5CE63AF5">
            <w:pPr>
              <w:spacing w:line="310" w:lineRule="exact"/>
              <w:jc w:val="center"/>
              <w:rPr>
                <w:rFonts w:hint="eastAsia" w:ascii="仿宋_GB2312"/>
                <w:sz w:val="18"/>
                <w:szCs w:val="18"/>
              </w:rPr>
            </w:pPr>
            <w:r>
              <w:rPr>
                <w:rFonts w:hint="eastAsia" w:ascii="仿宋_GB2312"/>
                <w:sz w:val="18"/>
                <w:szCs w:val="18"/>
              </w:rPr>
              <w:t>4</w:t>
            </w:r>
          </w:p>
        </w:tc>
        <w:tc>
          <w:tcPr>
            <w:tcW w:w="2618" w:type="dxa"/>
            <w:tcBorders>
              <w:top w:val="single" w:color="auto" w:sz="4" w:space="0"/>
              <w:left w:val="nil"/>
              <w:bottom w:val="single" w:color="auto" w:sz="4" w:space="0"/>
              <w:right w:val="single" w:color="auto" w:sz="4" w:space="0"/>
            </w:tcBorders>
            <w:noWrap w:val="0"/>
            <w:vAlign w:val="center"/>
          </w:tcPr>
          <w:p w14:paraId="5683CD9A">
            <w:pPr>
              <w:spacing w:line="310" w:lineRule="exact"/>
              <w:rPr>
                <w:rFonts w:hint="eastAsia" w:ascii="仿宋_GB2312"/>
                <w:sz w:val="18"/>
                <w:szCs w:val="18"/>
              </w:rPr>
            </w:pPr>
            <w:r>
              <w:rPr>
                <w:rFonts w:hint="eastAsia" w:ascii="仿宋_GB2312"/>
                <w:sz w:val="18"/>
                <w:szCs w:val="18"/>
              </w:rPr>
              <w:t>污水处理厂污泥处理场所未建、处理方式不规范</w:t>
            </w:r>
          </w:p>
        </w:tc>
        <w:tc>
          <w:tcPr>
            <w:tcW w:w="7419" w:type="dxa"/>
            <w:tcBorders>
              <w:top w:val="single" w:color="auto" w:sz="4" w:space="0"/>
              <w:left w:val="nil"/>
              <w:bottom w:val="single" w:color="auto" w:sz="4" w:space="0"/>
              <w:right w:val="single" w:color="auto" w:sz="4" w:space="0"/>
            </w:tcBorders>
            <w:noWrap w:val="0"/>
            <w:vAlign w:val="center"/>
          </w:tcPr>
          <w:p w14:paraId="5DDC90CC">
            <w:pPr>
              <w:spacing w:line="310" w:lineRule="exact"/>
              <w:rPr>
                <w:rFonts w:hint="eastAsia" w:ascii="仿宋_GB2312"/>
                <w:sz w:val="18"/>
                <w:szCs w:val="18"/>
              </w:rPr>
            </w:pPr>
            <w:r>
              <w:rPr>
                <w:rFonts w:hint="eastAsia" w:ascii="仿宋_GB2312"/>
                <w:sz w:val="18"/>
                <w:szCs w:val="18"/>
              </w:rPr>
              <w:t>按照国家城市生活污水处理厂污泥规范化处置管理要求建设规范的处置场所、对污泥进行规范处置，并对污泥处置过程参照危险废物进行管理。</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EE59CE6">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575F058B">
            <w:pPr>
              <w:spacing w:line="310" w:lineRule="exact"/>
              <w:jc w:val="center"/>
              <w:rPr>
                <w:rFonts w:hint="eastAsia" w:ascii="仿宋_GB2312"/>
                <w:sz w:val="18"/>
                <w:szCs w:val="18"/>
              </w:rPr>
            </w:pPr>
            <w:r>
              <w:rPr>
                <w:rFonts w:hint="eastAsia" w:ascii="宋体" w:hAnsi="宋体"/>
                <w:sz w:val="18"/>
                <w:szCs w:val="18"/>
              </w:rPr>
              <w:t>2014年3月31日前完成</w:t>
            </w:r>
          </w:p>
        </w:tc>
      </w:tr>
      <w:tr w14:paraId="56E30B08">
        <w:tblPrEx>
          <w:tblCellMar>
            <w:top w:w="0" w:type="dxa"/>
            <w:left w:w="108" w:type="dxa"/>
            <w:bottom w:w="0" w:type="dxa"/>
            <w:right w:w="108" w:type="dxa"/>
          </w:tblCellMar>
        </w:tblPrEx>
        <w:trPr>
          <w:trHeight w:val="597" w:hRule="atLeast"/>
        </w:trPr>
        <w:tc>
          <w:tcPr>
            <w:tcW w:w="616" w:type="dxa"/>
            <w:tcBorders>
              <w:top w:val="single" w:color="auto" w:sz="4" w:space="0"/>
              <w:left w:val="single" w:color="auto" w:sz="4" w:space="0"/>
              <w:bottom w:val="single" w:color="auto" w:sz="4" w:space="0"/>
              <w:right w:val="single" w:color="auto" w:sz="4" w:space="0"/>
            </w:tcBorders>
            <w:noWrap w:val="0"/>
            <w:vAlign w:val="center"/>
          </w:tcPr>
          <w:p w14:paraId="01E1FD8C">
            <w:pPr>
              <w:spacing w:line="310" w:lineRule="exact"/>
              <w:jc w:val="center"/>
              <w:rPr>
                <w:rFonts w:hint="eastAsia" w:ascii="仿宋_GB2312"/>
                <w:sz w:val="18"/>
                <w:szCs w:val="18"/>
              </w:rPr>
            </w:pPr>
            <w:r>
              <w:rPr>
                <w:rFonts w:hint="eastAsia" w:ascii="仿宋_GB2312"/>
                <w:sz w:val="18"/>
                <w:szCs w:val="18"/>
              </w:rPr>
              <w:t>5</w:t>
            </w:r>
          </w:p>
        </w:tc>
        <w:tc>
          <w:tcPr>
            <w:tcW w:w="2618" w:type="dxa"/>
            <w:tcBorders>
              <w:top w:val="single" w:color="auto" w:sz="4" w:space="0"/>
              <w:left w:val="nil"/>
              <w:bottom w:val="single" w:color="auto" w:sz="4" w:space="0"/>
              <w:right w:val="single" w:color="auto" w:sz="4" w:space="0"/>
            </w:tcBorders>
            <w:noWrap w:val="0"/>
            <w:vAlign w:val="center"/>
          </w:tcPr>
          <w:p w14:paraId="59A927EF">
            <w:pPr>
              <w:spacing w:line="310" w:lineRule="exact"/>
              <w:rPr>
                <w:rFonts w:hint="eastAsia" w:ascii="宋体" w:hAnsi="宋体"/>
                <w:sz w:val="18"/>
                <w:szCs w:val="18"/>
              </w:rPr>
            </w:pPr>
            <w:r>
              <w:rPr>
                <w:rFonts w:hint="eastAsia" w:ascii="宋体" w:hAnsi="宋体"/>
                <w:sz w:val="18"/>
                <w:szCs w:val="18"/>
              </w:rPr>
              <w:t>污水处理厂运行记录和台账不规范、不完善</w:t>
            </w:r>
          </w:p>
        </w:tc>
        <w:tc>
          <w:tcPr>
            <w:tcW w:w="7419" w:type="dxa"/>
            <w:tcBorders>
              <w:top w:val="single" w:color="auto" w:sz="4" w:space="0"/>
              <w:left w:val="nil"/>
              <w:bottom w:val="single" w:color="auto" w:sz="4" w:space="0"/>
              <w:right w:val="single" w:color="auto" w:sz="4" w:space="0"/>
            </w:tcBorders>
            <w:noWrap w:val="0"/>
            <w:vAlign w:val="center"/>
          </w:tcPr>
          <w:p w14:paraId="5DDBEF66">
            <w:pPr>
              <w:spacing w:line="310" w:lineRule="exact"/>
              <w:rPr>
                <w:rFonts w:hint="eastAsia" w:ascii="宋体" w:hAnsi="宋体"/>
                <w:sz w:val="18"/>
                <w:szCs w:val="18"/>
              </w:rPr>
            </w:pPr>
            <w:r>
              <w:rPr>
                <w:rFonts w:hint="eastAsia" w:ascii="宋体" w:hAnsi="宋体"/>
                <w:sz w:val="18"/>
                <w:szCs w:val="18"/>
              </w:rPr>
              <w:t>从污水处理厂投入试运行起，按规范要求全面做好污水处理厂污水处理设施、在线监控设备、中控室设备的各种运行管理台帐和记录，确保台帐和记录全面完整，数据及时准确，各种台帐和记录之间逻辑关系合理，达到国家对污水处理厂运行的规范要求。</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07234C61">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6191421B">
            <w:pPr>
              <w:spacing w:line="310" w:lineRule="exact"/>
              <w:jc w:val="center"/>
              <w:rPr>
                <w:rFonts w:hint="eastAsia" w:ascii="仿宋_GB2312"/>
                <w:sz w:val="18"/>
                <w:szCs w:val="18"/>
              </w:rPr>
            </w:pPr>
            <w:r>
              <w:rPr>
                <w:rFonts w:hint="eastAsia" w:ascii="宋体" w:hAnsi="宋体"/>
                <w:sz w:val="18"/>
                <w:szCs w:val="18"/>
              </w:rPr>
              <w:t>2014年1月31日前完成</w:t>
            </w:r>
          </w:p>
        </w:tc>
      </w:tr>
      <w:tr w14:paraId="07AC1EB6">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537BA299">
            <w:pPr>
              <w:spacing w:line="310" w:lineRule="exact"/>
              <w:jc w:val="center"/>
              <w:rPr>
                <w:rFonts w:hint="eastAsia" w:ascii="仿宋_GB2312"/>
                <w:sz w:val="18"/>
                <w:szCs w:val="18"/>
              </w:rPr>
            </w:pPr>
            <w:r>
              <w:rPr>
                <w:rFonts w:hint="eastAsia" w:ascii="仿宋_GB2312"/>
                <w:sz w:val="18"/>
                <w:szCs w:val="18"/>
              </w:rPr>
              <w:t>6</w:t>
            </w:r>
          </w:p>
        </w:tc>
        <w:tc>
          <w:tcPr>
            <w:tcW w:w="2618" w:type="dxa"/>
            <w:tcBorders>
              <w:top w:val="single" w:color="auto" w:sz="4" w:space="0"/>
              <w:left w:val="nil"/>
              <w:bottom w:val="single" w:color="auto" w:sz="4" w:space="0"/>
              <w:right w:val="single" w:color="auto" w:sz="4" w:space="0"/>
            </w:tcBorders>
            <w:noWrap w:val="0"/>
            <w:vAlign w:val="center"/>
          </w:tcPr>
          <w:p w14:paraId="25A1195D">
            <w:pPr>
              <w:spacing w:line="310" w:lineRule="exact"/>
              <w:rPr>
                <w:rFonts w:hint="eastAsia" w:ascii="宋体" w:hAnsi="宋体"/>
                <w:sz w:val="18"/>
                <w:szCs w:val="18"/>
              </w:rPr>
            </w:pPr>
            <w:r>
              <w:rPr>
                <w:rFonts w:hint="eastAsia" w:ascii="宋体" w:hAnsi="宋体"/>
                <w:sz w:val="18"/>
                <w:szCs w:val="18"/>
              </w:rPr>
              <w:t>污水处理厂运行管理制度和岗位操作规程不完善</w:t>
            </w:r>
          </w:p>
        </w:tc>
        <w:tc>
          <w:tcPr>
            <w:tcW w:w="7419" w:type="dxa"/>
            <w:tcBorders>
              <w:top w:val="single" w:color="auto" w:sz="4" w:space="0"/>
              <w:left w:val="nil"/>
              <w:bottom w:val="single" w:color="auto" w:sz="4" w:space="0"/>
              <w:right w:val="single" w:color="auto" w:sz="4" w:space="0"/>
            </w:tcBorders>
            <w:noWrap w:val="0"/>
            <w:vAlign w:val="center"/>
          </w:tcPr>
          <w:p w14:paraId="00D86254">
            <w:pPr>
              <w:spacing w:line="310" w:lineRule="exact"/>
              <w:rPr>
                <w:rFonts w:hint="eastAsia" w:ascii="宋体" w:hAnsi="宋体"/>
                <w:sz w:val="18"/>
                <w:szCs w:val="18"/>
              </w:rPr>
            </w:pPr>
            <w:r>
              <w:rPr>
                <w:rFonts w:hint="eastAsia" w:ascii="宋体" w:hAnsi="宋体"/>
                <w:sz w:val="18"/>
                <w:szCs w:val="18"/>
              </w:rPr>
              <w:t>按照国家对污水处理厂运行的规范要求，建立健全污水处理厂运行管理制度和规范操作规程，并严格执行。</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167DC8CA">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1F05D1B5">
            <w:pPr>
              <w:spacing w:line="310" w:lineRule="exact"/>
              <w:jc w:val="center"/>
              <w:rPr>
                <w:rFonts w:hint="eastAsia" w:ascii="仿宋_GB2312"/>
                <w:sz w:val="18"/>
                <w:szCs w:val="18"/>
              </w:rPr>
            </w:pPr>
            <w:r>
              <w:rPr>
                <w:rFonts w:hint="eastAsia" w:ascii="宋体" w:hAnsi="宋体"/>
                <w:sz w:val="18"/>
                <w:szCs w:val="18"/>
              </w:rPr>
              <w:t>2014年1月31日前完成</w:t>
            </w:r>
          </w:p>
        </w:tc>
      </w:tr>
      <w:tr w14:paraId="20CB89E2">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35F8B5B9">
            <w:pPr>
              <w:spacing w:line="310" w:lineRule="exact"/>
              <w:jc w:val="center"/>
              <w:rPr>
                <w:rFonts w:hint="eastAsia" w:ascii="仿宋_GB2312"/>
                <w:sz w:val="18"/>
                <w:szCs w:val="18"/>
              </w:rPr>
            </w:pPr>
            <w:r>
              <w:rPr>
                <w:rFonts w:hint="eastAsia" w:ascii="仿宋_GB2312"/>
                <w:sz w:val="18"/>
                <w:szCs w:val="18"/>
              </w:rPr>
              <w:t>7</w:t>
            </w:r>
          </w:p>
        </w:tc>
        <w:tc>
          <w:tcPr>
            <w:tcW w:w="2618" w:type="dxa"/>
            <w:tcBorders>
              <w:top w:val="single" w:color="auto" w:sz="4" w:space="0"/>
              <w:left w:val="nil"/>
              <w:bottom w:val="single" w:color="auto" w:sz="4" w:space="0"/>
              <w:right w:val="single" w:color="auto" w:sz="4" w:space="0"/>
            </w:tcBorders>
            <w:noWrap w:val="0"/>
            <w:vAlign w:val="center"/>
          </w:tcPr>
          <w:p w14:paraId="5CA1AAB2">
            <w:pPr>
              <w:spacing w:line="310" w:lineRule="exact"/>
              <w:rPr>
                <w:rFonts w:hint="eastAsia" w:ascii="宋体" w:hAnsi="宋体"/>
                <w:sz w:val="18"/>
                <w:szCs w:val="18"/>
              </w:rPr>
            </w:pPr>
            <w:r>
              <w:rPr>
                <w:rFonts w:hint="eastAsia" w:ascii="宋体" w:hAnsi="宋体"/>
                <w:sz w:val="18"/>
                <w:szCs w:val="18"/>
              </w:rPr>
              <w:t>污水处理厂运营管理和人员培训不到位</w:t>
            </w:r>
          </w:p>
        </w:tc>
        <w:tc>
          <w:tcPr>
            <w:tcW w:w="7419" w:type="dxa"/>
            <w:tcBorders>
              <w:top w:val="single" w:color="auto" w:sz="4" w:space="0"/>
              <w:left w:val="nil"/>
              <w:bottom w:val="single" w:color="auto" w:sz="4" w:space="0"/>
              <w:right w:val="single" w:color="auto" w:sz="4" w:space="0"/>
            </w:tcBorders>
            <w:noWrap w:val="0"/>
            <w:vAlign w:val="center"/>
          </w:tcPr>
          <w:p w14:paraId="4A9EDCC7">
            <w:pPr>
              <w:spacing w:line="310" w:lineRule="exact"/>
              <w:rPr>
                <w:rFonts w:hint="eastAsia" w:ascii="宋体" w:hAnsi="宋体"/>
                <w:sz w:val="18"/>
                <w:szCs w:val="18"/>
              </w:rPr>
            </w:pPr>
            <w:r>
              <w:rPr>
                <w:rFonts w:hint="eastAsia" w:ascii="宋体" w:hAnsi="宋体"/>
                <w:sz w:val="18"/>
                <w:szCs w:val="18"/>
              </w:rPr>
              <w:t>强化污水处理厂运营管理和人员业务培训，确保污水处理设施正常运转和污染物稳定达标排放。</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4AB95C5D">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0DCD8208">
            <w:pPr>
              <w:spacing w:line="310" w:lineRule="exact"/>
              <w:jc w:val="center"/>
              <w:rPr>
                <w:rFonts w:hint="eastAsia" w:ascii="仿宋_GB2312"/>
                <w:sz w:val="18"/>
                <w:szCs w:val="18"/>
              </w:rPr>
            </w:pPr>
            <w:r>
              <w:rPr>
                <w:rFonts w:hint="eastAsia" w:ascii="宋体" w:hAnsi="宋体"/>
                <w:sz w:val="18"/>
                <w:szCs w:val="18"/>
              </w:rPr>
              <w:t>2014年1月31日前完成</w:t>
            </w:r>
          </w:p>
        </w:tc>
      </w:tr>
      <w:tr w14:paraId="1326BAE2">
        <w:tblPrEx>
          <w:tblCellMar>
            <w:top w:w="0" w:type="dxa"/>
            <w:left w:w="108" w:type="dxa"/>
            <w:bottom w:w="0" w:type="dxa"/>
            <w:right w:w="108" w:type="dxa"/>
          </w:tblCellMar>
        </w:tblPrEx>
        <w:trPr>
          <w:trHeight w:val="399" w:hRule="atLeast"/>
        </w:trPr>
        <w:tc>
          <w:tcPr>
            <w:tcW w:w="616" w:type="dxa"/>
            <w:tcBorders>
              <w:top w:val="nil"/>
              <w:left w:val="single" w:color="auto" w:sz="4" w:space="0"/>
              <w:bottom w:val="single" w:color="auto" w:sz="4" w:space="0"/>
              <w:right w:val="single" w:color="auto" w:sz="4" w:space="0"/>
            </w:tcBorders>
            <w:noWrap w:val="0"/>
            <w:vAlign w:val="center"/>
          </w:tcPr>
          <w:p w14:paraId="43E45DE4">
            <w:pPr>
              <w:spacing w:line="310" w:lineRule="exact"/>
              <w:jc w:val="center"/>
              <w:rPr>
                <w:rFonts w:hint="eastAsia" w:ascii="仿宋_GB2312"/>
                <w:sz w:val="18"/>
                <w:szCs w:val="18"/>
              </w:rPr>
            </w:pPr>
            <w:r>
              <w:rPr>
                <w:rFonts w:hint="eastAsia" w:ascii="仿宋_GB2312"/>
                <w:sz w:val="18"/>
                <w:szCs w:val="18"/>
              </w:rPr>
              <w:t>8</w:t>
            </w:r>
          </w:p>
        </w:tc>
        <w:tc>
          <w:tcPr>
            <w:tcW w:w="2618" w:type="dxa"/>
            <w:tcBorders>
              <w:top w:val="nil"/>
              <w:left w:val="nil"/>
              <w:bottom w:val="single" w:color="auto" w:sz="4" w:space="0"/>
              <w:right w:val="single" w:color="auto" w:sz="4" w:space="0"/>
            </w:tcBorders>
            <w:noWrap w:val="0"/>
            <w:vAlign w:val="center"/>
          </w:tcPr>
          <w:p w14:paraId="11412F5C">
            <w:pPr>
              <w:spacing w:line="310" w:lineRule="exact"/>
              <w:rPr>
                <w:rFonts w:ascii="宋体" w:hAnsi="宋体"/>
                <w:sz w:val="18"/>
                <w:szCs w:val="18"/>
              </w:rPr>
            </w:pPr>
            <w:r>
              <w:rPr>
                <w:rFonts w:hint="eastAsia" w:ascii="宋体" w:hAnsi="宋体"/>
                <w:sz w:val="18"/>
                <w:szCs w:val="18"/>
              </w:rPr>
              <w:t>环境风险应急预案不完善、环境风险防范措施不到位</w:t>
            </w:r>
          </w:p>
        </w:tc>
        <w:tc>
          <w:tcPr>
            <w:tcW w:w="7419" w:type="dxa"/>
            <w:tcBorders>
              <w:top w:val="nil"/>
              <w:left w:val="nil"/>
              <w:bottom w:val="single" w:color="auto" w:sz="4" w:space="0"/>
              <w:right w:val="single" w:color="auto" w:sz="4" w:space="0"/>
            </w:tcBorders>
            <w:noWrap w:val="0"/>
            <w:vAlign w:val="center"/>
          </w:tcPr>
          <w:p w14:paraId="4A58605B">
            <w:pPr>
              <w:spacing w:line="310" w:lineRule="exact"/>
              <w:rPr>
                <w:rFonts w:hint="eastAsia" w:ascii="宋体" w:hAnsi="宋体"/>
                <w:sz w:val="18"/>
                <w:szCs w:val="18"/>
              </w:rPr>
            </w:pPr>
            <w:r>
              <w:rPr>
                <w:rFonts w:hint="eastAsia" w:ascii="宋体" w:hAnsi="宋体"/>
                <w:sz w:val="18"/>
                <w:szCs w:val="18"/>
              </w:rPr>
              <w:t>按照国家和省上环境风险管理要求，完善污水处理厂环境风险应急预案，报县环保部门备案；按照环境影响报告要求落实环境风险防范措施，并定期举行演练。</w:t>
            </w:r>
          </w:p>
        </w:tc>
        <w:tc>
          <w:tcPr>
            <w:tcW w:w="1063" w:type="dxa"/>
            <w:tcBorders>
              <w:top w:val="nil"/>
              <w:left w:val="single" w:color="auto" w:sz="4" w:space="0"/>
              <w:bottom w:val="single" w:color="auto" w:sz="4" w:space="0"/>
              <w:right w:val="single" w:color="auto" w:sz="4" w:space="0"/>
            </w:tcBorders>
            <w:noWrap w:val="0"/>
            <w:vAlign w:val="center"/>
          </w:tcPr>
          <w:p w14:paraId="75A56501">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nil"/>
              <w:left w:val="single" w:color="auto" w:sz="4" w:space="0"/>
              <w:bottom w:val="single" w:color="auto" w:sz="4" w:space="0"/>
              <w:right w:val="single" w:color="auto" w:sz="4" w:space="0"/>
            </w:tcBorders>
            <w:noWrap w:val="0"/>
            <w:vAlign w:val="center"/>
          </w:tcPr>
          <w:p w14:paraId="525752BE">
            <w:pPr>
              <w:spacing w:line="310" w:lineRule="exact"/>
              <w:jc w:val="center"/>
              <w:rPr>
                <w:rFonts w:hint="eastAsia" w:ascii="仿宋_GB2312"/>
                <w:sz w:val="18"/>
                <w:szCs w:val="18"/>
              </w:rPr>
            </w:pPr>
            <w:r>
              <w:rPr>
                <w:rFonts w:hint="eastAsia" w:ascii="宋体" w:hAnsi="宋体"/>
                <w:sz w:val="18"/>
                <w:szCs w:val="18"/>
              </w:rPr>
              <w:t>2014年1月31日前完成</w:t>
            </w:r>
          </w:p>
        </w:tc>
      </w:tr>
      <w:tr w14:paraId="6B6E7BAC">
        <w:tblPrEx>
          <w:tblCellMar>
            <w:top w:w="0" w:type="dxa"/>
            <w:left w:w="108" w:type="dxa"/>
            <w:bottom w:w="0" w:type="dxa"/>
            <w:right w:w="108" w:type="dxa"/>
          </w:tblCellMar>
        </w:tblPrEx>
        <w:tc>
          <w:tcPr>
            <w:tcW w:w="616" w:type="dxa"/>
            <w:tcBorders>
              <w:top w:val="single" w:color="auto" w:sz="4" w:space="0"/>
              <w:left w:val="single" w:color="auto" w:sz="4" w:space="0"/>
              <w:bottom w:val="single" w:color="auto" w:sz="4" w:space="0"/>
              <w:right w:val="single" w:color="auto" w:sz="4" w:space="0"/>
            </w:tcBorders>
            <w:noWrap w:val="0"/>
            <w:vAlign w:val="center"/>
          </w:tcPr>
          <w:p w14:paraId="2F8F64C5">
            <w:pPr>
              <w:spacing w:line="310" w:lineRule="exact"/>
              <w:jc w:val="center"/>
              <w:rPr>
                <w:rFonts w:hint="eastAsia" w:ascii="仿宋_GB2312"/>
                <w:sz w:val="18"/>
                <w:szCs w:val="18"/>
              </w:rPr>
            </w:pPr>
            <w:r>
              <w:rPr>
                <w:rFonts w:hint="eastAsia" w:ascii="仿宋_GB2312"/>
                <w:sz w:val="18"/>
                <w:szCs w:val="18"/>
              </w:rPr>
              <w:t>9</w:t>
            </w:r>
          </w:p>
        </w:tc>
        <w:tc>
          <w:tcPr>
            <w:tcW w:w="2618" w:type="dxa"/>
            <w:tcBorders>
              <w:top w:val="single" w:color="auto" w:sz="4" w:space="0"/>
              <w:left w:val="nil"/>
              <w:bottom w:val="single" w:color="auto" w:sz="4" w:space="0"/>
              <w:right w:val="single" w:color="auto" w:sz="4" w:space="0"/>
            </w:tcBorders>
            <w:noWrap w:val="0"/>
            <w:vAlign w:val="center"/>
          </w:tcPr>
          <w:p w14:paraId="23501E43">
            <w:pPr>
              <w:spacing w:line="310" w:lineRule="exact"/>
              <w:rPr>
                <w:rFonts w:hint="eastAsia" w:ascii="宋体" w:hAnsi="宋体"/>
                <w:sz w:val="18"/>
                <w:szCs w:val="18"/>
              </w:rPr>
            </w:pPr>
            <w:r>
              <w:rPr>
                <w:rFonts w:hint="eastAsia" w:ascii="宋体" w:hAnsi="宋体"/>
                <w:sz w:val="18"/>
                <w:szCs w:val="18"/>
              </w:rPr>
              <w:t>运行负荷未达到设计规模的75%</w:t>
            </w:r>
          </w:p>
        </w:tc>
        <w:tc>
          <w:tcPr>
            <w:tcW w:w="7419" w:type="dxa"/>
            <w:tcBorders>
              <w:top w:val="single" w:color="auto" w:sz="4" w:space="0"/>
              <w:left w:val="nil"/>
              <w:bottom w:val="single" w:color="auto" w:sz="4" w:space="0"/>
              <w:right w:val="single" w:color="auto" w:sz="4" w:space="0"/>
            </w:tcBorders>
            <w:noWrap w:val="0"/>
            <w:vAlign w:val="center"/>
          </w:tcPr>
          <w:p w14:paraId="045A6046">
            <w:pPr>
              <w:spacing w:line="310" w:lineRule="exact"/>
              <w:rPr>
                <w:rFonts w:hint="eastAsia" w:ascii="宋体" w:hAnsi="宋体"/>
                <w:sz w:val="18"/>
                <w:szCs w:val="18"/>
              </w:rPr>
            </w:pPr>
            <w:r>
              <w:rPr>
                <w:rFonts w:hint="eastAsia" w:ascii="宋体" w:hAnsi="宋体"/>
                <w:sz w:val="18"/>
                <w:szCs w:val="18"/>
              </w:rPr>
              <w:t>进一步加大污水敷设管网范围内的污水收集，运行负荷超过设计规模75%时，建设单位应及时向省环保厅申请竣工环保验收。</w:t>
            </w:r>
          </w:p>
        </w:tc>
        <w:tc>
          <w:tcPr>
            <w:tcW w:w="1063" w:type="dxa"/>
            <w:tcBorders>
              <w:top w:val="single" w:color="auto" w:sz="4" w:space="0"/>
              <w:left w:val="single" w:color="auto" w:sz="4" w:space="0"/>
              <w:bottom w:val="single" w:color="auto" w:sz="4" w:space="0"/>
              <w:right w:val="single" w:color="auto" w:sz="4" w:space="0"/>
            </w:tcBorders>
            <w:noWrap w:val="0"/>
            <w:vAlign w:val="center"/>
          </w:tcPr>
          <w:p w14:paraId="5E81B4A6">
            <w:pPr>
              <w:spacing w:line="310" w:lineRule="exact"/>
              <w:jc w:val="center"/>
              <w:rPr>
                <w:rFonts w:hint="eastAsia" w:ascii="仿宋_GB2312"/>
                <w:sz w:val="18"/>
                <w:szCs w:val="18"/>
              </w:rPr>
            </w:pPr>
            <w:r>
              <w:rPr>
                <w:rFonts w:hint="eastAsia" w:ascii="宋体" w:hAnsi="宋体"/>
                <w:sz w:val="18"/>
                <w:szCs w:val="18"/>
              </w:rPr>
              <w:t>肃南县人民政府</w:t>
            </w:r>
          </w:p>
        </w:tc>
        <w:tc>
          <w:tcPr>
            <w:tcW w:w="1428" w:type="dxa"/>
            <w:tcBorders>
              <w:top w:val="single" w:color="auto" w:sz="4" w:space="0"/>
              <w:left w:val="single" w:color="auto" w:sz="4" w:space="0"/>
              <w:bottom w:val="single" w:color="auto" w:sz="4" w:space="0"/>
              <w:right w:val="single" w:color="auto" w:sz="4" w:space="0"/>
            </w:tcBorders>
            <w:noWrap w:val="0"/>
            <w:vAlign w:val="center"/>
          </w:tcPr>
          <w:p w14:paraId="788559F2">
            <w:pPr>
              <w:spacing w:line="310" w:lineRule="exact"/>
              <w:jc w:val="center"/>
              <w:rPr>
                <w:rFonts w:hint="eastAsia" w:ascii="仿宋_GB2312"/>
                <w:sz w:val="18"/>
                <w:szCs w:val="18"/>
              </w:rPr>
            </w:pPr>
            <w:r>
              <w:rPr>
                <w:rFonts w:hint="eastAsia" w:ascii="仿宋_GB2312"/>
                <w:sz w:val="18"/>
                <w:szCs w:val="18"/>
              </w:rPr>
              <w:t>2014年12月31日前完成</w:t>
            </w:r>
          </w:p>
        </w:tc>
      </w:tr>
    </w:tbl>
    <w:p w14:paraId="4641345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小标宋简">
    <w:altName w:val="宋体"/>
    <w:panose1 w:val="0201060901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F7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2024-12-20T07:31:16Z</dcterms:created>
  <dc:creator>pengg</dc:creator>
  <cp:lastModifiedBy>P几</cp:lastModifiedBy>
  <dcterms:modified xsi:type="dcterms:W3CDTF">2024-12-20T07:31:32Z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ECC77A4A1EE7412DBCB4CA29013CEAF4_12</vt:lpwstr>
  </property>
</Properties>
</file>