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DBA0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附件：</w:t>
      </w:r>
    </w:p>
    <w:p w14:paraId="2FA669C6" w14:textId="77777777" w:rsidR="008B644A" w:rsidRPr="002E585C" w:rsidRDefault="008B644A" w:rsidP="008B644A">
      <w:pPr>
        <w:spacing w:line="440" w:lineRule="exact"/>
        <w:rPr>
          <w:rFonts w:ascii="方正黑体_GBK" w:eastAsia="方正黑体_GBK" w:hint="eastAsia"/>
          <w:sz w:val="36"/>
          <w:szCs w:val="36"/>
        </w:rPr>
      </w:pPr>
      <w:r w:rsidRPr="002E585C">
        <w:rPr>
          <w:rFonts w:ascii="方正黑体_GBK" w:eastAsia="方正黑体_GBK" w:hint="eastAsia"/>
          <w:sz w:val="36"/>
          <w:szCs w:val="36"/>
        </w:rPr>
        <w:t>进驻政务大厅办理行政审批（许可）及服务事项基本目录</w:t>
      </w:r>
    </w:p>
    <w:p w14:paraId="1E34927F" w14:textId="77777777" w:rsidR="008B644A" w:rsidRDefault="008B644A" w:rsidP="008B644A">
      <w:pPr>
        <w:spacing w:line="440" w:lineRule="exact"/>
        <w:ind w:firstLineChars="200" w:firstLine="420"/>
        <w:rPr>
          <w:rFonts w:ascii="方正书宋_GBK" w:eastAsia="方正书宋_GBK" w:hint="eastAsia"/>
        </w:rPr>
      </w:pPr>
    </w:p>
    <w:p w14:paraId="61E4C32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一、市建设局4人　（窗口首席代表1人、工作人员3人）</w:t>
      </w:r>
    </w:p>
    <w:p w14:paraId="201F0DF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1、建设工程施工许可；</w:t>
      </w:r>
    </w:p>
    <w:p w14:paraId="6267F7C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2、燃气设施改动审批；</w:t>
      </w:r>
    </w:p>
    <w:p w14:paraId="499868F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3、城市新建燃气企业审批；</w:t>
      </w:r>
    </w:p>
    <w:p w14:paraId="77000BB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4、城市排水许可证核发；</w:t>
      </w:r>
    </w:p>
    <w:p w14:paraId="57CD937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5、城区桥梁上架设各类市政管线审批；</w:t>
      </w:r>
    </w:p>
    <w:p w14:paraId="049E1F8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6、临时占道审批；</w:t>
      </w:r>
    </w:p>
    <w:p w14:paraId="412D6BB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7、从事城市生活垃圾经营性清扫、收集、处理服务审批；</w:t>
      </w:r>
    </w:p>
    <w:p w14:paraId="06894EB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8、工程直接发包审批；</w:t>
      </w:r>
    </w:p>
    <w:p w14:paraId="5C9DFED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9、城市建筑垃圾处置核准；</w:t>
      </w:r>
    </w:p>
    <w:p w14:paraId="3446BD6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10、城市规划区内道路、人行道开挖审批；</w:t>
      </w:r>
    </w:p>
    <w:p w14:paraId="18DCC17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11、政策法规及业务咨询；*</w:t>
      </w:r>
    </w:p>
    <w:p w14:paraId="67F753D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二、市规划局　2人（窗口首席代表1人、工作人员1人）</w:t>
      </w:r>
    </w:p>
    <w:p w14:paraId="165835E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12、建设项目选址意见书审定；</w:t>
      </w:r>
    </w:p>
    <w:p w14:paraId="511792E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13、建设用地规划许可证核发；</w:t>
      </w:r>
    </w:p>
    <w:p w14:paraId="106AF75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14、建设工程规划许可证核发；</w:t>
      </w:r>
    </w:p>
    <w:p w14:paraId="72A0900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15、城市规划编制单位资质认定；</w:t>
      </w:r>
    </w:p>
    <w:p w14:paraId="14C1AC2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16、风景名胜区建设项目选址审批；</w:t>
      </w:r>
    </w:p>
    <w:p w14:paraId="64F5AE0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17、政策法规及业务咨询；*</w:t>
      </w:r>
    </w:p>
    <w:p w14:paraId="4022314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三、市房产管理局　2人（窗口首席代表1人、工作人员1人）</w:t>
      </w:r>
    </w:p>
    <w:p w14:paraId="7AC9A93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18、房地产开发企业资质审批、审核；</w:t>
      </w:r>
    </w:p>
    <w:p w14:paraId="256C975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19、商品房预售许可；</w:t>
      </w:r>
    </w:p>
    <w:p w14:paraId="51F5C21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20、物业管理企业资质审批审核；</w:t>
      </w:r>
    </w:p>
    <w:p w14:paraId="5C23A0A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21、房地产中介、评估机构登记备案；</w:t>
      </w:r>
    </w:p>
    <w:p w14:paraId="5DD71EA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22、房屋拆迁许可证核发；</w:t>
      </w:r>
    </w:p>
    <w:p w14:paraId="20BED8E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23、房屋租赁证明；</w:t>
      </w:r>
    </w:p>
    <w:p w14:paraId="549434F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24、政策法规及业务咨询；*</w:t>
      </w:r>
    </w:p>
    <w:p w14:paraId="54C1BFA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lastRenderedPageBreak/>
        <w:t>四、市国土资源局　4人（窗口首席代表1人、工作人员3人）</w:t>
      </w:r>
    </w:p>
    <w:p w14:paraId="27E2392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25、乡镇企业、乡村公共设施、乡村公益事业建设项目用地审批；</w:t>
      </w:r>
    </w:p>
    <w:p w14:paraId="2CB7F5B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26、农业用地（国有荒地）开发审批（100公顷以下）；</w:t>
      </w:r>
    </w:p>
    <w:p w14:paraId="285B730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27、农业用地（国有荒地）开发审核（100公顷以上）；</w:t>
      </w:r>
    </w:p>
    <w:p w14:paraId="5758E12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28、甲、乙、丙、丁级土地测绘资质审核、审批；</w:t>
      </w:r>
    </w:p>
    <w:p w14:paraId="07C2A0E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29、农民个人建房用地审批；</w:t>
      </w:r>
    </w:p>
    <w:p w14:paraId="50A3DB4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30、建设项目用地审核；</w:t>
      </w:r>
    </w:p>
    <w:p w14:paraId="391FAAA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31、城市批次建设用地项目审核；</w:t>
      </w:r>
    </w:p>
    <w:p w14:paraId="0EE19DA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32、国有土地使用权出让审批；</w:t>
      </w:r>
    </w:p>
    <w:p w14:paraId="006B091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33、土地利用总体规划审核、审批；</w:t>
      </w:r>
    </w:p>
    <w:p w14:paraId="2548418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34、采矿许可证的审批（审核）；</w:t>
      </w:r>
    </w:p>
    <w:p w14:paraId="6007664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35、采矿权转让审核</w:t>
      </w:r>
    </w:p>
    <w:p w14:paraId="16ECD0D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36、土地登记、发证；*</w:t>
      </w:r>
    </w:p>
    <w:p w14:paraId="1615562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37、政策法规及业务咨询；*</w:t>
      </w:r>
    </w:p>
    <w:p w14:paraId="4B96BB8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五、市人防办　1人（窗口工作人员1人）</w:t>
      </w:r>
    </w:p>
    <w:p w14:paraId="70A628E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38、防空地下室建设审批（易建收费）；</w:t>
      </w:r>
    </w:p>
    <w:p w14:paraId="317CECF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39、拆除人防工程审批；</w:t>
      </w:r>
    </w:p>
    <w:p w14:paraId="209C2DC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40、拆除、更新、改造、迁移人防通信、警报设施、设备审批；</w:t>
      </w:r>
    </w:p>
    <w:p w14:paraId="229507E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41、政策法规及业务咨询；*</w:t>
      </w:r>
    </w:p>
    <w:p w14:paraId="4A5D163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六、市公安局　2人（首席代表1人、工作人员1人）</w:t>
      </w:r>
    </w:p>
    <w:p w14:paraId="702AFC8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42、大型群众性文化活动、焰火晚会、跨县（区）的集体游行示威活动审批；</w:t>
      </w:r>
    </w:p>
    <w:p w14:paraId="3C267CC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43、典当业、旅馆业、刻字业等特种行业许可；</w:t>
      </w:r>
    </w:p>
    <w:p w14:paraId="2B8D4E2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44、保安服务公司设立审核；</w:t>
      </w:r>
    </w:p>
    <w:p w14:paraId="66FD38E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45、互联网上网服务营业场所安全审核；</w:t>
      </w:r>
    </w:p>
    <w:p w14:paraId="1B7C582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46、政策法规及业务咨询；*</w:t>
      </w:r>
    </w:p>
    <w:p w14:paraId="0C4F658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七、市消防支队　2人（窗口首席代表1人、工作人员1人）</w:t>
      </w:r>
    </w:p>
    <w:p w14:paraId="5CF7BCB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47、建设工程消防设计、变更审核和竣工验收；</w:t>
      </w:r>
    </w:p>
    <w:p w14:paraId="270ED6C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48、政策法规及业务咨询；*</w:t>
      </w:r>
    </w:p>
    <w:p w14:paraId="7F52492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八、市财政局　1人（窗口工作人员1人）</w:t>
      </w:r>
    </w:p>
    <w:p w14:paraId="12CDA4E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49、会计从业资格证核发；*</w:t>
      </w:r>
    </w:p>
    <w:p w14:paraId="763CFBD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 xml:space="preserve">50、政策法规及业务咨询；*           </w:t>
      </w:r>
    </w:p>
    <w:p w14:paraId="1C95C4C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lastRenderedPageBreak/>
        <w:t>九、市安监局　2人（窗口首席代表1人、工作人员1人）</w:t>
      </w:r>
    </w:p>
    <w:p w14:paraId="38AB4C0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51、危险化学品乙种经营资格许可;</w:t>
      </w:r>
    </w:p>
    <w:p w14:paraId="1E908FC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52、危险化学品生产企业安全生产许可初审;</w:t>
      </w:r>
    </w:p>
    <w:p w14:paraId="2AE9442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53、剧毒危险化学品使用、储存企业资格审核;</w:t>
      </w:r>
    </w:p>
    <w:p w14:paraId="51E7503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54、危险化学品生产、储存、使用、经营单位安全评价报告备案;</w:t>
      </w:r>
    </w:p>
    <w:p w14:paraId="31FE6BD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55、危险化学品登记备案;</w:t>
      </w:r>
    </w:p>
    <w:p w14:paraId="087AC5C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56、生产、使用单位终止生产、使用危险化学品备案;</w:t>
      </w:r>
    </w:p>
    <w:p w14:paraId="690169F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57、煤矿、非煤矿山安全生产许可证审核;</w:t>
      </w:r>
    </w:p>
    <w:p w14:paraId="764BBF7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58、特种作业人员操作证核发;</w:t>
      </w:r>
    </w:p>
    <w:p w14:paraId="52FD06A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59、特种作业培训单位资格审核;</w:t>
      </w:r>
    </w:p>
    <w:p w14:paraId="4FF621F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60、安全教育培训机构资格审核;</w:t>
      </w:r>
    </w:p>
    <w:p w14:paraId="3081077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61、生产经营单位主要负责人、安全管理人员安全业务资格审核;</w:t>
      </w:r>
    </w:p>
    <w:p w14:paraId="6109710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62、安全中介机构资质审核;</w:t>
      </w:r>
    </w:p>
    <w:p w14:paraId="4241BD8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63、特种劳动防护用品和普通劳动防护用品生产资格审核;</w:t>
      </w:r>
    </w:p>
    <w:p w14:paraId="6F10054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64、安全警示标志生产资格审核;</w:t>
      </w:r>
    </w:p>
    <w:p w14:paraId="54A6976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65、煤炭经营资格许可;</w:t>
      </w:r>
    </w:p>
    <w:p w14:paraId="160C4AE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66、煤炭生产许可证审核;</w:t>
      </w:r>
    </w:p>
    <w:p w14:paraId="70A14D2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67、煤矿企业变更审核;</w:t>
      </w:r>
    </w:p>
    <w:p w14:paraId="771928C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68、政策法规及业务咨询；*</w:t>
      </w:r>
    </w:p>
    <w:p w14:paraId="1B3E5E3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十、市民政局　1人（窗口工作人员1人）</w:t>
      </w:r>
    </w:p>
    <w:p w14:paraId="42B2456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69、社会团体成立、变更、注销登记；</w:t>
      </w:r>
    </w:p>
    <w:p w14:paraId="4C1DEBF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70、民办非企业单位成立、变更、注销登记；</w:t>
      </w:r>
    </w:p>
    <w:p w14:paraId="32F34C1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71、</w:t>
      </w:r>
      <w:proofErr w:type="gramStart"/>
      <w:r w:rsidRPr="002E585C">
        <w:rPr>
          <w:rFonts w:ascii="方正书宋_GBK" w:eastAsia="方正书宋_GBK" w:hint="eastAsia"/>
        </w:rPr>
        <w:t>老年证</w:t>
      </w:r>
      <w:proofErr w:type="gramEnd"/>
      <w:r w:rsidRPr="002E585C">
        <w:rPr>
          <w:rFonts w:ascii="方正书宋_GBK" w:eastAsia="方正书宋_GBK" w:hint="eastAsia"/>
        </w:rPr>
        <w:t>办理；</w:t>
      </w:r>
    </w:p>
    <w:p w14:paraId="3ABBAA0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 xml:space="preserve">72、政策法规及业务咨询；*  </w:t>
      </w:r>
    </w:p>
    <w:p w14:paraId="4C76E94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十一、市司法局　1人（窗口工作人员1人）</w:t>
      </w:r>
    </w:p>
    <w:p w14:paraId="08DFD94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73、律师机构、律师执业证审核、注册、年检；</w:t>
      </w:r>
    </w:p>
    <w:p w14:paraId="0E9F512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74、公证员执业证审核、注册、年检；</w:t>
      </w:r>
    </w:p>
    <w:p w14:paraId="10F8651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75、法律服务所设立及法律服务工作者资格审核；</w:t>
      </w:r>
    </w:p>
    <w:p w14:paraId="244BC24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十二、市农业局　1人（窗口工作人员1人）</w:t>
      </w:r>
    </w:p>
    <w:p w14:paraId="096824B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76、常规农作物种子生产、经营许可证核发；</w:t>
      </w:r>
    </w:p>
    <w:p w14:paraId="7B551F9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77、农药经营许可证；</w:t>
      </w:r>
    </w:p>
    <w:p w14:paraId="0BA932D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lastRenderedPageBreak/>
        <w:t>78、政策法规及业务咨询；*</w:t>
      </w:r>
    </w:p>
    <w:p w14:paraId="7510B72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十三、市林业局　2人（窗口首席代表1人、工作人员1人）</w:t>
      </w:r>
    </w:p>
    <w:p w14:paraId="1D4E2FF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79、林木采伐许可；</w:t>
      </w:r>
    </w:p>
    <w:p w14:paraId="5B934C4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80、林木种苗生产经营许可；</w:t>
      </w:r>
    </w:p>
    <w:p w14:paraId="3CE2446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81、木材经营、加工许可；</w:t>
      </w:r>
    </w:p>
    <w:p w14:paraId="4F6783A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82、森林植物及其产品调运检疫许可；</w:t>
      </w:r>
    </w:p>
    <w:p w14:paraId="513376A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83、城市园林绿化三级和三级以下企业资质审批；</w:t>
      </w:r>
    </w:p>
    <w:p w14:paraId="3E5B2F8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84、临时占用城市绿化用地审批；</w:t>
      </w:r>
    </w:p>
    <w:p w14:paraId="4B3BC9A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85、临时占用林地审批；</w:t>
      </w:r>
    </w:p>
    <w:p w14:paraId="4FB3E38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86、政策法规及业务咨询；*</w:t>
      </w:r>
    </w:p>
    <w:p w14:paraId="432DC14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十四、市畜牧局　1人（窗口工作人员1人）</w:t>
      </w:r>
    </w:p>
    <w:p w14:paraId="4D5BF8C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87、种畜禽生产经营许可证审核；</w:t>
      </w:r>
    </w:p>
    <w:p w14:paraId="5C6421D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88、动物检疫员资格证核发；</w:t>
      </w:r>
    </w:p>
    <w:p w14:paraId="08741C3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89、动物防疫监督员资格审核；</w:t>
      </w:r>
    </w:p>
    <w:p w14:paraId="696C1AC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90、建设项目对草原野生植物生长环境影响报告审核；</w:t>
      </w:r>
    </w:p>
    <w:p w14:paraId="734C8DE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91、兽药监督员审核；</w:t>
      </w:r>
    </w:p>
    <w:p w14:paraId="5AED8F1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92、原种场、一级畜种繁殖场和胚胎生产经营单位的建立及种畜禽生产经营许可证审核；</w:t>
      </w:r>
    </w:p>
    <w:p w14:paraId="6696749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93、饲料生产企业登记和饲料标签登记备案审核；</w:t>
      </w:r>
    </w:p>
    <w:p w14:paraId="3503908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94、政策法规及业务咨询；*</w:t>
      </w:r>
    </w:p>
    <w:p w14:paraId="64CC9CC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十五、市农机局　1人（窗口工作人员1人）</w:t>
      </w:r>
    </w:p>
    <w:p w14:paraId="18A7634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95、拖拉机驾驶证核发；</w:t>
      </w:r>
    </w:p>
    <w:p w14:paraId="68992EC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96、联合收割机及拖拉机牌证照核发；</w:t>
      </w:r>
    </w:p>
    <w:p w14:paraId="57A37B4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97、农业机械维修技术合格证书核发；</w:t>
      </w:r>
    </w:p>
    <w:p w14:paraId="35BD327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98、政策法规及业务咨询；*</w:t>
      </w:r>
    </w:p>
    <w:p w14:paraId="36464A7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十六、市文化局　2人（窗口首席代表1人、工作人员1人）</w:t>
      </w:r>
    </w:p>
    <w:p w14:paraId="41A2758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99、网络文化经营许可；</w:t>
      </w:r>
    </w:p>
    <w:p w14:paraId="10841A9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100、印刷业经营许可；</w:t>
      </w:r>
    </w:p>
    <w:p w14:paraId="36FC8BB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101、电子出版物经营许可证审批；</w:t>
      </w:r>
    </w:p>
    <w:p w14:paraId="1189A1B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102、出版物准印证核发；</w:t>
      </w:r>
    </w:p>
    <w:p w14:paraId="680C901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103、出版物经营许可证审批；</w:t>
      </w:r>
    </w:p>
    <w:p w14:paraId="450184B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lastRenderedPageBreak/>
        <w:t>104、音像制品经营许可证审批；</w:t>
      </w:r>
    </w:p>
    <w:p w14:paraId="664C8A8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105、文化经营许可证年检；*</w:t>
      </w:r>
    </w:p>
    <w:p w14:paraId="216B9CD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106、印刷经营许可证年检；*</w:t>
      </w:r>
    </w:p>
    <w:p w14:paraId="386D7DC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107、政策法规及业务咨询；*</w:t>
      </w:r>
    </w:p>
    <w:p w14:paraId="5B7E738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十七、市卫生局　3人（窗口首席代表1人、工作人员2人）</w:t>
      </w:r>
    </w:p>
    <w:p w14:paraId="1D2241F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108、公共场所卫生许可证核发、年审；</w:t>
      </w:r>
    </w:p>
    <w:p w14:paraId="464A086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109、职业卫生安全许可证核发；</w:t>
      </w:r>
    </w:p>
    <w:p w14:paraId="21316FE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110、医疗机构执业许可证核发；</w:t>
      </w:r>
    </w:p>
    <w:p w14:paraId="009E968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111、护士执业许可证核发；</w:t>
      </w:r>
    </w:p>
    <w:p w14:paraId="5F01C04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112、医师资格及执业注册许可；</w:t>
      </w:r>
    </w:p>
    <w:p w14:paraId="613AAB6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113、血站设置及执业许可证核发；</w:t>
      </w:r>
    </w:p>
    <w:p w14:paraId="22CE6F8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114、麻醉药品、一类精神药品购用印鉴卡核发；</w:t>
      </w:r>
    </w:p>
    <w:p w14:paraId="6499511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115、放射机构及放射工作人员核准；</w:t>
      </w:r>
    </w:p>
    <w:p w14:paraId="68C9421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116、医疗保健机构从事计划生育技术服务审批；</w:t>
      </w:r>
    </w:p>
    <w:p w14:paraId="0BF9389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117、第三类传染病菌（毒）种使用审批；</w:t>
      </w:r>
    </w:p>
    <w:p w14:paraId="72FB955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118、医疗广告审查；</w:t>
      </w:r>
    </w:p>
    <w:p w14:paraId="389E4C0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119、政策法规及业务咨询；*</w:t>
      </w:r>
    </w:p>
    <w:p w14:paraId="2BD7A5C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十八、市环保局　2人（窗口首席代表1人、工作人员1人）</w:t>
      </w:r>
    </w:p>
    <w:p w14:paraId="0AFE7E3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120、污染物排放许可证审批；</w:t>
      </w:r>
    </w:p>
    <w:p w14:paraId="603D823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121、建设项目环境影响评价文件的审批；</w:t>
      </w:r>
    </w:p>
    <w:p w14:paraId="32B9373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122、建设项目试生产申请审批；</w:t>
      </w:r>
    </w:p>
    <w:p w14:paraId="068844E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123、政策法规及业务咨询；*</w:t>
      </w:r>
    </w:p>
    <w:p w14:paraId="34C6FD9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十九、市地震局　1人（窗口工作人员1人）</w:t>
      </w:r>
    </w:p>
    <w:p w14:paraId="50FAACB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124、地震监测设施和地震观测环境保护范围内新建、改建、扩建工程项目审核；</w:t>
      </w:r>
    </w:p>
    <w:p w14:paraId="3BC0F12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125、建设工程项目抗震设防要求审核；</w:t>
      </w:r>
    </w:p>
    <w:p w14:paraId="73F024A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126、建设工程项目地震安全性评价结果审核；</w:t>
      </w:r>
    </w:p>
    <w:p w14:paraId="5EBA2EE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127、地震安全性评价甲、乙、丙级及个人二级执业资格验证；</w:t>
      </w:r>
    </w:p>
    <w:p w14:paraId="27A6E61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128、政策法规及业务咨询；*</w:t>
      </w:r>
    </w:p>
    <w:p w14:paraId="48D57F0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二十、市食品药品监督管理局　4人（窗口首席代表1人、工作人员3人）</w:t>
      </w:r>
    </w:p>
    <w:p w14:paraId="41763F3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129、药品经营许可证核发；</w:t>
      </w:r>
    </w:p>
    <w:p w14:paraId="7064633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130、药品经营许可证许可事项变更；</w:t>
      </w:r>
    </w:p>
    <w:p w14:paraId="563E47CF"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lastRenderedPageBreak/>
        <w:t>131、医疗器械经营许可证；</w:t>
      </w:r>
    </w:p>
    <w:p w14:paraId="2E55B78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132、GSP药品经营质量管理规范认证；</w:t>
      </w:r>
    </w:p>
    <w:p w14:paraId="296E7C0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133、第二类精神药品制剂经营资格审批；</w:t>
      </w:r>
    </w:p>
    <w:p w14:paraId="0E98E50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134、餐饮服务许可证；</w:t>
      </w:r>
    </w:p>
    <w:p w14:paraId="1A97C24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135、从事餐饮服务人员上岗证；*</w:t>
      </w:r>
    </w:p>
    <w:p w14:paraId="4B05954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136、政策法规及业务咨询；*</w:t>
      </w:r>
    </w:p>
    <w:p w14:paraId="303CC36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二十一、市物价局　1人（窗口工作人员1人）</w:t>
      </w:r>
    </w:p>
    <w:p w14:paraId="2621DF0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137、行政事业性收费许可证核发；</w:t>
      </w:r>
    </w:p>
    <w:p w14:paraId="7C75CC6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138、经营服务性收费许可证核发；</w:t>
      </w:r>
    </w:p>
    <w:p w14:paraId="4E2EB85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139、商品和服务的政府指导价及政府定价审批、审核；</w:t>
      </w:r>
    </w:p>
    <w:p w14:paraId="7162113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140、收费许可证年审；*</w:t>
      </w:r>
    </w:p>
    <w:p w14:paraId="5A3AFBE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141、政策法规及业务咨询；*</w:t>
      </w:r>
    </w:p>
    <w:p w14:paraId="23DF1BF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二十二、市城市管理综合执法局　1人（窗口工作人员1人）</w:t>
      </w:r>
    </w:p>
    <w:p w14:paraId="413FE7E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142、户外广告（标牌、标识）设置许可；</w:t>
      </w:r>
    </w:p>
    <w:p w14:paraId="4BAFA23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143、在城市建筑物、设施上张挂、张贴宣传品许可；</w:t>
      </w:r>
    </w:p>
    <w:p w14:paraId="2BEE0A8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144、在街道两侧和公共场地临时堆放物料，搭建建筑物、构筑物或者其他临时设施许可；</w:t>
      </w:r>
    </w:p>
    <w:p w14:paraId="6616463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145、政策法规及业务咨询；*</w:t>
      </w:r>
    </w:p>
    <w:p w14:paraId="7F8F904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二十三、市交通运输管理局　4人（窗口首席代表1人，窗口工作人员3人）</w:t>
      </w:r>
    </w:p>
    <w:p w14:paraId="419EE2C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146、县乡公路路产路权的占用、利用审批；</w:t>
      </w:r>
    </w:p>
    <w:p w14:paraId="076E2D2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147、四级以下（含四级）道路客运企业资质审批；</w:t>
      </w:r>
    </w:p>
    <w:p w14:paraId="28C6201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148、市内跨县（区）客运经营审批；</w:t>
      </w:r>
    </w:p>
    <w:p w14:paraId="53CA92D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149、危险货物运输审批；</w:t>
      </w:r>
    </w:p>
    <w:p w14:paraId="1D6FEC3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150、出租汽车经营资格证、车辆运营证和驾驶员客运资格证核发；</w:t>
      </w:r>
    </w:p>
    <w:p w14:paraId="69C5D6F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151、政策法规及业务咨询；*</w:t>
      </w:r>
    </w:p>
    <w:p w14:paraId="65D4AB8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二十四、市教育局　1人（窗口工作人员1人）</w:t>
      </w:r>
    </w:p>
    <w:p w14:paraId="2AC5462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152、民办中学设立审批；</w:t>
      </w:r>
    </w:p>
    <w:p w14:paraId="6D21973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153、教师资格认定；</w:t>
      </w:r>
    </w:p>
    <w:p w14:paraId="3CB310A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154、专业技术职称评审；</w:t>
      </w:r>
    </w:p>
    <w:p w14:paraId="3C92409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155、民办中学聘任校长核准；</w:t>
      </w:r>
    </w:p>
    <w:p w14:paraId="51C3BE1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156、考试报名；*</w:t>
      </w:r>
    </w:p>
    <w:p w14:paraId="5D61244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lastRenderedPageBreak/>
        <w:t>157、政策法规及业务咨询；*</w:t>
      </w:r>
    </w:p>
    <w:p w14:paraId="72BA2F3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二十五、市工商行政管理局　4人（窗口首席代表1人、工作人员3人）</w:t>
      </w:r>
    </w:p>
    <w:p w14:paraId="6BB1D58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158、公司登记；</w:t>
      </w:r>
    </w:p>
    <w:p w14:paraId="205A5F3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159、非公司企业登记；</w:t>
      </w:r>
    </w:p>
    <w:p w14:paraId="46035E2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160、私营企业登记；</w:t>
      </w:r>
    </w:p>
    <w:p w14:paraId="0A3EE4B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161、合伙企业登记；</w:t>
      </w:r>
    </w:p>
    <w:p w14:paraId="29D91A5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162、个人独资企业登记；</w:t>
      </w:r>
    </w:p>
    <w:p w14:paraId="08D38D7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163、广告经营许可；</w:t>
      </w:r>
    </w:p>
    <w:p w14:paraId="36E6C14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164、公司名称预先核准；</w:t>
      </w:r>
    </w:p>
    <w:p w14:paraId="4D90CF3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165、企业集团登记；</w:t>
      </w:r>
    </w:p>
    <w:p w14:paraId="4769C9A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166、广告登记；</w:t>
      </w:r>
    </w:p>
    <w:p w14:paraId="40698AE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167、企业年检；</w:t>
      </w:r>
    </w:p>
    <w:p w14:paraId="2C033A4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168、农民专业合作社登记；</w:t>
      </w:r>
    </w:p>
    <w:p w14:paraId="12DEA42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169、政策法规及业务咨询；*</w:t>
      </w:r>
    </w:p>
    <w:p w14:paraId="024B820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二十六、市质量技术监督局　2人（窗口首席代表1人、工作人员1人）</w:t>
      </w:r>
    </w:p>
    <w:p w14:paraId="25C6DEB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170、特种设备使用登记；</w:t>
      </w:r>
    </w:p>
    <w:p w14:paraId="595AEC7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171、特种设备作业人员资格许可；</w:t>
      </w:r>
    </w:p>
    <w:p w14:paraId="102EAE3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172、特种设备安装、维修、改造前的登记备案；</w:t>
      </w:r>
    </w:p>
    <w:p w14:paraId="69DDEF55"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173、食品质量安全市场准入；</w:t>
      </w:r>
    </w:p>
    <w:p w14:paraId="0233860B"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174、组织机构代码证书的核发、换发、年检、废置；*</w:t>
      </w:r>
    </w:p>
    <w:p w14:paraId="0DAA18A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175、政策法规及业务咨询；*</w:t>
      </w:r>
    </w:p>
    <w:p w14:paraId="517FC10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二十七、市气象局　2人（窗口首席代表1人、工作人员1人）</w:t>
      </w:r>
    </w:p>
    <w:p w14:paraId="2D1C8FD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176、升放无人驾驶自由气球或者系留气球活动审批；</w:t>
      </w:r>
    </w:p>
    <w:p w14:paraId="3BC71FB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177、广播电视等媒介播发改变气象预报节目时间的审查；</w:t>
      </w:r>
    </w:p>
    <w:p w14:paraId="6117BB6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178、升放无人驾驶自由气球或者系留气球单位资质认定；</w:t>
      </w:r>
    </w:p>
    <w:p w14:paraId="667DC3D9"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179、防雷装置设计审核和竣工验收；</w:t>
      </w:r>
    </w:p>
    <w:p w14:paraId="01CF3CB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180、政策法规及业务咨询；*</w:t>
      </w:r>
    </w:p>
    <w:p w14:paraId="06590D0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二十八、市公路路政管理处　2人（窗口首席代表1人、工作人员1人）</w:t>
      </w:r>
    </w:p>
    <w:p w14:paraId="21548EA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181、工程建设占用挖掘公路审批；</w:t>
      </w:r>
    </w:p>
    <w:p w14:paraId="43F1320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182、穿、跨越公路埋架设管线审批；</w:t>
      </w:r>
    </w:p>
    <w:p w14:paraId="17188521"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183、跨县区超限车辆行驶公路许可；</w:t>
      </w:r>
    </w:p>
    <w:p w14:paraId="22B811AA"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lastRenderedPageBreak/>
        <w:t>184、设置</w:t>
      </w:r>
      <w:proofErr w:type="gramStart"/>
      <w:r w:rsidRPr="002E585C">
        <w:rPr>
          <w:rFonts w:ascii="方正书宋_GBK" w:eastAsia="方正书宋_GBK" w:hint="eastAsia"/>
        </w:rPr>
        <w:t>非公路</w:t>
      </w:r>
      <w:proofErr w:type="gramEnd"/>
      <w:r w:rsidRPr="002E585C">
        <w:rPr>
          <w:rFonts w:ascii="方正书宋_GBK" w:eastAsia="方正书宋_GBK" w:hint="eastAsia"/>
        </w:rPr>
        <w:t>标志审批；</w:t>
      </w:r>
    </w:p>
    <w:p w14:paraId="0A8A75F6"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185、在公路上设置立交、平交道口审批；</w:t>
      </w:r>
    </w:p>
    <w:p w14:paraId="7CDC119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186、公路</w:t>
      </w:r>
      <w:proofErr w:type="gramStart"/>
      <w:r w:rsidRPr="002E585C">
        <w:rPr>
          <w:rFonts w:ascii="方正书宋_GBK" w:eastAsia="方正书宋_GBK" w:hint="eastAsia"/>
        </w:rPr>
        <w:t>控制区内埋架设</w:t>
      </w:r>
      <w:proofErr w:type="gramEnd"/>
      <w:r w:rsidRPr="002E585C">
        <w:rPr>
          <w:rFonts w:ascii="方正书宋_GBK" w:eastAsia="方正书宋_GBK" w:hint="eastAsia"/>
        </w:rPr>
        <w:t>管线许可；</w:t>
      </w:r>
    </w:p>
    <w:p w14:paraId="219CBD8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187、更新砍伐行道树许可；</w:t>
      </w:r>
    </w:p>
    <w:p w14:paraId="151FC9E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188、铁轮车、履带车等行驶公路审批；</w:t>
      </w:r>
    </w:p>
    <w:p w14:paraId="7F904414"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189、政策法规及业务咨询；*</w:t>
      </w:r>
    </w:p>
    <w:p w14:paraId="5C90ABD3"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二十九、甘肃网络电视张掖分公司　2人（窗口工作人员2人）</w:t>
      </w:r>
    </w:p>
    <w:p w14:paraId="351CA188"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190、数字电视开户办理；*</w:t>
      </w:r>
    </w:p>
    <w:p w14:paraId="266DBD1E"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191、数字电视收视费收取；*</w:t>
      </w:r>
    </w:p>
    <w:p w14:paraId="5AFCF227"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192、业务咨询和客户服务投诉受理；*</w:t>
      </w:r>
    </w:p>
    <w:p w14:paraId="34E29C3C"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三十、城投集团公司　3人（窗口工作人员3人）</w:t>
      </w:r>
    </w:p>
    <w:p w14:paraId="74906A02"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193、供热、供水入网审批；*</w:t>
      </w:r>
    </w:p>
    <w:p w14:paraId="633FC21D"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194、取暖费、水费、排污费的征收；*</w:t>
      </w:r>
    </w:p>
    <w:p w14:paraId="2006C84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195、业务咨询和客户服务投诉受理；*</w:t>
      </w:r>
    </w:p>
    <w:p w14:paraId="3F3D0070" w14:textId="77777777" w:rsidR="008B644A" w:rsidRPr="002E585C"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注：1、标注“*”项目为非行政许可和服务事项。</w:t>
      </w:r>
    </w:p>
    <w:p w14:paraId="2246A394" w14:textId="77777777" w:rsidR="008B644A" w:rsidRDefault="008B644A" w:rsidP="008B644A">
      <w:pPr>
        <w:spacing w:line="440" w:lineRule="exact"/>
        <w:ind w:firstLineChars="200" w:firstLine="420"/>
        <w:rPr>
          <w:rFonts w:ascii="方正书宋_GBK" w:eastAsia="方正书宋_GBK" w:hint="eastAsia"/>
        </w:rPr>
      </w:pPr>
      <w:r w:rsidRPr="002E585C">
        <w:rPr>
          <w:rFonts w:ascii="方正书宋_GBK" w:eastAsia="方正书宋_GBK" w:hint="eastAsia"/>
        </w:rPr>
        <w:t>2、本附件所列项目不作为划分部门职能分工的依据。</w:t>
      </w:r>
    </w:p>
    <w:p w14:paraId="19A8A1B5" w14:textId="77777777" w:rsidR="001D0BA7" w:rsidRPr="008B644A" w:rsidRDefault="001D0BA7"/>
    <w:sectPr w:rsidR="001D0BA7" w:rsidRPr="008B6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DEA70" w14:textId="77777777" w:rsidR="003D449B" w:rsidRDefault="003D449B" w:rsidP="008B644A">
      <w:r>
        <w:separator/>
      </w:r>
    </w:p>
  </w:endnote>
  <w:endnote w:type="continuationSeparator" w:id="0">
    <w:p w14:paraId="68872062" w14:textId="77777777" w:rsidR="003D449B" w:rsidRDefault="003D449B" w:rsidP="008B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0753" w14:textId="77777777" w:rsidR="003D449B" w:rsidRDefault="003D449B" w:rsidP="008B644A">
      <w:r>
        <w:separator/>
      </w:r>
    </w:p>
  </w:footnote>
  <w:footnote w:type="continuationSeparator" w:id="0">
    <w:p w14:paraId="15DA4233" w14:textId="77777777" w:rsidR="003D449B" w:rsidRDefault="003D449B" w:rsidP="008B6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F7"/>
    <w:rsid w:val="000D567E"/>
    <w:rsid w:val="001D0BA7"/>
    <w:rsid w:val="003D449B"/>
    <w:rsid w:val="004F25F7"/>
    <w:rsid w:val="008B644A"/>
    <w:rsid w:val="00F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AEEB72-BAF2-4709-B635-8D595E4A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4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44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B644A"/>
    <w:rPr>
      <w:sz w:val="18"/>
      <w:szCs w:val="18"/>
    </w:rPr>
  </w:style>
  <w:style w:type="paragraph" w:styleId="a5">
    <w:name w:val="footer"/>
    <w:basedOn w:val="a"/>
    <w:link w:val="a6"/>
    <w:uiPriority w:val="99"/>
    <w:unhideWhenUsed/>
    <w:rsid w:val="008B64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B64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鹏</dc:creator>
  <cp:keywords/>
  <dc:description/>
  <cp:lastModifiedBy>郑 鹏</cp:lastModifiedBy>
  <cp:revision>2</cp:revision>
  <dcterms:created xsi:type="dcterms:W3CDTF">2024-12-02T10:32:00Z</dcterms:created>
  <dcterms:modified xsi:type="dcterms:W3CDTF">2024-12-02T10:32:00Z</dcterms:modified>
</cp:coreProperties>
</file>