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049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after="0" w:afterLines="50" w:line="224" w:lineRule="auto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5"/>
          <w:sz w:val="32"/>
          <w:szCs w:val="32"/>
        </w:rPr>
        <w:t>附件</w:t>
      </w:r>
    </w:p>
    <w:p w14:paraId="2D3163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line="520" w:lineRule="exact"/>
        <w:ind w:right="142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8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8"/>
          <w:szCs w:val="48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8"/>
          <w:szCs w:val="48"/>
        </w:rPr>
        <w:t>年张掖市工程系列市内企业有效高级工程师职称资格评审通过人员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8"/>
          <w:szCs w:val="48"/>
          <w:lang w:eastAsia="zh-CN"/>
        </w:rPr>
        <w:t>名单</w:t>
      </w:r>
    </w:p>
    <w:tbl>
      <w:tblPr>
        <w:tblStyle w:val="5"/>
        <w:tblpPr w:leftFromText="180" w:rightFromText="180" w:vertAnchor="text" w:horzAnchor="page" w:tblpX="1504" w:tblpY="179"/>
        <w:tblOverlap w:val="never"/>
        <w:tblW w:w="91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1155"/>
        <w:gridCol w:w="3922"/>
        <w:gridCol w:w="1637"/>
        <w:gridCol w:w="1750"/>
      </w:tblGrid>
      <w:tr w14:paraId="59CA1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tblHeader/>
        </w:trPr>
        <w:tc>
          <w:tcPr>
            <w:tcW w:w="691" w:type="dxa"/>
            <w:vAlign w:val="center"/>
          </w:tcPr>
          <w:p w14:paraId="3795EDF1">
            <w:pPr>
              <w:pStyle w:val="6"/>
              <w:spacing w:before="78" w:line="22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155" w:type="dxa"/>
            <w:vAlign w:val="center"/>
          </w:tcPr>
          <w:p w14:paraId="4F50BAC4">
            <w:pPr>
              <w:pStyle w:val="6"/>
              <w:spacing w:before="78" w:line="22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7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7"/>
                <w:sz w:val="24"/>
                <w:szCs w:val="24"/>
              </w:rPr>
              <w:t>名</w:t>
            </w:r>
          </w:p>
        </w:tc>
        <w:tc>
          <w:tcPr>
            <w:tcW w:w="3922" w:type="dxa"/>
            <w:vAlign w:val="center"/>
          </w:tcPr>
          <w:p w14:paraId="62C529DB">
            <w:pPr>
              <w:pStyle w:val="6"/>
              <w:spacing w:before="78" w:line="22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7"/>
                <w:sz w:val="24"/>
                <w:szCs w:val="24"/>
              </w:rPr>
              <w:t>工作单位</w:t>
            </w:r>
          </w:p>
        </w:tc>
        <w:tc>
          <w:tcPr>
            <w:tcW w:w="1637" w:type="dxa"/>
            <w:vAlign w:val="center"/>
          </w:tcPr>
          <w:p w14:paraId="7A245F1D">
            <w:pPr>
              <w:pStyle w:val="6"/>
              <w:spacing w:before="78" w:line="22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7"/>
                <w:sz w:val="24"/>
                <w:szCs w:val="24"/>
              </w:rPr>
              <w:t>申报资格</w:t>
            </w:r>
          </w:p>
        </w:tc>
        <w:tc>
          <w:tcPr>
            <w:tcW w:w="1750" w:type="dxa"/>
            <w:vAlign w:val="center"/>
          </w:tcPr>
          <w:p w14:paraId="02C047B4">
            <w:pPr>
              <w:pStyle w:val="6"/>
              <w:spacing w:before="78" w:line="22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7"/>
                <w:sz w:val="24"/>
                <w:szCs w:val="24"/>
              </w:rPr>
              <w:t>评审类型</w:t>
            </w:r>
          </w:p>
        </w:tc>
      </w:tr>
      <w:tr w14:paraId="767F8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tblHeader/>
        </w:trPr>
        <w:tc>
          <w:tcPr>
            <w:tcW w:w="691" w:type="dxa"/>
            <w:vAlign w:val="center"/>
          </w:tcPr>
          <w:p w14:paraId="0918AAB0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69F53B09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张进军</w:t>
            </w:r>
          </w:p>
        </w:tc>
        <w:tc>
          <w:tcPr>
            <w:tcW w:w="3922" w:type="dxa"/>
            <w:vAlign w:val="center"/>
          </w:tcPr>
          <w:p w14:paraId="7BCF4093">
            <w:pPr>
              <w:pStyle w:val="6"/>
              <w:spacing w:before="78" w:line="221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西部碳汇交易资产经营管理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</w:rPr>
              <w:t>（甘肃）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有限公司</w:t>
            </w:r>
          </w:p>
        </w:tc>
        <w:tc>
          <w:tcPr>
            <w:tcW w:w="1637" w:type="dxa"/>
            <w:vAlign w:val="center"/>
          </w:tcPr>
          <w:p w14:paraId="7727D69B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市内有效高级工程师</w:t>
            </w:r>
          </w:p>
        </w:tc>
        <w:tc>
          <w:tcPr>
            <w:tcW w:w="1750" w:type="dxa"/>
            <w:vAlign w:val="center"/>
          </w:tcPr>
          <w:p w14:paraId="6F8B97BD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评审（正常）</w:t>
            </w:r>
          </w:p>
        </w:tc>
      </w:tr>
      <w:tr w14:paraId="005F7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tblHeader/>
        </w:trPr>
        <w:tc>
          <w:tcPr>
            <w:tcW w:w="691" w:type="dxa"/>
            <w:vAlign w:val="center"/>
          </w:tcPr>
          <w:p w14:paraId="06E5D994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 w14:paraId="67A4BE8D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纪玉霞</w:t>
            </w:r>
          </w:p>
        </w:tc>
        <w:tc>
          <w:tcPr>
            <w:tcW w:w="3922" w:type="dxa"/>
            <w:vAlign w:val="center"/>
          </w:tcPr>
          <w:p w14:paraId="7AB463FC">
            <w:pPr>
              <w:pStyle w:val="6"/>
              <w:spacing w:before="78" w:line="221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甘肃黑河清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洁能源股份有限公司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2802D50F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市内有效高级工程师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C7CC9CA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评审（正常）</w:t>
            </w:r>
          </w:p>
        </w:tc>
      </w:tr>
      <w:tr w14:paraId="302AA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tblHeader/>
        </w:trPr>
        <w:tc>
          <w:tcPr>
            <w:tcW w:w="691" w:type="dxa"/>
            <w:vAlign w:val="center"/>
          </w:tcPr>
          <w:p w14:paraId="166434BF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55" w:type="dxa"/>
            <w:vAlign w:val="center"/>
          </w:tcPr>
          <w:p w14:paraId="25256901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苏付霞</w:t>
            </w:r>
          </w:p>
        </w:tc>
        <w:tc>
          <w:tcPr>
            <w:tcW w:w="3922" w:type="dxa"/>
            <w:vAlign w:val="center"/>
          </w:tcPr>
          <w:p w14:paraId="69A77468">
            <w:pPr>
              <w:pStyle w:val="6"/>
              <w:spacing w:before="78" w:line="221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甘肃黑河清洁能源股份有限公司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3BE32CC8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市内有效高级工程师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526F02E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评审（正常）</w:t>
            </w:r>
          </w:p>
        </w:tc>
      </w:tr>
      <w:tr w14:paraId="3213F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tblHeader/>
        </w:trPr>
        <w:tc>
          <w:tcPr>
            <w:tcW w:w="691" w:type="dxa"/>
            <w:vAlign w:val="center"/>
          </w:tcPr>
          <w:p w14:paraId="697E2B9B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55" w:type="dxa"/>
            <w:vAlign w:val="center"/>
          </w:tcPr>
          <w:p w14:paraId="192D2F63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冲爱年</w:t>
            </w:r>
          </w:p>
        </w:tc>
        <w:tc>
          <w:tcPr>
            <w:tcW w:w="3922" w:type="dxa"/>
            <w:vAlign w:val="center"/>
          </w:tcPr>
          <w:p w14:paraId="595A8647">
            <w:pPr>
              <w:pStyle w:val="6"/>
              <w:spacing w:before="78" w:line="221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甘肃张掖二龙山水电有限责任公司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611C125B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市内有效高级工程师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5C2ECFB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评审（正常）</w:t>
            </w:r>
          </w:p>
        </w:tc>
      </w:tr>
      <w:tr w14:paraId="71396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tblHeader/>
        </w:trPr>
        <w:tc>
          <w:tcPr>
            <w:tcW w:w="691" w:type="dxa"/>
            <w:vAlign w:val="center"/>
          </w:tcPr>
          <w:p w14:paraId="790BDDD5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55" w:type="dxa"/>
            <w:vAlign w:val="center"/>
          </w:tcPr>
          <w:p w14:paraId="70D312DD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宏</w:t>
            </w:r>
          </w:p>
        </w:tc>
        <w:tc>
          <w:tcPr>
            <w:tcW w:w="3922" w:type="dxa"/>
            <w:vAlign w:val="center"/>
          </w:tcPr>
          <w:p w14:paraId="7F03BBB9">
            <w:pPr>
              <w:pStyle w:val="6"/>
              <w:spacing w:before="78" w:line="221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甘肃张掖二龙山水电有限责任公司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3CE3DED7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市内有效高级工程师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AC5232A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评审（正常）</w:t>
            </w:r>
          </w:p>
        </w:tc>
      </w:tr>
      <w:tr w14:paraId="26445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tblHeader/>
        </w:trPr>
        <w:tc>
          <w:tcPr>
            <w:tcW w:w="691" w:type="dxa"/>
            <w:vAlign w:val="center"/>
          </w:tcPr>
          <w:p w14:paraId="40E98C18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55" w:type="dxa"/>
            <w:vAlign w:val="center"/>
          </w:tcPr>
          <w:p w14:paraId="5894151A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金大喜</w:t>
            </w:r>
          </w:p>
        </w:tc>
        <w:tc>
          <w:tcPr>
            <w:tcW w:w="3922" w:type="dxa"/>
            <w:vAlign w:val="center"/>
          </w:tcPr>
          <w:p w14:paraId="51FF898A">
            <w:pPr>
              <w:pStyle w:val="6"/>
              <w:spacing w:before="78" w:line="221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甘肃张掖二龙山水电有限责任公司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3550D88E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市内有效高级工程师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6CFB550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评审（正常）</w:t>
            </w:r>
          </w:p>
        </w:tc>
      </w:tr>
      <w:tr w14:paraId="1E74D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tblHeader/>
        </w:trPr>
        <w:tc>
          <w:tcPr>
            <w:tcW w:w="691" w:type="dxa"/>
            <w:vAlign w:val="center"/>
          </w:tcPr>
          <w:p w14:paraId="16F4DBDF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55" w:type="dxa"/>
            <w:vAlign w:val="center"/>
          </w:tcPr>
          <w:p w14:paraId="7F5095FD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强</w:t>
            </w:r>
          </w:p>
        </w:tc>
        <w:tc>
          <w:tcPr>
            <w:tcW w:w="3922" w:type="dxa"/>
            <w:vAlign w:val="center"/>
          </w:tcPr>
          <w:p w14:paraId="27DE83AC">
            <w:pPr>
              <w:pStyle w:val="6"/>
              <w:spacing w:before="78" w:line="221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甘肃张掖二龙山水电有限责任公司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6B7C0916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市内有效高级工程师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EB67D09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评审（正常）</w:t>
            </w:r>
          </w:p>
        </w:tc>
      </w:tr>
      <w:tr w14:paraId="46A39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tblHeader/>
        </w:trPr>
        <w:tc>
          <w:tcPr>
            <w:tcW w:w="691" w:type="dxa"/>
            <w:vAlign w:val="center"/>
          </w:tcPr>
          <w:p w14:paraId="26C0A0FD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55" w:type="dxa"/>
            <w:vAlign w:val="center"/>
          </w:tcPr>
          <w:p w14:paraId="675C5173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丽</w:t>
            </w:r>
          </w:p>
        </w:tc>
        <w:tc>
          <w:tcPr>
            <w:tcW w:w="3922" w:type="dxa"/>
            <w:vAlign w:val="center"/>
          </w:tcPr>
          <w:p w14:paraId="25A7098D">
            <w:pPr>
              <w:pStyle w:val="6"/>
              <w:spacing w:before="78" w:line="221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甘肃张掖二龙山水电有限责任公司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13CDFC9A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市内有效高级工程师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3115C90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评审（正常）</w:t>
            </w:r>
          </w:p>
        </w:tc>
      </w:tr>
      <w:tr w14:paraId="7324A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tblHeader/>
        </w:trPr>
        <w:tc>
          <w:tcPr>
            <w:tcW w:w="691" w:type="dxa"/>
            <w:vAlign w:val="center"/>
          </w:tcPr>
          <w:p w14:paraId="2809DB30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55" w:type="dxa"/>
            <w:vAlign w:val="center"/>
          </w:tcPr>
          <w:p w14:paraId="14DD199B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亮</w:t>
            </w:r>
          </w:p>
        </w:tc>
        <w:tc>
          <w:tcPr>
            <w:tcW w:w="3922" w:type="dxa"/>
            <w:vAlign w:val="center"/>
          </w:tcPr>
          <w:p w14:paraId="0BFC419D">
            <w:pPr>
              <w:pStyle w:val="6"/>
              <w:spacing w:before="78" w:line="221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甘肃张掖二龙山水电有限责任公司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7697D84C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市内有效高级工程师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842F18D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评审（正常）</w:t>
            </w:r>
          </w:p>
        </w:tc>
      </w:tr>
      <w:tr w14:paraId="21D8E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tblHeader/>
        </w:trPr>
        <w:tc>
          <w:tcPr>
            <w:tcW w:w="691" w:type="dxa"/>
            <w:vAlign w:val="center"/>
          </w:tcPr>
          <w:p w14:paraId="0E229C65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55" w:type="dxa"/>
            <w:vAlign w:val="center"/>
          </w:tcPr>
          <w:p w14:paraId="215F30A2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云</w:t>
            </w:r>
          </w:p>
        </w:tc>
        <w:tc>
          <w:tcPr>
            <w:tcW w:w="3922" w:type="dxa"/>
            <w:vAlign w:val="center"/>
          </w:tcPr>
          <w:p w14:paraId="7FDF3576">
            <w:pPr>
              <w:pStyle w:val="6"/>
              <w:spacing w:before="78" w:line="221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甘肃张掖二龙山水电有限责任公司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554D6631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市内有效高级工程师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F3EB6DB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评审（正常）</w:t>
            </w:r>
          </w:p>
        </w:tc>
      </w:tr>
      <w:tr w14:paraId="63900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tblHeader/>
        </w:trPr>
        <w:tc>
          <w:tcPr>
            <w:tcW w:w="691" w:type="dxa"/>
            <w:vAlign w:val="center"/>
          </w:tcPr>
          <w:p w14:paraId="08501B73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55" w:type="dxa"/>
            <w:vAlign w:val="center"/>
          </w:tcPr>
          <w:p w14:paraId="1B356BCA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翔</w:t>
            </w:r>
          </w:p>
        </w:tc>
        <w:tc>
          <w:tcPr>
            <w:tcW w:w="3922" w:type="dxa"/>
            <w:vAlign w:val="center"/>
          </w:tcPr>
          <w:p w14:paraId="19836B6A">
            <w:pPr>
              <w:pStyle w:val="6"/>
              <w:spacing w:before="78" w:line="221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甘肃河西水务投资有限责任公司</w:t>
            </w:r>
          </w:p>
        </w:tc>
        <w:tc>
          <w:tcPr>
            <w:tcW w:w="1637" w:type="dxa"/>
            <w:vAlign w:val="center"/>
          </w:tcPr>
          <w:p w14:paraId="176B7141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市内有效高级工程师</w:t>
            </w:r>
          </w:p>
        </w:tc>
        <w:tc>
          <w:tcPr>
            <w:tcW w:w="1750" w:type="dxa"/>
            <w:vAlign w:val="center"/>
          </w:tcPr>
          <w:p w14:paraId="614301EB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评审（正常）</w:t>
            </w:r>
          </w:p>
        </w:tc>
      </w:tr>
      <w:tr w14:paraId="7F108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tblHeader/>
        </w:trPr>
        <w:tc>
          <w:tcPr>
            <w:tcW w:w="691" w:type="dxa"/>
            <w:vAlign w:val="center"/>
          </w:tcPr>
          <w:p w14:paraId="2E3BA8E2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55" w:type="dxa"/>
            <w:vAlign w:val="center"/>
          </w:tcPr>
          <w:p w14:paraId="500CFD51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沙桂翔</w:t>
            </w:r>
          </w:p>
        </w:tc>
        <w:tc>
          <w:tcPr>
            <w:tcW w:w="3922" w:type="dxa"/>
            <w:vAlign w:val="center"/>
          </w:tcPr>
          <w:p w14:paraId="1FB3E06A">
            <w:pPr>
              <w:pStyle w:val="6"/>
              <w:spacing w:before="78" w:line="221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甘肃张掖小孤山水电有限责任公司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00C6B40E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市内有效高级工程师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0A91BED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评审（正常）</w:t>
            </w:r>
          </w:p>
        </w:tc>
      </w:tr>
      <w:tr w14:paraId="06CC9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tblHeader/>
        </w:trPr>
        <w:tc>
          <w:tcPr>
            <w:tcW w:w="691" w:type="dxa"/>
            <w:vAlign w:val="center"/>
          </w:tcPr>
          <w:p w14:paraId="4455B24E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55" w:type="dxa"/>
            <w:vAlign w:val="center"/>
          </w:tcPr>
          <w:p w14:paraId="42EE57A5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张金鹏</w:t>
            </w:r>
          </w:p>
        </w:tc>
        <w:tc>
          <w:tcPr>
            <w:tcW w:w="3922" w:type="dxa"/>
            <w:vAlign w:val="center"/>
          </w:tcPr>
          <w:p w14:paraId="7416A6F2">
            <w:pPr>
              <w:pStyle w:val="6"/>
              <w:spacing w:before="78" w:line="221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甘肃张掖小孤山水电有限责任公司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567DAC95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市内有效高级工程师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BC359B8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评审（正常）</w:t>
            </w:r>
          </w:p>
        </w:tc>
      </w:tr>
      <w:tr w14:paraId="5DAFF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tblHeader/>
        </w:trPr>
        <w:tc>
          <w:tcPr>
            <w:tcW w:w="691" w:type="dxa"/>
            <w:shd w:val="clear"/>
            <w:vAlign w:val="center"/>
          </w:tcPr>
          <w:p w14:paraId="618F450C">
            <w:pPr>
              <w:pStyle w:val="6"/>
              <w:spacing w:before="78" w:line="22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155" w:type="dxa"/>
            <w:shd w:val="clear"/>
            <w:vAlign w:val="center"/>
          </w:tcPr>
          <w:p w14:paraId="6ED5224E">
            <w:pPr>
              <w:pStyle w:val="6"/>
              <w:spacing w:before="78" w:line="22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7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7"/>
                <w:sz w:val="24"/>
                <w:szCs w:val="24"/>
              </w:rPr>
              <w:t>名</w:t>
            </w:r>
          </w:p>
        </w:tc>
        <w:tc>
          <w:tcPr>
            <w:tcW w:w="3922" w:type="dxa"/>
            <w:shd w:val="clear"/>
            <w:vAlign w:val="center"/>
          </w:tcPr>
          <w:p w14:paraId="7253D3C0">
            <w:pPr>
              <w:pStyle w:val="6"/>
              <w:spacing w:before="78" w:line="22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7"/>
                <w:sz w:val="24"/>
                <w:szCs w:val="24"/>
              </w:rPr>
              <w:t>工作单位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71254959">
            <w:pPr>
              <w:pStyle w:val="6"/>
              <w:spacing w:before="78" w:line="22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7"/>
                <w:sz w:val="24"/>
                <w:szCs w:val="24"/>
              </w:rPr>
              <w:t>申报资格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A1F1F53">
            <w:pPr>
              <w:pStyle w:val="6"/>
              <w:spacing w:before="78" w:line="22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7"/>
                <w:sz w:val="24"/>
                <w:szCs w:val="24"/>
              </w:rPr>
              <w:t>评审类型</w:t>
            </w:r>
          </w:p>
        </w:tc>
      </w:tr>
      <w:tr w14:paraId="2764D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tblHeader/>
        </w:trPr>
        <w:tc>
          <w:tcPr>
            <w:tcW w:w="691" w:type="dxa"/>
            <w:shd w:val="clear"/>
            <w:vAlign w:val="center"/>
          </w:tcPr>
          <w:p w14:paraId="7B5EE826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55" w:type="dxa"/>
            <w:shd w:val="clear"/>
            <w:vAlign w:val="center"/>
          </w:tcPr>
          <w:p w14:paraId="6A7AE4D7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孟铁军</w:t>
            </w:r>
          </w:p>
        </w:tc>
        <w:tc>
          <w:tcPr>
            <w:tcW w:w="3922" w:type="dxa"/>
            <w:shd w:val="clear"/>
            <w:vAlign w:val="center"/>
          </w:tcPr>
          <w:p w14:paraId="350221D6">
            <w:pPr>
              <w:pStyle w:val="6"/>
              <w:spacing w:before="78" w:line="221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甘肃建业汇风能源开发有限公司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39ED27D7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市内有效高级工程师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EED52A1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评审（正常）</w:t>
            </w:r>
          </w:p>
        </w:tc>
      </w:tr>
      <w:tr w14:paraId="4CEB8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tblHeader/>
        </w:trPr>
        <w:tc>
          <w:tcPr>
            <w:tcW w:w="691" w:type="dxa"/>
            <w:vAlign w:val="center"/>
          </w:tcPr>
          <w:p w14:paraId="7AED3984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55" w:type="dxa"/>
            <w:vAlign w:val="center"/>
          </w:tcPr>
          <w:p w14:paraId="6D4D2331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王世强</w:t>
            </w:r>
          </w:p>
        </w:tc>
        <w:tc>
          <w:tcPr>
            <w:tcW w:w="3922" w:type="dxa"/>
            <w:vAlign w:val="center"/>
          </w:tcPr>
          <w:p w14:paraId="7C429C70">
            <w:pPr>
              <w:pStyle w:val="6"/>
              <w:spacing w:before="78" w:line="221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甘肃黑河硅基新材料有限公司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7CC60C23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市内有效高级工程师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72E7E7B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评审（正常）</w:t>
            </w:r>
          </w:p>
        </w:tc>
      </w:tr>
      <w:tr w14:paraId="307DE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tblHeader/>
        </w:trPr>
        <w:tc>
          <w:tcPr>
            <w:tcW w:w="691" w:type="dxa"/>
            <w:vAlign w:val="center"/>
          </w:tcPr>
          <w:p w14:paraId="2E5F2E26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155" w:type="dxa"/>
            <w:vAlign w:val="center"/>
          </w:tcPr>
          <w:p w14:paraId="335801E2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雷万鹏</w:t>
            </w:r>
          </w:p>
        </w:tc>
        <w:tc>
          <w:tcPr>
            <w:tcW w:w="3922" w:type="dxa"/>
            <w:vAlign w:val="center"/>
          </w:tcPr>
          <w:p w14:paraId="45972B67">
            <w:pPr>
              <w:pStyle w:val="6"/>
              <w:spacing w:before="78" w:line="221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甘肃黑河硅基新材料有限公司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0AE7F300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市内有效高级工程师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950EF25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评审（正常）</w:t>
            </w:r>
          </w:p>
        </w:tc>
      </w:tr>
      <w:tr w14:paraId="23567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tblHeader/>
        </w:trPr>
        <w:tc>
          <w:tcPr>
            <w:tcW w:w="691" w:type="dxa"/>
            <w:vAlign w:val="center"/>
          </w:tcPr>
          <w:p w14:paraId="052EC0C3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155" w:type="dxa"/>
            <w:vAlign w:val="center"/>
          </w:tcPr>
          <w:p w14:paraId="2F9DD3D2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海</w:t>
            </w:r>
          </w:p>
        </w:tc>
        <w:tc>
          <w:tcPr>
            <w:tcW w:w="3922" w:type="dxa"/>
            <w:vAlign w:val="center"/>
          </w:tcPr>
          <w:p w14:paraId="5EAE5307">
            <w:pPr>
              <w:pStyle w:val="6"/>
              <w:spacing w:before="78" w:line="221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甘肃黑河能源开发有限责任公司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58AE24BA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市内有效高级工程师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5C7CB4A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评审（正常）</w:t>
            </w:r>
          </w:p>
        </w:tc>
      </w:tr>
      <w:tr w14:paraId="4D562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tblHeader/>
        </w:trPr>
        <w:tc>
          <w:tcPr>
            <w:tcW w:w="691" w:type="dxa"/>
            <w:vAlign w:val="center"/>
          </w:tcPr>
          <w:p w14:paraId="05D73958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155" w:type="dxa"/>
            <w:vAlign w:val="center"/>
          </w:tcPr>
          <w:p w14:paraId="4781888E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徐金锁</w:t>
            </w:r>
          </w:p>
        </w:tc>
        <w:tc>
          <w:tcPr>
            <w:tcW w:w="3922" w:type="dxa"/>
            <w:vAlign w:val="center"/>
          </w:tcPr>
          <w:p w14:paraId="48E87316">
            <w:pPr>
              <w:pStyle w:val="6"/>
              <w:spacing w:before="78" w:line="221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甘肃黑河建业能源科技有限公司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5F9F077E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市内有效高级工程师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1558F8F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评审（正常）</w:t>
            </w:r>
          </w:p>
        </w:tc>
      </w:tr>
      <w:tr w14:paraId="5E362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tblHeader/>
        </w:trPr>
        <w:tc>
          <w:tcPr>
            <w:tcW w:w="691" w:type="dxa"/>
            <w:vAlign w:val="center"/>
          </w:tcPr>
          <w:p w14:paraId="2FAEEA58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155" w:type="dxa"/>
            <w:vAlign w:val="center"/>
          </w:tcPr>
          <w:p w14:paraId="4FAF9FB4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高志梅</w:t>
            </w:r>
          </w:p>
        </w:tc>
        <w:tc>
          <w:tcPr>
            <w:tcW w:w="3922" w:type="dxa"/>
            <w:vAlign w:val="center"/>
          </w:tcPr>
          <w:p w14:paraId="20798616">
            <w:pPr>
              <w:pStyle w:val="6"/>
              <w:spacing w:before="78" w:line="221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张掖市昌隆水力发电有限责任公司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06C9F22B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市内有效高级工程师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24E70AB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评审（正常）</w:t>
            </w:r>
          </w:p>
        </w:tc>
      </w:tr>
      <w:tr w14:paraId="72E61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tblHeader/>
        </w:trPr>
        <w:tc>
          <w:tcPr>
            <w:tcW w:w="691" w:type="dxa"/>
            <w:vAlign w:val="center"/>
          </w:tcPr>
          <w:p w14:paraId="7EECBBDC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55" w:type="dxa"/>
            <w:vAlign w:val="center"/>
          </w:tcPr>
          <w:p w14:paraId="541EA5B0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李海英</w:t>
            </w:r>
          </w:p>
        </w:tc>
        <w:tc>
          <w:tcPr>
            <w:tcW w:w="3922" w:type="dxa"/>
            <w:vAlign w:val="center"/>
          </w:tcPr>
          <w:p w14:paraId="1CAE9A64">
            <w:pPr>
              <w:pStyle w:val="6"/>
              <w:spacing w:before="78" w:line="221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张掖市昌隆水力发电有限责任公司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14FFD7AD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市内有效高级工程师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3995D8B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评审（正常）</w:t>
            </w:r>
          </w:p>
        </w:tc>
      </w:tr>
      <w:tr w14:paraId="4F157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tblHeader/>
        </w:trPr>
        <w:tc>
          <w:tcPr>
            <w:tcW w:w="691" w:type="dxa"/>
            <w:vAlign w:val="center"/>
          </w:tcPr>
          <w:p w14:paraId="4DE660BE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155" w:type="dxa"/>
            <w:vAlign w:val="center"/>
          </w:tcPr>
          <w:p w14:paraId="443005B5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杨旭忠</w:t>
            </w:r>
          </w:p>
        </w:tc>
        <w:tc>
          <w:tcPr>
            <w:tcW w:w="3922" w:type="dxa"/>
            <w:vAlign w:val="center"/>
          </w:tcPr>
          <w:p w14:paraId="50CD69FF">
            <w:pPr>
              <w:pStyle w:val="6"/>
              <w:spacing w:before="78" w:line="221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甘肃祁连山生物科技开发有限责任公司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5D914F79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市内有效高级工程师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7311326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评审（正常）</w:t>
            </w:r>
          </w:p>
        </w:tc>
      </w:tr>
      <w:tr w14:paraId="272F6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tblHeader/>
        </w:trPr>
        <w:tc>
          <w:tcPr>
            <w:tcW w:w="691" w:type="dxa"/>
            <w:vAlign w:val="center"/>
          </w:tcPr>
          <w:p w14:paraId="4A43E32C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155" w:type="dxa"/>
            <w:vAlign w:val="center"/>
          </w:tcPr>
          <w:p w14:paraId="681F6B03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赵晓虎</w:t>
            </w:r>
          </w:p>
        </w:tc>
        <w:tc>
          <w:tcPr>
            <w:tcW w:w="3922" w:type="dxa"/>
            <w:vAlign w:val="center"/>
          </w:tcPr>
          <w:p w14:paraId="2E189221">
            <w:pPr>
              <w:pStyle w:val="6"/>
              <w:spacing w:before="78" w:line="221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甘肃祁连山生物科技开发有限责任公司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24A34E2C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市内有效高级工程师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066D15C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评审（正常）</w:t>
            </w:r>
          </w:p>
        </w:tc>
      </w:tr>
      <w:tr w14:paraId="4F42B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tblHeader/>
        </w:trPr>
        <w:tc>
          <w:tcPr>
            <w:tcW w:w="691" w:type="dxa"/>
            <w:vAlign w:val="center"/>
          </w:tcPr>
          <w:p w14:paraId="3BB7748B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155" w:type="dxa"/>
            <w:vAlign w:val="center"/>
          </w:tcPr>
          <w:p w14:paraId="34A95D65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王自品</w:t>
            </w:r>
          </w:p>
        </w:tc>
        <w:tc>
          <w:tcPr>
            <w:tcW w:w="3922" w:type="dxa"/>
            <w:vAlign w:val="center"/>
          </w:tcPr>
          <w:p w14:paraId="53F7C857">
            <w:pPr>
              <w:pStyle w:val="6"/>
              <w:spacing w:before="78" w:line="221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山丹县金湾能源科技有限公司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410E1291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市内有效高级工程师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F76AAE4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评审（正常）</w:t>
            </w:r>
          </w:p>
        </w:tc>
      </w:tr>
      <w:tr w14:paraId="07908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tblHeader/>
        </w:trPr>
        <w:tc>
          <w:tcPr>
            <w:tcW w:w="691" w:type="dxa"/>
            <w:vAlign w:val="center"/>
          </w:tcPr>
          <w:p w14:paraId="0E0F00DE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155" w:type="dxa"/>
            <w:vAlign w:val="center"/>
          </w:tcPr>
          <w:p w14:paraId="696C22A4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汤少云</w:t>
            </w:r>
          </w:p>
        </w:tc>
        <w:tc>
          <w:tcPr>
            <w:tcW w:w="3922" w:type="dxa"/>
            <w:vAlign w:val="center"/>
          </w:tcPr>
          <w:p w14:paraId="4F9EFD76">
            <w:pPr>
              <w:pStyle w:val="6"/>
              <w:spacing w:before="78" w:line="221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甘肃黑河能源开发有限责任公司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75E3C479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市内有效高级工程师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340D692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评审（正常）</w:t>
            </w:r>
          </w:p>
        </w:tc>
      </w:tr>
      <w:tr w14:paraId="0DFA0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tblHeader/>
        </w:trPr>
        <w:tc>
          <w:tcPr>
            <w:tcW w:w="691" w:type="dxa"/>
            <w:vAlign w:val="center"/>
          </w:tcPr>
          <w:p w14:paraId="347AFC32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155" w:type="dxa"/>
            <w:vAlign w:val="center"/>
          </w:tcPr>
          <w:p w14:paraId="50C36DB2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陆玉江</w:t>
            </w:r>
          </w:p>
        </w:tc>
        <w:tc>
          <w:tcPr>
            <w:tcW w:w="3922" w:type="dxa"/>
            <w:vAlign w:val="center"/>
          </w:tcPr>
          <w:p w14:paraId="48F44A60">
            <w:pPr>
              <w:pStyle w:val="6"/>
              <w:spacing w:before="78" w:line="221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高台县宏源矿业有限责任公司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3CC4FE57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市内有效高级工程师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77D32EF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评审（正常）</w:t>
            </w:r>
          </w:p>
        </w:tc>
      </w:tr>
      <w:tr w14:paraId="79EBA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tblHeader/>
        </w:trPr>
        <w:tc>
          <w:tcPr>
            <w:tcW w:w="691" w:type="dxa"/>
            <w:vAlign w:val="center"/>
          </w:tcPr>
          <w:p w14:paraId="355341EA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155" w:type="dxa"/>
            <w:vAlign w:val="center"/>
          </w:tcPr>
          <w:p w14:paraId="78CF2CDC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朱宗晏</w:t>
            </w:r>
          </w:p>
        </w:tc>
        <w:tc>
          <w:tcPr>
            <w:tcW w:w="3922" w:type="dxa"/>
            <w:vAlign w:val="center"/>
          </w:tcPr>
          <w:p w14:paraId="7893B182">
            <w:pPr>
              <w:pStyle w:val="6"/>
              <w:spacing w:before="78" w:line="221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兰能投（甘肃）能源化工有限公司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7AE2F773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市内有效高级工程师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75B48B0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评审（正常）</w:t>
            </w:r>
          </w:p>
        </w:tc>
      </w:tr>
      <w:tr w14:paraId="79AB4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tblHeader/>
        </w:trPr>
        <w:tc>
          <w:tcPr>
            <w:tcW w:w="691" w:type="dxa"/>
            <w:vAlign w:val="center"/>
          </w:tcPr>
          <w:p w14:paraId="7EE448CA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155" w:type="dxa"/>
            <w:vAlign w:val="center"/>
          </w:tcPr>
          <w:p w14:paraId="58148340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杨永凯</w:t>
            </w:r>
          </w:p>
        </w:tc>
        <w:tc>
          <w:tcPr>
            <w:tcW w:w="3922" w:type="dxa"/>
            <w:vAlign w:val="center"/>
          </w:tcPr>
          <w:p w14:paraId="6D128A12">
            <w:pPr>
              <w:pStyle w:val="6"/>
              <w:spacing w:before="78" w:line="221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甘肃泽佑新材料有限公司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58D8D550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市内有效高级工程师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B658A94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评审（正常）</w:t>
            </w:r>
          </w:p>
        </w:tc>
      </w:tr>
      <w:tr w14:paraId="638E9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tblHeader/>
        </w:trPr>
        <w:tc>
          <w:tcPr>
            <w:tcW w:w="691" w:type="dxa"/>
            <w:vAlign w:val="center"/>
          </w:tcPr>
          <w:p w14:paraId="7837858C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155" w:type="dxa"/>
            <w:vAlign w:val="center"/>
          </w:tcPr>
          <w:p w14:paraId="59998820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杜宏斌</w:t>
            </w:r>
          </w:p>
        </w:tc>
        <w:tc>
          <w:tcPr>
            <w:tcW w:w="3922" w:type="dxa"/>
            <w:vAlign w:val="center"/>
          </w:tcPr>
          <w:p w14:paraId="12CFAD67">
            <w:pPr>
              <w:pStyle w:val="6"/>
              <w:spacing w:before="78" w:line="221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张掖市大弓农化有限公司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646B96F1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市内有效高级工程师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D57575B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评审（正常）</w:t>
            </w:r>
          </w:p>
        </w:tc>
      </w:tr>
      <w:tr w14:paraId="0ADE8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tblHeader/>
        </w:trPr>
        <w:tc>
          <w:tcPr>
            <w:tcW w:w="691" w:type="dxa"/>
            <w:vAlign w:val="center"/>
          </w:tcPr>
          <w:p w14:paraId="7435EC5E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155" w:type="dxa"/>
            <w:vAlign w:val="center"/>
          </w:tcPr>
          <w:p w14:paraId="728B8FDD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石晓云</w:t>
            </w:r>
          </w:p>
        </w:tc>
        <w:tc>
          <w:tcPr>
            <w:tcW w:w="3922" w:type="dxa"/>
            <w:vAlign w:val="center"/>
          </w:tcPr>
          <w:p w14:paraId="702407BB">
            <w:pPr>
              <w:pStyle w:val="6"/>
              <w:spacing w:before="78" w:line="221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张掖市大弓农化有限公司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224755AA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市内有效高级工程师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1CAD03E">
            <w:pPr>
              <w:pStyle w:val="6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评审（正常）</w:t>
            </w:r>
          </w:p>
        </w:tc>
      </w:tr>
    </w:tbl>
    <w:p w14:paraId="668E89D1">
      <w:pPr>
        <w:spacing w:before="50"/>
      </w:pPr>
    </w:p>
    <w:p w14:paraId="02ED89E3">
      <w:pPr>
        <w:spacing w:before="50"/>
      </w:pPr>
    </w:p>
    <w:p w14:paraId="5D61F2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" w:line="20" w:lineRule="exact"/>
        <w:textAlignment w:val="baseline"/>
      </w:pPr>
    </w:p>
    <w:sectPr>
      <w:pgSz w:w="11900" w:h="16830"/>
      <w:pgMar w:top="2098" w:right="1474" w:bottom="181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1B280B"/>
    <w:rsid w:val="146855F8"/>
    <w:rsid w:val="1EDB2E6A"/>
    <w:rsid w:val="264D4165"/>
    <w:rsid w:val="2FCF1A2F"/>
    <w:rsid w:val="39B5458C"/>
    <w:rsid w:val="4227799A"/>
    <w:rsid w:val="46F82F72"/>
    <w:rsid w:val="4F742840"/>
    <w:rsid w:val="512B5095"/>
    <w:rsid w:val="5C653798"/>
    <w:rsid w:val="5E473A9D"/>
    <w:rsid w:val="6FD111A8"/>
    <w:rsid w:val="73AF381F"/>
    <w:rsid w:val="7F914EC2"/>
    <w:rsid w:val="EED69DBB"/>
    <w:rsid w:val="FFFDB2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1044</Words>
  <Characters>1067</Characters>
  <TotalTime>4</TotalTime>
  <ScaleCrop>false</ScaleCrop>
  <LinksUpToDate>false</LinksUpToDate>
  <CharactersWithSpaces>1067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2025-12-27T00:55:00Z</dcterms:created>
  <dc:creator>ASUS</dc:creator>
  <cp:lastModifiedBy>三木</cp:lastModifiedBy>
  <dcterms:modified xsi:type="dcterms:W3CDTF">2025-12-28T03:28:50Z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2025-12-26T08:55:04Z</vt:filetime>
  </property>
  <property fmtid="{D5CDD505-2E9C-101B-9397-08002B2CF9AE}" pid="4" name="UsrData">
    <vt:lpwstr>694ddce693e4d8001f2524a3wl</vt:lpwstr>
  </property>
  <property fmtid="{D5CDD505-2E9C-101B-9397-08002B2CF9AE}" pid="5" name="KSOTemplateDocerSaveRecord">
    <vt:lpwstr>eyJoZGlkIjoiNzIxZDE4NDk4Y2IzZDllNzY4OGMyZGUwNGExMDQxNzAiLCJ1c2VySWQiOiIxNDg3MTA4NjA0In0=</vt:lpwstr>
  </property>
  <property fmtid="{D5CDD505-2E9C-101B-9397-08002B2CF9AE}" pid="6" name="KSOProductBuildVer">
    <vt:lpwstr>2052-12.1.0.24034</vt:lpwstr>
  </property>
  <property fmtid="{D5CDD505-2E9C-101B-9397-08002B2CF9AE}" pid="7" name="ICV">
    <vt:lpwstr>9BCA5FF7E12B4468A3A12446057FB60F_12</vt:lpwstr>
  </property>
</Properties>
</file>