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C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16B6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2026年征集农业行业领域评标专家名单</w:t>
      </w:r>
    </w:p>
    <w:p w14:paraId="07064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A2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市本级：</w:t>
      </w:r>
    </w:p>
    <w:p w14:paraId="04A8933E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顾秀艳  张掖市农业机械化技术推广站高级工程师</w:t>
      </w:r>
    </w:p>
    <w:p w14:paraId="364F0982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  蕊  张掖市种子管理局高级农艺师</w:t>
      </w:r>
    </w:p>
    <w:p w14:paraId="2F73632E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王学峰  张掖市种子管理局高级农艺师</w:t>
      </w:r>
    </w:p>
    <w:p w14:paraId="6F50FBAC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星  甘肃省农科院张掖节水农业试验站高级农艺师</w:t>
      </w:r>
    </w:p>
    <w:p w14:paraId="755ED18F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蔡子文  甘肃省农科院张掖节水农业试验站副研究员</w:t>
      </w:r>
    </w:p>
    <w:p w14:paraId="53976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临泽县：</w:t>
      </w:r>
    </w:p>
    <w:p w14:paraId="19495E1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蒋得志  临泽县农村经营指导站高级工程师</w:t>
      </w:r>
    </w:p>
    <w:p w14:paraId="0779EB09"/>
    <w:sectPr>
      <w:pgSz w:w="11906" w:h="16838"/>
      <w:pgMar w:top="1984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B471F6-7E9B-48A0-BF52-5FF0BDD0F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6F3D05-408B-4421-A4C6-34D593B1517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F5E50E8-B40A-47B1-BF5E-594C07E388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122D"/>
    <w:rsid w:val="4D2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left="1319" w:leftChars="171" w:hanging="960" w:hangingChars="300"/>
    </w:pPr>
    <w:rPr>
      <w:rFonts w:ascii="仿宋_GB2312" w:eastAsia="仿宋_GB2312"/>
      <w:sz w:val="32"/>
    </w:rPr>
  </w:style>
  <w:style w:type="paragraph" w:styleId="3">
    <w:name w:val="Body Text"/>
    <w:basedOn w:val="1"/>
    <w:next w:val="1"/>
    <w:qFormat/>
    <w:uiPriority w:val="0"/>
    <w:pPr>
      <w:widowControl/>
      <w:spacing w:before="201"/>
      <w:ind w:left="120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2026-05-27T11:10:00Z</dcterms:created>
  <dc:creator>She's only a girl</dc:creator>
  <cp:lastModifiedBy>She's only a girl</cp:lastModifiedBy>
  <dcterms:modified xsi:type="dcterms:W3CDTF">2026-05-27T11:10:12Z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8E747E18D8194C33BB802ED062162313_11</vt:lpwstr>
  </property>
  <property fmtid="{D5CDD505-2E9C-101B-9397-08002B2CF9AE}" pid="4" name="KSOTemplateDocerSaveRecord">
    <vt:lpwstr>eyJoZGlkIjoiMjUzNDc1ZGZkMzA1NzRiNzlkMTQ1YmFiMzJiMWNmZWYiLCJ1c2VySWQiOiI2NzI1MzcxNjAifQ==</vt:lpwstr>
  </property>
</Properties>
</file>