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60DD" w14:textId="77777777" w:rsidR="00C10DD0" w:rsidRDefault="00286912">
      <w:pPr>
        <w:pStyle w:val="2"/>
        <w:ind w:leftChars="0" w:left="0" w:firstLineChars="0" w:firstLine="0"/>
        <w:rPr>
          <w:rFonts w:ascii="黑体" w:eastAsia="黑体" w:hAnsi="黑体" w:cs="黑体"/>
          <w:color w:val="03000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30000"/>
          <w:szCs w:val="32"/>
          <w:shd w:val="clear" w:color="auto" w:fill="FFFFFF"/>
        </w:rPr>
        <w:t>附件2</w:t>
      </w:r>
    </w:p>
    <w:p w14:paraId="7CA2C1B8" w14:textId="77777777" w:rsidR="00C10DD0" w:rsidRDefault="00286912">
      <w:pPr>
        <w:pStyle w:val="2"/>
        <w:spacing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3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30000"/>
          <w:sz w:val="44"/>
          <w:szCs w:val="44"/>
          <w:shd w:val="clear" w:color="auto" w:fill="FFFFFF"/>
        </w:rPr>
        <w:t>2023—2025年度市级农村实用文化人才</w:t>
      </w:r>
    </w:p>
    <w:p w14:paraId="0AEE9BF8" w14:textId="77777777" w:rsidR="00C10DD0" w:rsidRDefault="00286912">
      <w:pPr>
        <w:pStyle w:val="2"/>
        <w:spacing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3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30000"/>
          <w:sz w:val="44"/>
          <w:szCs w:val="44"/>
          <w:shd w:val="clear" w:color="auto" w:fill="FFFFFF"/>
        </w:rPr>
        <w:t>拟选拔人选名单</w:t>
      </w:r>
    </w:p>
    <w:tbl>
      <w:tblPr>
        <w:tblW w:w="8504" w:type="dxa"/>
        <w:tblInd w:w="91" w:type="dxa"/>
        <w:tblLook w:val="04A0" w:firstRow="1" w:lastRow="0" w:firstColumn="1" w:lastColumn="0" w:noHBand="0" w:noVBand="1"/>
      </w:tblPr>
      <w:tblGrid>
        <w:gridCol w:w="1189"/>
        <w:gridCol w:w="1553"/>
        <w:gridCol w:w="5976"/>
      </w:tblGrid>
      <w:tr w:rsidR="00C10DD0" w14:paraId="5077758C" w14:textId="77777777">
        <w:trPr>
          <w:trHeight w:val="68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30C3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序 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A778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姓 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67F89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类  别</w:t>
            </w:r>
          </w:p>
        </w:tc>
      </w:tr>
      <w:tr w:rsidR="00C10DD0" w14:paraId="35793CE4" w14:textId="77777777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6057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B356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贠燕琴</w:t>
            </w:r>
            <w:proofErr w:type="gram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B9E4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《甘州刺绣》市级传承人</w:t>
            </w:r>
          </w:p>
        </w:tc>
      </w:tr>
      <w:tr w:rsidR="00C10DD0" w14:paraId="3E645D2C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C13C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DC6F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韩小琴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6CA9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省级非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《裕固族刺绣》市级传承人</w:t>
            </w:r>
          </w:p>
        </w:tc>
      </w:tr>
      <w:tr w:rsidR="00C10DD0" w14:paraId="18115DC4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294B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E096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郭万银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FB920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</w:t>
            </w:r>
            <w:r>
              <w:rPr>
                <w:rFonts w:ascii="仿宋_GB2312" w:hAnsi="仿宋_GB2312" w:cs="仿宋_GB2312" w:hint="eastAsia"/>
                <w:kern w:val="0"/>
                <w:sz w:val="30"/>
                <w:szCs w:val="30"/>
                <w:lang w:bidi="ar"/>
              </w:rPr>
              <w:t>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0"/>
                <w:szCs w:val="30"/>
                <w:lang w:bidi="ar"/>
              </w:rPr>
              <w:t>遗</w:t>
            </w: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《高台秦腔脸谱绘制技艺》</w:t>
            </w:r>
          </w:p>
          <w:p w14:paraId="30FDEA46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市级传承人</w:t>
            </w:r>
          </w:p>
        </w:tc>
      </w:tr>
      <w:tr w:rsidR="00C10DD0" w14:paraId="123E4D0B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F5FA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667D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张显学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AE30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省级非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《四家武术》市级传承人</w:t>
            </w:r>
          </w:p>
        </w:tc>
      </w:tr>
      <w:tr w:rsidR="00C10DD0" w14:paraId="1674FF57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5E28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2974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寇俊清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29F8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《铁芯子》市级传承人</w:t>
            </w:r>
          </w:p>
        </w:tc>
      </w:tr>
      <w:tr w:rsidR="00C10DD0" w14:paraId="4152CE8E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63FB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5094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普燕红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00AE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省级非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《甘州剪纸》市级传承人</w:t>
            </w:r>
          </w:p>
        </w:tc>
      </w:tr>
      <w:tr w:rsidR="00C10DD0" w14:paraId="28D1AA22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AF208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3EB95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白亚群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8254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省级非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《裕固族皮雕》市级传承人</w:t>
            </w:r>
          </w:p>
        </w:tc>
      </w:tr>
      <w:tr w:rsidR="00C10DD0" w14:paraId="3C0879E2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971F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3FA7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李小峰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B6C6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《临泽土醋》市级传承人</w:t>
            </w:r>
          </w:p>
        </w:tc>
      </w:tr>
      <w:tr w:rsidR="00C10DD0" w14:paraId="772FFE42" w14:textId="77777777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B688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5AAC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 xml:space="preserve">张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6351A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高级陶艺师</w:t>
            </w:r>
          </w:p>
        </w:tc>
      </w:tr>
      <w:tr w:rsidR="00C10DD0" w14:paraId="7F919C38" w14:textId="77777777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A25B0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8037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牛志崇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AF6B" w14:textId="77777777" w:rsidR="00C10DD0" w:rsidRDefault="0028691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市级非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遗项目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Cs w:val="32"/>
                <w:lang w:bidi="ar"/>
              </w:rPr>
              <w:t>《古建筑木雕》市级传承人</w:t>
            </w:r>
          </w:p>
        </w:tc>
      </w:tr>
    </w:tbl>
    <w:p w14:paraId="10231665" w14:textId="77777777" w:rsidR="00C10DD0" w:rsidRDefault="00C10DD0">
      <w:pPr>
        <w:pStyle w:val="a3"/>
        <w:ind w:left="0"/>
        <w:rPr>
          <w:lang w:eastAsia="zh-CN"/>
        </w:rPr>
      </w:pPr>
    </w:p>
    <w:sectPr w:rsidR="00C10DD0">
      <w:pgSz w:w="11906" w:h="16838"/>
      <w:pgMar w:top="1984" w:right="1587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4766114-8E32-4393-8E3F-A40B0BEE3714}"/>
    <w:embedBold r:id="rId2" w:subsetted="1" w:fontKey="{DB91C710-255D-4F66-A3F1-868E1D2CA74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96B949-3EEA-4EF6-B085-7069919F25A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4YjA3MTNkNzhhOWJlMTE0N2EwMmZmNWMwYjk2OGMifQ=="/>
  </w:docVars>
  <w:rsids>
    <w:rsidRoot w:val="686B3BC0"/>
    <w:rsid w:val="FDD92D0E"/>
    <w:rsid w:val="00286912"/>
    <w:rsid w:val="00750745"/>
    <w:rsid w:val="00C10DD0"/>
    <w:rsid w:val="102B4238"/>
    <w:rsid w:val="1218399B"/>
    <w:rsid w:val="1BFFF184"/>
    <w:rsid w:val="2060264C"/>
    <w:rsid w:val="2DDB2DA0"/>
    <w:rsid w:val="3CB44931"/>
    <w:rsid w:val="532D53F1"/>
    <w:rsid w:val="5F1201ED"/>
    <w:rsid w:val="62F35B65"/>
    <w:rsid w:val="6744501E"/>
    <w:rsid w:val="686B3BC0"/>
    <w:rsid w:val="7A956021"/>
    <w:rsid w:val="7FDF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F0A24"/>
  <w15:docId w15:val="{FC33EF53-1BB7-484E-B492-3482A91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qFormat/>
    <w:pPr>
      <w:ind w:leftChars="171" w:left="1319" w:hangingChars="300" w:hanging="960"/>
    </w:pPr>
    <w:rPr>
      <w:rFonts w:ascii="仿宋_GB2312"/>
    </w:rPr>
  </w:style>
  <w:style w:type="paragraph" w:styleId="a3">
    <w:name w:val="Body Text"/>
    <w:basedOn w:val="a"/>
    <w:next w:val="a"/>
    <w:qFormat/>
    <w:pPr>
      <w:widowControl/>
      <w:spacing w:before="201"/>
      <w:ind w:left="120"/>
      <w:jc w:val="left"/>
    </w:pPr>
    <w:rPr>
      <w:rFonts w:ascii="仿宋_GB2312" w:hAnsi="仿宋_GB2312"/>
      <w:kern w:val="0"/>
      <w:szCs w:val="32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魏周秀</dc:creator>
  <cp:lastModifiedBy>xxzx</cp:lastModifiedBy>
  <cp:revision>3</cp:revision>
  <dcterms:created xsi:type="dcterms:W3CDTF">2024-01-16T03:55:00Z</dcterms:created>
  <dcterms:modified xsi:type="dcterms:W3CDTF">2024-01-17T02:04:00Z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BF76A9F527464E99BA465B61F7FA673D_11</vt:lpwstr>
  </property>
</Properties>
</file>