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F4" w:rsidRPr="000F4B82" w:rsidRDefault="00BA6FF4">
      <w:pPr>
        <w:spacing w:line="587" w:lineRule="exact"/>
        <w:jc w:val="center"/>
        <w:rPr>
          <w:rFonts w:ascii="方正小标宋简体" w:eastAsia="方正小标宋简体"/>
          <w:color w:val="000000" w:themeColor="text1"/>
          <w:sz w:val="44"/>
          <w:szCs w:val="44"/>
        </w:rPr>
      </w:pPr>
    </w:p>
    <w:p w:rsidR="004C590E" w:rsidRPr="000F4B82" w:rsidRDefault="00F77B47">
      <w:pPr>
        <w:spacing w:line="587" w:lineRule="exact"/>
        <w:jc w:val="center"/>
        <w:rPr>
          <w:rFonts w:ascii="方正小标宋简体" w:eastAsia="方正小标宋简体"/>
          <w:color w:val="000000" w:themeColor="text1"/>
          <w:sz w:val="44"/>
          <w:szCs w:val="44"/>
        </w:rPr>
      </w:pPr>
      <w:r w:rsidRPr="000F4B82">
        <w:rPr>
          <w:rFonts w:ascii="方正小标宋简体" w:eastAsia="方正小标宋简体" w:hint="eastAsia"/>
          <w:color w:val="000000" w:themeColor="text1"/>
          <w:sz w:val="44"/>
          <w:szCs w:val="44"/>
        </w:rPr>
        <w:t>张掖市和美乡村促进条例</w:t>
      </w:r>
    </w:p>
    <w:p w:rsidR="00BA6FF4" w:rsidRPr="000F4B82" w:rsidRDefault="00F77B47">
      <w:pPr>
        <w:spacing w:line="587" w:lineRule="exact"/>
        <w:jc w:val="center"/>
        <w:rPr>
          <w:rFonts w:ascii="楷体_GB2312" w:eastAsia="楷体_GB2312"/>
          <w:color w:val="000000" w:themeColor="text1"/>
          <w:sz w:val="32"/>
          <w:szCs w:val="32"/>
        </w:rPr>
      </w:pPr>
      <w:r w:rsidRPr="000F4B82">
        <w:rPr>
          <w:rFonts w:ascii="楷体_GB2312" w:eastAsia="楷体_GB2312" w:hint="eastAsia"/>
          <w:color w:val="000000" w:themeColor="text1"/>
          <w:sz w:val="32"/>
          <w:szCs w:val="32"/>
        </w:rPr>
        <w:t>（草案</w:t>
      </w:r>
      <w:r w:rsidR="000B4670">
        <w:rPr>
          <w:rFonts w:ascii="楷体_GB2312" w:eastAsia="楷体_GB2312" w:hint="eastAsia"/>
          <w:color w:val="000000" w:themeColor="text1"/>
          <w:sz w:val="32"/>
          <w:szCs w:val="32"/>
        </w:rPr>
        <w:t>送审</w:t>
      </w:r>
      <w:r w:rsidR="004C590E" w:rsidRPr="000F4B82">
        <w:rPr>
          <w:rFonts w:ascii="楷体_GB2312" w:eastAsia="楷体_GB2312" w:hint="eastAsia"/>
          <w:color w:val="000000" w:themeColor="text1"/>
          <w:sz w:val="32"/>
          <w:szCs w:val="32"/>
        </w:rPr>
        <w:t>稿</w:t>
      </w:r>
      <w:r w:rsidRPr="000F4B82">
        <w:rPr>
          <w:rFonts w:ascii="楷体_GB2312" w:eastAsia="楷体_GB2312" w:hint="eastAsia"/>
          <w:color w:val="000000" w:themeColor="text1"/>
          <w:sz w:val="32"/>
          <w:szCs w:val="32"/>
        </w:rPr>
        <w:t>）</w:t>
      </w:r>
    </w:p>
    <w:p w:rsidR="00BA6FF4" w:rsidRPr="000F4B82" w:rsidRDefault="00BA6FF4">
      <w:pPr>
        <w:spacing w:line="587" w:lineRule="exact"/>
        <w:jc w:val="center"/>
        <w:rPr>
          <w:rFonts w:ascii="方正小标宋简体" w:eastAsia="方正小标宋简体"/>
          <w:color w:val="000000" w:themeColor="text1"/>
          <w:sz w:val="44"/>
          <w:szCs w:val="44"/>
        </w:rPr>
      </w:pPr>
    </w:p>
    <w:p w:rsidR="00BA6FF4" w:rsidRPr="000F4B82" w:rsidRDefault="00F77B47">
      <w:pPr>
        <w:spacing w:line="587" w:lineRule="exact"/>
        <w:jc w:val="center"/>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目  录</w:t>
      </w:r>
    </w:p>
    <w:p w:rsidR="00BA6FF4" w:rsidRPr="000F4B82" w:rsidRDefault="00BA6FF4">
      <w:pPr>
        <w:spacing w:line="587" w:lineRule="exact"/>
        <w:jc w:val="center"/>
        <w:rPr>
          <w:rFonts w:ascii="黑体" w:eastAsia="黑体" w:hAnsi="黑体"/>
          <w:color w:val="000000" w:themeColor="text1"/>
          <w:sz w:val="32"/>
          <w:szCs w:val="32"/>
        </w:rPr>
      </w:pPr>
    </w:p>
    <w:p w:rsidR="00BA6FF4" w:rsidRPr="000F4B82" w:rsidRDefault="00F77B47">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第一章  总则</w:t>
      </w:r>
    </w:p>
    <w:p w:rsidR="00BA6FF4" w:rsidRPr="000F4B82" w:rsidRDefault="00F77B47">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第二章  规划编制</w:t>
      </w:r>
      <w:bookmarkStart w:id="0" w:name="_GoBack"/>
      <w:bookmarkEnd w:id="0"/>
    </w:p>
    <w:p w:rsidR="00BA6FF4" w:rsidRPr="000F4B82" w:rsidRDefault="00F77B47">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第三章  乡村建设</w:t>
      </w:r>
    </w:p>
    <w:p w:rsidR="00BA6FF4" w:rsidRPr="000F4B82" w:rsidRDefault="00F77B47">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第四章  乡村治理</w:t>
      </w:r>
    </w:p>
    <w:p w:rsidR="008A040B" w:rsidRPr="000F4B82" w:rsidRDefault="008A040B">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第五章  农村人居环境提升</w:t>
      </w:r>
    </w:p>
    <w:p w:rsidR="00BA6FF4" w:rsidRPr="000F4B82" w:rsidRDefault="00F77B47">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w:t>
      </w:r>
      <w:r w:rsidR="008A040B" w:rsidRPr="000F4B82">
        <w:rPr>
          <w:rFonts w:ascii="楷体_GB2312" w:eastAsia="楷体_GB2312" w:hAnsi="黑体" w:hint="eastAsia"/>
          <w:color w:val="000000" w:themeColor="text1"/>
          <w:sz w:val="32"/>
          <w:szCs w:val="32"/>
        </w:rPr>
        <w:t>六</w:t>
      </w:r>
      <w:r w:rsidRPr="000F4B82">
        <w:rPr>
          <w:rFonts w:ascii="楷体_GB2312" w:eastAsia="楷体_GB2312" w:hAnsi="黑体" w:hint="eastAsia"/>
          <w:color w:val="000000" w:themeColor="text1"/>
          <w:sz w:val="32"/>
          <w:szCs w:val="32"/>
        </w:rPr>
        <w:t>章  产业发展</w:t>
      </w:r>
    </w:p>
    <w:p w:rsidR="00BA6FF4" w:rsidRPr="000F4B82" w:rsidRDefault="00F77B47">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w:t>
      </w:r>
      <w:r w:rsidR="008A040B" w:rsidRPr="000F4B82">
        <w:rPr>
          <w:rFonts w:ascii="楷体_GB2312" w:eastAsia="楷体_GB2312" w:hAnsi="黑体" w:hint="eastAsia"/>
          <w:color w:val="000000" w:themeColor="text1"/>
          <w:sz w:val="32"/>
          <w:szCs w:val="32"/>
        </w:rPr>
        <w:t>七</w:t>
      </w:r>
      <w:r w:rsidRPr="000F4B82">
        <w:rPr>
          <w:rFonts w:ascii="楷体_GB2312" w:eastAsia="楷体_GB2312" w:hAnsi="黑体" w:hint="eastAsia"/>
          <w:color w:val="000000" w:themeColor="text1"/>
          <w:sz w:val="32"/>
          <w:szCs w:val="32"/>
        </w:rPr>
        <w:t>章  保障措施</w:t>
      </w:r>
    </w:p>
    <w:p w:rsidR="00BA6FF4" w:rsidRPr="000F4B82" w:rsidRDefault="00F77B47">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w:t>
      </w:r>
      <w:r w:rsidR="008A040B" w:rsidRPr="000F4B82">
        <w:rPr>
          <w:rFonts w:ascii="楷体_GB2312" w:eastAsia="楷体_GB2312" w:hAnsi="黑体" w:hint="eastAsia"/>
          <w:color w:val="000000" w:themeColor="text1"/>
          <w:sz w:val="32"/>
          <w:szCs w:val="32"/>
        </w:rPr>
        <w:t>八</w:t>
      </w:r>
      <w:r w:rsidRPr="000F4B82">
        <w:rPr>
          <w:rFonts w:ascii="楷体_GB2312" w:eastAsia="楷体_GB2312" w:hAnsi="黑体" w:hint="eastAsia"/>
          <w:color w:val="000000" w:themeColor="text1"/>
          <w:sz w:val="32"/>
          <w:szCs w:val="32"/>
        </w:rPr>
        <w:t>章  监督管理</w:t>
      </w:r>
    </w:p>
    <w:p w:rsidR="00BA6FF4" w:rsidRPr="000F4B82" w:rsidRDefault="00F77B47">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w:t>
      </w:r>
      <w:r w:rsidR="008A040B" w:rsidRPr="000F4B82">
        <w:rPr>
          <w:rFonts w:ascii="楷体_GB2312" w:eastAsia="楷体_GB2312" w:hAnsi="黑体" w:hint="eastAsia"/>
          <w:color w:val="000000" w:themeColor="text1"/>
          <w:sz w:val="32"/>
          <w:szCs w:val="32"/>
        </w:rPr>
        <w:t>九</w:t>
      </w:r>
      <w:r w:rsidRPr="000F4B82">
        <w:rPr>
          <w:rFonts w:ascii="楷体_GB2312" w:eastAsia="楷体_GB2312" w:hAnsi="黑体" w:hint="eastAsia"/>
          <w:color w:val="000000" w:themeColor="text1"/>
          <w:sz w:val="32"/>
          <w:szCs w:val="32"/>
        </w:rPr>
        <w:t>章  法律责任</w:t>
      </w:r>
    </w:p>
    <w:p w:rsidR="00BA6FF4" w:rsidRPr="000F4B82" w:rsidRDefault="00F77B47">
      <w:pPr>
        <w:spacing w:line="587" w:lineRule="exact"/>
        <w:ind w:firstLineChars="200" w:firstLine="640"/>
        <w:jc w:val="left"/>
        <w:rPr>
          <w:rFonts w:ascii="楷体_GB2312" w:eastAsia="楷体_GB2312" w:hAnsi="黑体"/>
          <w:color w:val="000000" w:themeColor="text1"/>
          <w:sz w:val="32"/>
          <w:szCs w:val="32"/>
        </w:rPr>
      </w:pPr>
      <w:r w:rsidRPr="000F4B82">
        <w:rPr>
          <w:rFonts w:ascii="楷体_GB2312" w:eastAsia="楷体_GB2312" w:hAnsi="黑体" w:hint="eastAsia"/>
          <w:color w:val="000000" w:themeColor="text1"/>
          <w:sz w:val="32"/>
          <w:szCs w:val="32"/>
        </w:rPr>
        <w:t>第</w:t>
      </w:r>
      <w:r w:rsidR="008A040B" w:rsidRPr="000F4B82">
        <w:rPr>
          <w:rFonts w:ascii="楷体_GB2312" w:eastAsia="楷体_GB2312" w:hAnsi="黑体" w:hint="eastAsia"/>
          <w:color w:val="000000" w:themeColor="text1"/>
          <w:sz w:val="32"/>
          <w:szCs w:val="32"/>
        </w:rPr>
        <w:t>十</w:t>
      </w:r>
      <w:r w:rsidRPr="000F4B82">
        <w:rPr>
          <w:rFonts w:ascii="楷体_GB2312" w:eastAsia="楷体_GB2312" w:hAnsi="黑体" w:hint="eastAsia"/>
          <w:color w:val="000000" w:themeColor="text1"/>
          <w:sz w:val="32"/>
          <w:szCs w:val="32"/>
        </w:rPr>
        <w:t>章  附则</w:t>
      </w:r>
    </w:p>
    <w:p w:rsidR="00BA6FF4" w:rsidRPr="000F4B82" w:rsidRDefault="00BA6FF4">
      <w:pPr>
        <w:spacing w:line="587" w:lineRule="exact"/>
        <w:ind w:firstLineChars="200" w:firstLine="640"/>
        <w:jc w:val="left"/>
        <w:rPr>
          <w:rFonts w:ascii="楷体_GB2312" w:eastAsia="楷体_GB2312" w:hAnsi="黑体"/>
          <w:color w:val="000000" w:themeColor="text1"/>
          <w:sz w:val="32"/>
          <w:szCs w:val="32"/>
        </w:rPr>
      </w:pPr>
    </w:p>
    <w:p w:rsidR="00BA6FF4" w:rsidRPr="000F4B82" w:rsidRDefault="00F77B47" w:rsidP="00913921">
      <w:pPr>
        <w:spacing w:line="587" w:lineRule="exact"/>
        <w:ind w:firstLineChars="1100" w:firstLine="3520"/>
        <w:jc w:val="left"/>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第一章  总则</w:t>
      </w:r>
    </w:p>
    <w:p w:rsidR="00BA6FF4" w:rsidRPr="000F4B82" w:rsidRDefault="00F77B47">
      <w:pPr>
        <w:spacing w:line="587" w:lineRule="exact"/>
        <w:ind w:firstLineChars="200" w:firstLine="640"/>
        <w:jc w:val="left"/>
        <w:rPr>
          <w:rFonts w:ascii="仿宋_GB2312" w:eastAsia="仿宋_GB2312" w:hAnsi="黑体"/>
          <w:color w:val="000000" w:themeColor="text1"/>
          <w:sz w:val="32"/>
          <w:szCs w:val="32"/>
        </w:rPr>
      </w:pPr>
      <w:r w:rsidRPr="000F4B82">
        <w:rPr>
          <w:rFonts w:ascii="黑体" w:eastAsia="黑体" w:hAnsi="黑体" w:hint="eastAsia"/>
          <w:color w:val="000000" w:themeColor="text1"/>
          <w:sz w:val="32"/>
          <w:szCs w:val="32"/>
        </w:rPr>
        <w:t xml:space="preserve">第一条【立法目的和依据】  </w:t>
      </w:r>
      <w:r w:rsidRPr="000F4B82">
        <w:rPr>
          <w:rFonts w:ascii="仿宋_GB2312" w:eastAsia="仿宋_GB2312" w:hAnsi="黑体" w:hint="eastAsia"/>
          <w:color w:val="000000" w:themeColor="text1"/>
          <w:sz w:val="32"/>
          <w:szCs w:val="32"/>
        </w:rPr>
        <w:t>为了全面建设宜居宜业和美乡村，促进张掖农业高质高效、乡村宜居宜业、农民富裕富足，</w:t>
      </w:r>
      <w:r w:rsidRPr="000F4B82">
        <w:rPr>
          <w:rFonts w:ascii="仿宋_GB2312" w:eastAsia="仿宋_GB2312" w:hint="eastAsia"/>
          <w:color w:val="000000" w:themeColor="text1"/>
          <w:sz w:val="32"/>
          <w:szCs w:val="32"/>
        </w:rPr>
        <w:t>加快农业强市建设步伐，根据《中华人民共和国乡村振兴促进法》</w:t>
      </w:r>
      <w:r w:rsidRPr="000F4B82">
        <w:rPr>
          <w:rFonts w:ascii="仿宋_GB2312" w:eastAsia="仿宋_GB2312" w:hint="eastAsia"/>
          <w:color w:val="000000" w:themeColor="text1"/>
          <w:sz w:val="32"/>
          <w:szCs w:val="32"/>
        </w:rPr>
        <w:lastRenderedPageBreak/>
        <w:t>《甘肃省乡村振兴促进条例》等有关法律、法规，结合本市实际，制定本条例</w:t>
      </w:r>
      <w:r w:rsidR="00DA6EDB" w:rsidRPr="000F4B82">
        <w:rPr>
          <w:rFonts w:ascii="仿宋_GB2312" w:eastAsia="仿宋_GB2312" w:hint="eastAsia"/>
          <w:color w:val="000000" w:themeColor="text1"/>
          <w:sz w:val="32"/>
          <w:szCs w:val="32"/>
        </w:rPr>
        <w:t>。</w:t>
      </w:r>
    </w:p>
    <w:p w:rsidR="00BA6FF4" w:rsidRPr="000F4B82" w:rsidRDefault="00F77B47">
      <w:pPr>
        <w:spacing w:line="587" w:lineRule="exact"/>
        <w:ind w:firstLine="645"/>
        <w:jc w:val="left"/>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 xml:space="preserve">第二条【适用范围】  </w:t>
      </w:r>
      <w:r w:rsidRPr="000F4B82">
        <w:rPr>
          <w:rFonts w:ascii="仿宋_GB2312" w:eastAsia="仿宋_GB2312" w:hint="eastAsia"/>
          <w:color w:val="000000" w:themeColor="text1"/>
          <w:sz w:val="32"/>
          <w:szCs w:val="32"/>
        </w:rPr>
        <w:t>本条例适用于本市行政区域内开展促进宜居宜业和美乡村建设等活动。法律、法规对和美乡村促进工作已有规定的，依照其规定执行。</w:t>
      </w:r>
      <w:r w:rsidR="00DA6EDB" w:rsidRPr="000F4B82">
        <w:rPr>
          <w:rFonts w:ascii="仿宋_GB2312" w:eastAsia="仿宋_GB2312" w:hint="eastAsia"/>
          <w:color w:val="000000" w:themeColor="text1"/>
          <w:sz w:val="32"/>
          <w:szCs w:val="32"/>
        </w:rPr>
        <w:t>本条例所称乡村，是指城市建成区以外具有自然、社会、经济特征和生产、生活、生态、文化等多重功能的地域综合体，包括乡（镇）和村庄等。</w:t>
      </w:r>
    </w:p>
    <w:p w:rsidR="00BA6FF4" w:rsidRPr="000F4B82" w:rsidRDefault="00F77B47">
      <w:pPr>
        <w:spacing w:line="587" w:lineRule="exact"/>
        <w:ind w:firstLine="645"/>
        <w:jc w:val="left"/>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第三条【基本原则和要求】</w:t>
      </w:r>
      <w:r w:rsidRPr="000F4B82">
        <w:rPr>
          <w:rFonts w:ascii="仿宋_GB2312" w:eastAsia="仿宋_GB2312" w:hint="eastAsia"/>
          <w:color w:val="000000" w:themeColor="text1"/>
          <w:sz w:val="32"/>
          <w:szCs w:val="32"/>
        </w:rPr>
        <w:t xml:space="preserve">  和美乡村建设工作应当坚持党建引领、政府主导，坚持规划先行、示范带动，坚持生态优先、绿色环保，坚持以人为本、共建共享，坚持遵循规律、有序推进，分区分类推进。</w:t>
      </w:r>
    </w:p>
    <w:p w:rsidR="00BA6FF4" w:rsidRPr="000F4B82" w:rsidRDefault="00F77B47">
      <w:pPr>
        <w:spacing w:line="587" w:lineRule="exact"/>
        <w:ind w:firstLine="645"/>
        <w:jc w:val="left"/>
        <w:rPr>
          <w:rFonts w:ascii="仿宋_GB2312" w:eastAsia="仿宋_GB2312"/>
          <w:color w:val="000000" w:themeColor="text1"/>
          <w:sz w:val="32"/>
          <w:szCs w:val="32"/>
        </w:rPr>
      </w:pPr>
      <w:r w:rsidRPr="000F4B82">
        <w:rPr>
          <w:rFonts w:ascii="仿宋_GB2312" w:eastAsia="仿宋_GB2312" w:hint="eastAsia"/>
          <w:color w:val="000000" w:themeColor="text1"/>
          <w:sz w:val="32"/>
          <w:szCs w:val="32"/>
        </w:rPr>
        <w:t>创建和美乡村应当贯彻新发展理念，按照村庄美、产业兴、治理好、乡风和、百姓富、集体强、用碳低的指标要求，统筹推进乡村发展、乡村建设和乡村治理。</w:t>
      </w:r>
    </w:p>
    <w:p w:rsidR="00BA6FF4" w:rsidRPr="000F4B82" w:rsidRDefault="00F77B47">
      <w:pPr>
        <w:spacing w:line="587" w:lineRule="exact"/>
        <w:ind w:firstLine="645"/>
        <w:jc w:val="left"/>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 xml:space="preserve">第四条【工作机制】   </w:t>
      </w:r>
      <w:r w:rsidRPr="000F4B82">
        <w:rPr>
          <w:rFonts w:ascii="仿宋_GB2312" w:eastAsia="仿宋_GB2312" w:hint="eastAsia"/>
          <w:color w:val="000000" w:themeColor="text1"/>
          <w:sz w:val="32"/>
          <w:szCs w:val="32"/>
        </w:rPr>
        <w:t>市、县（区）人民政府应当将和美乡村建设工作纳入国民经济和社会发展规划，加强组织领导，制定政策措施，建立联席会议制度，协调解决和美乡村建设过程中出现的重大问题。</w:t>
      </w:r>
    </w:p>
    <w:p w:rsidR="00BA6FF4" w:rsidRPr="000F4B82" w:rsidRDefault="00F77B47">
      <w:pPr>
        <w:spacing w:line="587" w:lineRule="exact"/>
        <w:ind w:firstLine="645"/>
        <w:jc w:val="left"/>
        <w:rPr>
          <w:rFonts w:ascii="仿宋_GB2312" w:eastAsia="仿宋_GB2312"/>
          <w:color w:val="000000" w:themeColor="text1"/>
          <w:spacing w:val="-6"/>
          <w:sz w:val="32"/>
          <w:szCs w:val="32"/>
        </w:rPr>
      </w:pPr>
      <w:r w:rsidRPr="000F4B82">
        <w:rPr>
          <w:rFonts w:ascii="黑体" w:eastAsia="黑体" w:hAnsi="黑体" w:hint="eastAsia"/>
          <w:color w:val="000000" w:themeColor="text1"/>
          <w:sz w:val="32"/>
          <w:szCs w:val="32"/>
        </w:rPr>
        <w:t xml:space="preserve">第五条【工作职责】  </w:t>
      </w:r>
      <w:r w:rsidRPr="000F4B82">
        <w:rPr>
          <w:rFonts w:ascii="仿宋_GB2312" w:eastAsia="仿宋_GB2312" w:hint="eastAsia"/>
          <w:color w:val="000000" w:themeColor="text1"/>
          <w:spacing w:val="-6"/>
          <w:sz w:val="32"/>
          <w:szCs w:val="32"/>
        </w:rPr>
        <w:t>各县（区）人民政府是推进建设宜居宜业和美乡村建设的责任主体，乡（镇）人民政府是和美乡村具体建设的实施主体。</w:t>
      </w:r>
    </w:p>
    <w:p w:rsidR="00BA6FF4" w:rsidRPr="000F4B82" w:rsidRDefault="00F77B47">
      <w:pPr>
        <w:spacing w:line="587" w:lineRule="exact"/>
        <w:ind w:firstLine="645"/>
        <w:jc w:val="left"/>
        <w:rPr>
          <w:rFonts w:ascii="仿宋_GB2312" w:eastAsia="仿宋_GB2312"/>
          <w:color w:val="000000" w:themeColor="text1"/>
          <w:spacing w:val="-6"/>
          <w:sz w:val="32"/>
          <w:szCs w:val="32"/>
        </w:rPr>
      </w:pPr>
      <w:r w:rsidRPr="000F4B82">
        <w:rPr>
          <w:rFonts w:ascii="仿宋_GB2312" w:eastAsia="仿宋_GB2312" w:hint="eastAsia"/>
          <w:color w:val="000000" w:themeColor="text1"/>
          <w:spacing w:val="-6"/>
          <w:sz w:val="32"/>
          <w:szCs w:val="32"/>
        </w:rPr>
        <w:lastRenderedPageBreak/>
        <w:t>农业农村、</w:t>
      </w:r>
      <w:r w:rsidR="009940F1" w:rsidRPr="000F4B82">
        <w:rPr>
          <w:rFonts w:ascii="仿宋_GB2312" w:eastAsia="仿宋_GB2312" w:hint="eastAsia"/>
          <w:color w:val="000000" w:themeColor="text1"/>
          <w:spacing w:val="-6"/>
          <w:sz w:val="32"/>
          <w:szCs w:val="32"/>
        </w:rPr>
        <w:t>住建、交通运输、水务、生态环境、教育、卫生、民政、财政</w:t>
      </w:r>
      <w:r w:rsidRPr="000F4B82">
        <w:rPr>
          <w:rFonts w:ascii="仿宋_GB2312" w:eastAsia="仿宋_GB2312" w:hint="eastAsia"/>
          <w:color w:val="000000" w:themeColor="text1"/>
          <w:spacing w:val="-6"/>
          <w:sz w:val="32"/>
          <w:szCs w:val="32"/>
        </w:rPr>
        <w:t>等部门应当按照各自职责，共同做好和美乡村相关工作。市委农村工作领导小组办公室负责本行政区域内和美乡村建设工作的统筹协调、监督指导工作。</w:t>
      </w:r>
    </w:p>
    <w:p w:rsidR="00BA6FF4" w:rsidRPr="000F4B82" w:rsidRDefault="00F77B47">
      <w:pPr>
        <w:spacing w:line="587" w:lineRule="exact"/>
        <w:ind w:firstLine="645"/>
        <w:jc w:val="left"/>
        <w:rPr>
          <w:rFonts w:ascii="仿宋_GB2312" w:eastAsia="仿宋_GB2312"/>
          <w:color w:val="000000" w:themeColor="text1"/>
          <w:sz w:val="32"/>
          <w:szCs w:val="32"/>
        </w:rPr>
      </w:pPr>
      <w:r w:rsidRPr="000F4B82">
        <w:rPr>
          <w:rFonts w:ascii="仿宋_GB2312" w:eastAsia="仿宋_GB2312" w:hint="eastAsia"/>
          <w:color w:val="000000" w:themeColor="text1"/>
          <w:spacing w:val="-6"/>
          <w:sz w:val="32"/>
          <w:szCs w:val="32"/>
        </w:rPr>
        <w:t>市级和美乡村由市委、市政府命名授牌，县（区）级和美乡村由县（区）党委、县（区）人民政府命名授牌。</w:t>
      </w:r>
    </w:p>
    <w:p w:rsidR="00BA6FF4" w:rsidRPr="000F4B82" w:rsidRDefault="00F77B47">
      <w:pPr>
        <w:spacing w:line="587" w:lineRule="exact"/>
        <w:ind w:firstLine="645"/>
        <w:jc w:val="left"/>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 xml:space="preserve">第六条【宣传引导和表彰奖励】  </w:t>
      </w:r>
      <w:r w:rsidRPr="000F4B82">
        <w:rPr>
          <w:rFonts w:ascii="仿宋_GB2312" w:eastAsia="仿宋_GB2312" w:hint="eastAsia"/>
          <w:color w:val="000000" w:themeColor="text1"/>
          <w:sz w:val="32"/>
          <w:szCs w:val="32"/>
        </w:rPr>
        <w:t xml:space="preserve">各级人民政府应当加强和美乡村建设的公益宣传和知识普及，引导村民依法履行义务，自觉遵守村规民约，营造建设和美乡村的良好社会氛围。对在和美乡村建设工作中做出突出贡献或取得显著成绩的单位和个人，按照国家和省市有关规定给予表彰、奖励。   </w:t>
      </w:r>
    </w:p>
    <w:p w:rsidR="00BA6FF4" w:rsidRPr="000F4B82" w:rsidRDefault="00F77B47">
      <w:pPr>
        <w:spacing w:line="587" w:lineRule="exact"/>
        <w:ind w:firstLineChars="950" w:firstLine="3040"/>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第二章  规划编制</w:t>
      </w:r>
    </w:p>
    <w:p w:rsidR="00B54DD2" w:rsidRPr="000F4B82" w:rsidRDefault="00F77B47" w:rsidP="00B54DD2">
      <w:pPr>
        <w:spacing w:line="587" w:lineRule="exact"/>
        <w:ind w:firstLineChars="200" w:firstLine="640"/>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第七条【编制主体</w:t>
      </w:r>
      <w:r w:rsidR="00ED66D3" w:rsidRPr="000F4B82">
        <w:rPr>
          <w:rFonts w:ascii="黑体" w:eastAsia="黑体" w:hAnsi="黑体" w:hint="eastAsia"/>
          <w:color w:val="000000" w:themeColor="text1"/>
          <w:sz w:val="32"/>
          <w:szCs w:val="32"/>
        </w:rPr>
        <w:t>和</w:t>
      </w:r>
      <w:r w:rsidR="00B54DD2" w:rsidRPr="000F4B82">
        <w:rPr>
          <w:rFonts w:ascii="黑体" w:eastAsia="黑体" w:hAnsi="黑体" w:hint="eastAsia"/>
          <w:color w:val="000000" w:themeColor="text1"/>
          <w:sz w:val="32"/>
          <w:szCs w:val="32"/>
        </w:rPr>
        <w:t>要求</w:t>
      </w:r>
      <w:r w:rsidRPr="000F4B82">
        <w:rPr>
          <w:rFonts w:ascii="黑体" w:eastAsia="黑体" w:hAnsi="黑体" w:hint="eastAsia"/>
          <w:color w:val="000000" w:themeColor="text1"/>
          <w:sz w:val="32"/>
          <w:szCs w:val="32"/>
        </w:rPr>
        <w:t xml:space="preserve">】  </w:t>
      </w:r>
      <w:r w:rsidR="007A1A8A" w:rsidRPr="000F4B82">
        <w:rPr>
          <w:rFonts w:ascii="仿宋_GB2312" w:eastAsia="仿宋_GB2312" w:hint="eastAsia"/>
          <w:color w:val="000000" w:themeColor="text1"/>
          <w:sz w:val="32"/>
          <w:szCs w:val="32"/>
        </w:rPr>
        <w:t>乡</w:t>
      </w:r>
      <w:r w:rsidR="00AC53A3" w:rsidRPr="000F4B82">
        <w:rPr>
          <w:rFonts w:ascii="仿宋_GB2312" w:eastAsia="仿宋_GB2312" w:hint="eastAsia"/>
          <w:color w:val="000000" w:themeColor="text1"/>
          <w:sz w:val="32"/>
          <w:szCs w:val="32"/>
        </w:rPr>
        <w:t>（镇）</w:t>
      </w:r>
      <w:r w:rsidRPr="000F4B82">
        <w:rPr>
          <w:rFonts w:ascii="仿宋_GB2312" w:eastAsia="仿宋_GB2312" w:hint="eastAsia"/>
          <w:color w:val="000000" w:themeColor="text1"/>
          <w:sz w:val="32"/>
          <w:szCs w:val="32"/>
        </w:rPr>
        <w:t>人民政府应当</w:t>
      </w:r>
      <w:r w:rsidR="00B54DD2" w:rsidRPr="000F4B82">
        <w:rPr>
          <w:rFonts w:ascii="仿宋_GB2312" w:eastAsia="仿宋_GB2312" w:hint="eastAsia"/>
          <w:color w:val="000000" w:themeColor="text1"/>
          <w:sz w:val="32"/>
          <w:szCs w:val="32"/>
        </w:rPr>
        <w:t>统筹</w:t>
      </w:r>
      <w:r w:rsidR="007A1A8A" w:rsidRPr="000F4B82">
        <w:rPr>
          <w:rFonts w:ascii="仿宋_GB2312" w:eastAsia="仿宋_GB2312" w:hint="eastAsia"/>
          <w:color w:val="000000" w:themeColor="text1"/>
          <w:sz w:val="32"/>
          <w:szCs w:val="32"/>
        </w:rPr>
        <w:t>人口变化趋势、产业发展特色、历史</w:t>
      </w:r>
      <w:r w:rsidR="00896CD6" w:rsidRPr="000F4B82">
        <w:rPr>
          <w:rFonts w:ascii="仿宋_GB2312" w:eastAsia="仿宋_GB2312" w:hint="eastAsia"/>
          <w:color w:val="000000" w:themeColor="text1"/>
          <w:sz w:val="32"/>
          <w:szCs w:val="32"/>
        </w:rPr>
        <w:t>文化</w:t>
      </w:r>
      <w:r w:rsidR="007A1A8A" w:rsidRPr="000F4B82">
        <w:rPr>
          <w:rFonts w:ascii="仿宋_GB2312" w:eastAsia="仿宋_GB2312" w:hint="eastAsia"/>
          <w:color w:val="000000" w:themeColor="text1"/>
          <w:sz w:val="32"/>
          <w:szCs w:val="32"/>
        </w:rPr>
        <w:t>传承、区位条件优势、自然特色风貌等因素编制</w:t>
      </w:r>
      <w:r w:rsidR="00B54DD2" w:rsidRPr="000F4B82">
        <w:rPr>
          <w:rFonts w:ascii="仿宋_GB2312" w:eastAsia="仿宋_GB2312" w:hint="eastAsia"/>
          <w:color w:val="000000" w:themeColor="text1"/>
          <w:sz w:val="32"/>
          <w:szCs w:val="32"/>
        </w:rPr>
        <w:t>“多规合一”实用性村庄规划。</w:t>
      </w:r>
    </w:p>
    <w:p w:rsidR="00B54DD2" w:rsidRPr="000F4B82" w:rsidRDefault="00B54DD2" w:rsidP="00AC53A3">
      <w:pPr>
        <w:spacing w:line="587" w:lineRule="exact"/>
        <w:ind w:firstLineChars="200" w:firstLine="616"/>
        <w:rPr>
          <w:rFonts w:ascii="仿宋_GB2312" w:eastAsia="仿宋_GB2312"/>
          <w:color w:val="000000" w:themeColor="text1"/>
          <w:spacing w:val="-6"/>
          <w:sz w:val="32"/>
          <w:szCs w:val="32"/>
        </w:rPr>
      </w:pPr>
      <w:r w:rsidRPr="000F4B82">
        <w:rPr>
          <w:rFonts w:ascii="仿宋_GB2312" w:eastAsia="仿宋_GB2312" w:hint="eastAsia"/>
          <w:color w:val="000000" w:themeColor="text1"/>
          <w:spacing w:val="-6"/>
          <w:sz w:val="32"/>
          <w:szCs w:val="32"/>
        </w:rPr>
        <w:t>村庄规划可单独编制，也可以乡</w:t>
      </w:r>
      <w:r w:rsidR="00AC53A3" w:rsidRPr="000F4B82">
        <w:rPr>
          <w:rFonts w:ascii="仿宋_GB2312" w:eastAsia="仿宋_GB2312" w:hint="eastAsia"/>
          <w:color w:val="000000" w:themeColor="text1"/>
          <w:spacing w:val="-6"/>
          <w:sz w:val="32"/>
          <w:szCs w:val="32"/>
        </w:rPr>
        <w:t>（镇）</w:t>
      </w:r>
      <w:r w:rsidRPr="000F4B82">
        <w:rPr>
          <w:rFonts w:ascii="仿宋_GB2312" w:eastAsia="仿宋_GB2312" w:hint="eastAsia"/>
          <w:color w:val="000000" w:themeColor="text1"/>
          <w:spacing w:val="-6"/>
          <w:sz w:val="32"/>
          <w:szCs w:val="32"/>
        </w:rPr>
        <w:t>或若干村庄为单元编制，不需要编制的可在县乡级国土空间规划中明确通则式管理规定。</w:t>
      </w:r>
    </w:p>
    <w:p w:rsidR="00ED66D3" w:rsidRPr="000F4B82" w:rsidRDefault="00B54DD2" w:rsidP="00ED66D3">
      <w:pPr>
        <w:spacing w:line="587" w:lineRule="exact"/>
        <w:ind w:firstLineChars="200" w:firstLine="640"/>
        <w:rPr>
          <w:rFonts w:ascii="仿宋_GB2312" w:eastAsia="仿宋_GB2312"/>
          <w:color w:val="000000" w:themeColor="text1"/>
          <w:sz w:val="32"/>
          <w:szCs w:val="32"/>
        </w:rPr>
      </w:pPr>
      <w:r w:rsidRPr="000F4B82">
        <w:rPr>
          <w:rFonts w:ascii="仿宋_GB2312" w:eastAsia="仿宋_GB2312" w:hint="eastAsia"/>
          <w:color w:val="000000" w:themeColor="text1"/>
          <w:sz w:val="32"/>
          <w:szCs w:val="32"/>
        </w:rPr>
        <w:t>根据村庄发展需要，</w:t>
      </w:r>
      <w:r w:rsidR="00896CD6" w:rsidRPr="000F4B82">
        <w:rPr>
          <w:rFonts w:ascii="仿宋_GB2312" w:eastAsia="仿宋_GB2312" w:hint="eastAsia"/>
          <w:color w:val="000000" w:themeColor="text1"/>
          <w:sz w:val="32"/>
          <w:szCs w:val="32"/>
        </w:rPr>
        <w:t>村庄规划可以进行动态调整，</w:t>
      </w:r>
      <w:r w:rsidRPr="000F4B82">
        <w:rPr>
          <w:rFonts w:ascii="仿宋_GB2312" w:eastAsia="仿宋_GB2312" w:hint="eastAsia"/>
          <w:color w:val="000000" w:themeColor="text1"/>
          <w:sz w:val="32"/>
          <w:szCs w:val="32"/>
        </w:rPr>
        <w:t>确需修改规划的，按法定程序进行评估调整。</w:t>
      </w:r>
    </w:p>
    <w:p w:rsidR="00ED66D3" w:rsidRPr="000F4B82" w:rsidRDefault="00ED66D3" w:rsidP="00ED66D3">
      <w:pPr>
        <w:spacing w:line="587" w:lineRule="exact"/>
        <w:ind w:firstLineChars="200" w:firstLine="640"/>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 xml:space="preserve">第八条【村民参与】  </w:t>
      </w:r>
      <w:r w:rsidRPr="000F4B82">
        <w:rPr>
          <w:rFonts w:ascii="仿宋_GB2312" w:eastAsia="仿宋_GB2312" w:hint="eastAsia"/>
          <w:color w:val="000000" w:themeColor="text1"/>
          <w:sz w:val="32"/>
          <w:szCs w:val="32"/>
        </w:rPr>
        <w:t>村庄规划编制要充分征求村民建议，着重体现村民群众意愿，突出村民群众主体地位。村庄规划在报</w:t>
      </w:r>
      <w:r w:rsidRPr="000F4B82">
        <w:rPr>
          <w:rFonts w:ascii="仿宋_GB2312" w:eastAsia="仿宋_GB2312" w:hint="eastAsia"/>
          <w:color w:val="000000" w:themeColor="text1"/>
          <w:sz w:val="32"/>
          <w:szCs w:val="32"/>
        </w:rPr>
        <w:lastRenderedPageBreak/>
        <w:t xml:space="preserve">送审批前应当依法进行公示，并经村民会议或者村民代表会议讨论通过。 </w:t>
      </w:r>
    </w:p>
    <w:p w:rsidR="00BA6FF4" w:rsidRPr="000F4B82" w:rsidRDefault="00ED66D3" w:rsidP="00ED66D3">
      <w:pPr>
        <w:spacing w:line="587" w:lineRule="exact"/>
        <w:ind w:firstLineChars="200" w:firstLine="640"/>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 xml:space="preserve">第九条【文物保护】  </w:t>
      </w:r>
      <w:r w:rsidRPr="000F4B82">
        <w:rPr>
          <w:rFonts w:ascii="仿宋_GB2312" w:eastAsia="仿宋_GB2312" w:hint="eastAsia"/>
          <w:color w:val="000000" w:themeColor="text1"/>
          <w:sz w:val="32"/>
          <w:szCs w:val="32"/>
        </w:rPr>
        <w:t>村庄规划应当加强文物古迹、</w:t>
      </w:r>
      <w:r w:rsidR="00FF623F" w:rsidRPr="000F4B82">
        <w:rPr>
          <w:rFonts w:ascii="仿宋_GB2312" w:eastAsia="仿宋_GB2312" w:hint="eastAsia"/>
          <w:color w:val="000000" w:themeColor="text1"/>
          <w:sz w:val="32"/>
          <w:szCs w:val="32"/>
        </w:rPr>
        <w:t>传统村落、</w:t>
      </w:r>
      <w:r w:rsidRPr="000F4B82">
        <w:rPr>
          <w:rFonts w:ascii="仿宋_GB2312" w:eastAsia="仿宋_GB2312" w:hint="eastAsia"/>
          <w:color w:val="000000" w:themeColor="text1"/>
          <w:sz w:val="32"/>
          <w:szCs w:val="32"/>
        </w:rPr>
        <w:t>民族村寨、传统建筑、农业遗迹、古树名木的有效保护。</w:t>
      </w:r>
    </w:p>
    <w:p w:rsidR="00E670CF" w:rsidRPr="000F4B82" w:rsidRDefault="00E670CF" w:rsidP="008F0DCD">
      <w:pPr>
        <w:spacing w:line="587" w:lineRule="exact"/>
        <w:ind w:firstLineChars="200" w:firstLine="640"/>
        <w:rPr>
          <w:rFonts w:ascii="仿宋_GB2312" w:eastAsia="仿宋_GB2312"/>
          <w:color w:val="000000" w:themeColor="text1"/>
          <w:spacing w:val="-6"/>
          <w:sz w:val="32"/>
          <w:szCs w:val="32"/>
        </w:rPr>
      </w:pPr>
      <w:r w:rsidRPr="000F4B82">
        <w:rPr>
          <w:rFonts w:ascii="黑体" w:eastAsia="黑体" w:hAnsi="黑体" w:hint="eastAsia"/>
          <w:color w:val="000000" w:themeColor="text1"/>
          <w:sz w:val="32"/>
          <w:szCs w:val="32"/>
        </w:rPr>
        <w:t xml:space="preserve">第十条【生态保护】  </w:t>
      </w:r>
      <w:r w:rsidRPr="000F4B82">
        <w:rPr>
          <w:rFonts w:ascii="仿宋_GB2312" w:eastAsia="仿宋_GB2312" w:hint="eastAsia"/>
          <w:color w:val="000000" w:themeColor="text1"/>
          <w:spacing w:val="-6"/>
          <w:sz w:val="32"/>
          <w:szCs w:val="32"/>
        </w:rPr>
        <w:t>村庄规划应当</w:t>
      </w:r>
      <w:r w:rsidR="008F0DCD" w:rsidRPr="000F4B82">
        <w:rPr>
          <w:rFonts w:ascii="仿宋_GB2312" w:eastAsia="仿宋_GB2312" w:hint="eastAsia"/>
          <w:color w:val="000000" w:themeColor="text1"/>
          <w:spacing w:val="-6"/>
          <w:sz w:val="32"/>
          <w:szCs w:val="32"/>
        </w:rPr>
        <w:t>统筹山水林田湖沙草一体化保护和系统治理，注重保持自然景观的原生态，</w:t>
      </w:r>
      <w:r w:rsidRPr="000F4B82">
        <w:rPr>
          <w:rFonts w:ascii="仿宋_GB2312" w:eastAsia="仿宋_GB2312" w:hint="eastAsia"/>
          <w:color w:val="000000" w:themeColor="text1"/>
          <w:spacing w:val="-6"/>
          <w:sz w:val="32"/>
          <w:szCs w:val="32"/>
        </w:rPr>
        <w:t>统筹考虑生态文明与和美乡村同步推进。</w:t>
      </w:r>
    </w:p>
    <w:p w:rsidR="00B54DD2" w:rsidRPr="000F4B82" w:rsidRDefault="00B54DD2" w:rsidP="00C20EA9">
      <w:pPr>
        <w:spacing w:line="587" w:lineRule="exact"/>
        <w:ind w:firstLineChars="200" w:firstLine="640"/>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十一</w:t>
      </w:r>
      <w:r w:rsidRPr="000F4B82">
        <w:rPr>
          <w:rFonts w:ascii="黑体" w:eastAsia="黑体" w:hAnsi="黑体" w:hint="eastAsia"/>
          <w:color w:val="000000" w:themeColor="text1"/>
          <w:sz w:val="32"/>
          <w:szCs w:val="32"/>
        </w:rPr>
        <w:t>条【</w:t>
      </w:r>
      <w:r w:rsidR="00ED66D3" w:rsidRPr="000F4B82">
        <w:rPr>
          <w:rFonts w:ascii="黑体" w:eastAsia="黑体" w:hAnsi="黑体" w:hint="eastAsia"/>
          <w:color w:val="000000" w:themeColor="text1"/>
          <w:sz w:val="32"/>
          <w:szCs w:val="32"/>
        </w:rPr>
        <w:t>规划落实</w:t>
      </w:r>
      <w:r w:rsidR="00C20EA9" w:rsidRPr="000F4B82">
        <w:rPr>
          <w:rFonts w:ascii="黑体" w:eastAsia="黑体" w:hAnsi="黑体" w:hint="eastAsia"/>
          <w:color w:val="000000" w:themeColor="text1"/>
          <w:sz w:val="32"/>
          <w:szCs w:val="32"/>
        </w:rPr>
        <w:t>与监督</w:t>
      </w:r>
      <w:r w:rsidR="00ED66D3" w:rsidRPr="000F4B82">
        <w:rPr>
          <w:rFonts w:ascii="黑体" w:eastAsia="黑体" w:hAnsi="黑体" w:hint="eastAsia"/>
          <w:color w:val="000000" w:themeColor="text1"/>
          <w:sz w:val="32"/>
          <w:szCs w:val="32"/>
        </w:rPr>
        <w:t xml:space="preserve">】  </w:t>
      </w:r>
      <w:r w:rsidR="00ED66D3" w:rsidRPr="000F4B82">
        <w:rPr>
          <w:rFonts w:ascii="仿宋_GB2312" w:eastAsia="仿宋_GB2312" w:hint="eastAsia"/>
          <w:color w:val="000000" w:themeColor="text1"/>
          <w:sz w:val="32"/>
          <w:szCs w:val="32"/>
        </w:rPr>
        <w:t>乡</w:t>
      </w:r>
      <w:r w:rsidR="00AC53A3" w:rsidRPr="000F4B82">
        <w:rPr>
          <w:rFonts w:ascii="仿宋_GB2312" w:eastAsia="仿宋_GB2312" w:hint="eastAsia"/>
          <w:color w:val="000000" w:themeColor="text1"/>
          <w:sz w:val="32"/>
          <w:szCs w:val="32"/>
        </w:rPr>
        <w:t>（镇）</w:t>
      </w:r>
      <w:r w:rsidR="00ED66D3" w:rsidRPr="000F4B82">
        <w:rPr>
          <w:rFonts w:ascii="仿宋_GB2312" w:eastAsia="仿宋_GB2312" w:hint="eastAsia"/>
          <w:color w:val="000000" w:themeColor="text1"/>
          <w:sz w:val="32"/>
          <w:szCs w:val="32"/>
        </w:rPr>
        <w:t>人民政府应当按照规划总体</w:t>
      </w:r>
      <w:r w:rsidR="00281FC3" w:rsidRPr="000F4B82">
        <w:rPr>
          <w:rFonts w:ascii="仿宋_GB2312" w:eastAsia="仿宋_GB2312" w:hint="eastAsia"/>
          <w:color w:val="000000" w:themeColor="text1"/>
          <w:sz w:val="32"/>
          <w:szCs w:val="32"/>
        </w:rPr>
        <w:t>要求</w:t>
      </w:r>
      <w:r w:rsidR="00ED66D3" w:rsidRPr="000F4B82">
        <w:rPr>
          <w:rFonts w:ascii="仿宋_GB2312" w:eastAsia="仿宋_GB2312" w:hint="eastAsia"/>
          <w:color w:val="000000" w:themeColor="text1"/>
          <w:sz w:val="32"/>
          <w:szCs w:val="32"/>
        </w:rPr>
        <w:t>，分节点</w:t>
      </w:r>
      <w:r w:rsidR="00281FC3" w:rsidRPr="000F4B82">
        <w:rPr>
          <w:rFonts w:ascii="仿宋_GB2312" w:eastAsia="仿宋_GB2312" w:hint="eastAsia"/>
          <w:color w:val="000000" w:themeColor="text1"/>
          <w:sz w:val="32"/>
          <w:szCs w:val="32"/>
        </w:rPr>
        <w:t>完成规划各项建设任务，村民群众可以参与规划实施过程。</w:t>
      </w:r>
      <w:r w:rsidR="00C20EA9" w:rsidRPr="000F4B82">
        <w:rPr>
          <w:rFonts w:ascii="仿宋_GB2312" w:eastAsia="仿宋_GB2312" w:hint="eastAsia"/>
          <w:color w:val="000000" w:themeColor="text1"/>
          <w:spacing w:val="-6"/>
          <w:sz w:val="32"/>
          <w:szCs w:val="32"/>
        </w:rPr>
        <w:t>规划落实由各县（区）人民政府负责监督，同时</w:t>
      </w:r>
      <w:r w:rsidR="00DC1A0E" w:rsidRPr="000F4B82">
        <w:rPr>
          <w:rFonts w:ascii="仿宋_GB2312" w:eastAsia="仿宋_GB2312" w:hint="eastAsia"/>
          <w:color w:val="000000" w:themeColor="text1"/>
          <w:spacing w:val="-6"/>
          <w:sz w:val="32"/>
          <w:szCs w:val="32"/>
        </w:rPr>
        <w:t>接受</w:t>
      </w:r>
      <w:r w:rsidR="00C20EA9" w:rsidRPr="000F4B82">
        <w:rPr>
          <w:rFonts w:ascii="仿宋_GB2312" w:eastAsia="仿宋_GB2312" w:hint="eastAsia"/>
          <w:color w:val="000000" w:themeColor="text1"/>
          <w:spacing w:val="-6"/>
          <w:sz w:val="32"/>
          <w:szCs w:val="32"/>
        </w:rPr>
        <w:t>全社会监督。</w:t>
      </w:r>
    </w:p>
    <w:p w:rsidR="00BA6FF4" w:rsidRPr="000F4B82" w:rsidRDefault="00F77B47">
      <w:pPr>
        <w:spacing w:line="587" w:lineRule="exact"/>
        <w:ind w:firstLineChars="200" w:firstLine="640"/>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第十</w:t>
      </w:r>
      <w:r w:rsidR="00B765B3" w:rsidRPr="000F4B82">
        <w:rPr>
          <w:rFonts w:ascii="黑体" w:eastAsia="黑体" w:hAnsi="黑体" w:hint="eastAsia"/>
          <w:color w:val="000000" w:themeColor="text1"/>
          <w:sz w:val="32"/>
          <w:szCs w:val="32"/>
        </w:rPr>
        <w:t>二</w:t>
      </w:r>
      <w:r w:rsidRPr="000F4B82">
        <w:rPr>
          <w:rFonts w:ascii="黑体" w:eastAsia="黑体" w:hAnsi="黑体" w:hint="eastAsia"/>
          <w:color w:val="000000" w:themeColor="text1"/>
          <w:sz w:val="32"/>
          <w:szCs w:val="32"/>
        </w:rPr>
        <w:t xml:space="preserve">条【规划经费】  </w:t>
      </w:r>
      <w:r w:rsidRPr="000F4B82">
        <w:rPr>
          <w:rFonts w:ascii="仿宋_GB2312" w:eastAsia="仿宋_GB2312" w:hint="eastAsia"/>
          <w:color w:val="000000" w:themeColor="text1"/>
          <w:sz w:val="32"/>
          <w:szCs w:val="32"/>
        </w:rPr>
        <w:t>村庄规划编制和管理经费</w:t>
      </w:r>
      <w:r w:rsidR="00DC1A0E" w:rsidRPr="000F4B82">
        <w:rPr>
          <w:rFonts w:ascii="仿宋_GB2312" w:eastAsia="仿宋_GB2312" w:hint="eastAsia"/>
          <w:color w:val="000000" w:themeColor="text1"/>
          <w:sz w:val="32"/>
          <w:szCs w:val="32"/>
        </w:rPr>
        <w:t>应当</w:t>
      </w:r>
      <w:r w:rsidRPr="000F4B82">
        <w:rPr>
          <w:rFonts w:ascii="仿宋_GB2312" w:eastAsia="仿宋_GB2312" w:hint="eastAsia"/>
          <w:color w:val="000000" w:themeColor="text1"/>
          <w:sz w:val="32"/>
          <w:szCs w:val="32"/>
        </w:rPr>
        <w:t xml:space="preserve">纳入本级财政预算。   </w:t>
      </w:r>
    </w:p>
    <w:p w:rsidR="00BA6FF4" w:rsidRPr="000F4B82" w:rsidRDefault="00F77B47">
      <w:pPr>
        <w:spacing w:line="587" w:lineRule="exact"/>
        <w:ind w:firstLineChars="200" w:firstLine="640"/>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第十</w:t>
      </w:r>
      <w:r w:rsidR="00B765B3" w:rsidRPr="000F4B82">
        <w:rPr>
          <w:rFonts w:ascii="黑体" w:eastAsia="黑体" w:hAnsi="黑体" w:hint="eastAsia"/>
          <w:color w:val="000000" w:themeColor="text1"/>
          <w:sz w:val="32"/>
          <w:szCs w:val="32"/>
        </w:rPr>
        <w:t>三</w:t>
      </w:r>
      <w:r w:rsidRPr="000F4B82">
        <w:rPr>
          <w:rFonts w:ascii="黑体" w:eastAsia="黑体" w:hAnsi="黑体" w:hint="eastAsia"/>
          <w:color w:val="000000" w:themeColor="text1"/>
          <w:sz w:val="32"/>
          <w:szCs w:val="32"/>
        </w:rPr>
        <w:t xml:space="preserve">条【规划师机制建立】  </w:t>
      </w:r>
      <w:r w:rsidRPr="000F4B82">
        <w:rPr>
          <w:rFonts w:ascii="仿宋_GB2312" w:eastAsia="仿宋_GB2312" w:hint="eastAsia"/>
          <w:color w:val="000000" w:themeColor="text1"/>
          <w:spacing w:val="-6"/>
          <w:sz w:val="32"/>
          <w:szCs w:val="32"/>
        </w:rPr>
        <w:t>自然资源部门应当探索建立和美乡村驻村规划师制度。驻村规划师每个月驻场工作时间不少于5个工作日，待遇参照驻村帮扶工作队有关规定执行。</w:t>
      </w:r>
    </w:p>
    <w:p w:rsidR="00BA6FF4" w:rsidRPr="000F4B82" w:rsidRDefault="00F77B47">
      <w:pPr>
        <w:spacing w:line="587" w:lineRule="exact"/>
        <w:jc w:val="center"/>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第三章  乡村建设</w:t>
      </w:r>
    </w:p>
    <w:p w:rsidR="00AC53A3" w:rsidRPr="000F4B82" w:rsidRDefault="00F77B47">
      <w:pPr>
        <w:spacing w:line="587" w:lineRule="exact"/>
        <w:ind w:firstLine="645"/>
        <w:rPr>
          <w:rFonts w:ascii="仿宋_GB2312" w:eastAsia="仿宋_GB2312"/>
          <w:color w:val="000000" w:themeColor="text1"/>
          <w:spacing w:val="-6"/>
          <w:sz w:val="32"/>
          <w:szCs w:val="32"/>
        </w:rPr>
      </w:pPr>
      <w:r w:rsidRPr="000F4B82">
        <w:rPr>
          <w:rFonts w:ascii="黑体" w:eastAsia="黑体" w:hAnsi="黑体" w:hint="eastAsia"/>
          <w:color w:val="000000" w:themeColor="text1"/>
          <w:sz w:val="32"/>
          <w:szCs w:val="32"/>
        </w:rPr>
        <w:t>第十</w:t>
      </w:r>
      <w:r w:rsidR="00B765B3" w:rsidRPr="000F4B82">
        <w:rPr>
          <w:rFonts w:ascii="黑体" w:eastAsia="黑体" w:hAnsi="黑体" w:hint="eastAsia"/>
          <w:color w:val="000000" w:themeColor="text1"/>
          <w:sz w:val="32"/>
          <w:szCs w:val="32"/>
        </w:rPr>
        <w:t>四</w:t>
      </w:r>
      <w:r w:rsidRPr="000F4B82">
        <w:rPr>
          <w:rFonts w:ascii="黑体" w:eastAsia="黑体" w:hAnsi="黑体" w:hint="eastAsia"/>
          <w:color w:val="000000" w:themeColor="text1"/>
          <w:sz w:val="32"/>
          <w:szCs w:val="32"/>
        </w:rPr>
        <w:t xml:space="preserve">条【乡村道路建设】  </w:t>
      </w:r>
      <w:r w:rsidR="00AC53A3" w:rsidRPr="000F4B82">
        <w:rPr>
          <w:rFonts w:ascii="仿宋_GB2312" w:eastAsia="仿宋_GB2312" w:hint="eastAsia"/>
          <w:color w:val="000000" w:themeColor="text1"/>
          <w:spacing w:val="-6"/>
          <w:sz w:val="32"/>
          <w:szCs w:val="32"/>
        </w:rPr>
        <w:t>交通运输部门</w:t>
      </w:r>
      <w:r w:rsidRPr="000F4B82">
        <w:rPr>
          <w:rFonts w:ascii="仿宋_GB2312" w:eastAsia="仿宋_GB2312" w:hint="eastAsia"/>
          <w:color w:val="000000" w:themeColor="text1"/>
          <w:spacing w:val="-6"/>
          <w:sz w:val="32"/>
          <w:szCs w:val="32"/>
        </w:rPr>
        <w:t>应当</w:t>
      </w:r>
      <w:r w:rsidR="00AC53A3" w:rsidRPr="000F4B82">
        <w:rPr>
          <w:rFonts w:ascii="仿宋_GB2312" w:eastAsia="仿宋_GB2312" w:hint="eastAsia"/>
          <w:color w:val="000000" w:themeColor="text1"/>
          <w:spacing w:val="-6"/>
          <w:sz w:val="32"/>
          <w:szCs w:val="32"/>
        </w:rPr>
        <w:t>有序推进通村公路和村内主干道铺设水泥路或沥青路，入户道路硬化，满足群众出行需求。通村道路、村庄主干道应当按照相关规范设置交通标志，道路临水临崖路段设立生命安全防护设施。</w:t>
      </w:r>
    </w:p>
    <w:p w:rsidR="00B765B3" w:rsidRPr="000F4B82" w:rsidRDefault="00F77B47" w:rsidP="00B765B3">
      <w:pPr>
        <w:spacing w:line="587" w:lineRule="exact"/>
        <w:ind w:firstLine="645"/>
        <w:rPr>
          <w:rFonts w:ascii="仿宋_GB2312" w:eastAsia="仿宋_GB2312"/>
          <w:color w:val="000000" w:themeColor="text1"/>
          <w:sz w:val="32"/>
          <w:szCs w:val="32"/>
        </w:rPr>
      </w:pPr>
      <w:r w:rsidRPr="000F4B82">
        <w:rPr>
          <w:rFonts w:ascii="仿宋_GB2312" w:eastAsia="仿宋_GB2312" w:hint="eastAsia"/>
          <w:color w:val="000000" w:themeColor="text1"/>
          <w:sz w:val="32"/>
          <w:szCs w:val="32"/>
        </w:rPr>
        <w:lastRenderedPageBreak/>
        <w:t>各县（区）人民政府应当将农村公路养护资金及管理机构运行经费和人员支出纳入一般公共财政预算。</w:t>
      </w:r>
    </w:p>
    <w:p w:rsidR="00DF6EFC" w:rsidRPr="000F4B82" w:rsidRDefault="00DF6EFC" w:rsidP="00FF623F">
      <w:pPr>
        <w:spacing w:line="587" w:lineRule="exact"/>
        <w:ind w:firstLine="645"/>
        <w:rPr>
          <w:rFonts w:ascii="仿宋_GB2312" w:eastAsia="仿宋_GB2312" w:hAnsi="Calibri" w:cs="Times New Roman"/>
          <w:color w:val="000000" w:themeColor="text1"/>
          <w:sz w:val="32"/>
          <w:szCs w:val="32"/>
        </w:rPr>
      </w:pPr>
      <w:r w:rsidRPr="000F4B82">
        <w:rPr>
          <w:rFonts w:ascii="黑体" w:eastAsia="黑体" w:hAnsi="黑体" w:hint="eastAsia"/>
          <w:color w:val="000000" w:themeColor="text1"/>
          <w:sz w:val="32"/>
          <w:szCs w:val="32"/>
        </w:rPr>
        <w:t>第十</w:t>
      </w:r>
      <w:r w:rsidR="00B765B3" w:rsidRPr="000F4B82">
        <w:rPr>
          <w:rFonts w:ascii="黑体" w:eastAsia="黑体" w:hAnsi="黑体" w:hint="eastAsia"/>
          <w:color w:val="000000" w:themeColor="text1"/>
          <w:sz w:val="32"/>
          <w:szCs w:val="32"/>
        </w:rPr>
        <w:t>五</w:t>
      </w:r>
      <w:r w:rsidRPr="000F4B82">
        <w:rPr>
          <w:rFonts w:ascii="黑体" w:eastAsia="黑体" w:hAnsi="黑体" w:hint="eastAsia"/>
          <w:color w:val="000000" w:themeColor="text1"/>
          <w:sz w:val="32"/>
          <w:szCs w:val="32"/>
        </w:rPr>
        <w:t xml:space="preserve">条【农村住房】  </w:t>
      </w:r>
      <w:r w:rsidRPr="000F4B82">
        <w:rPr>
          <w:rFonts w:ascii="仿宋_GB2312" w:eastAsia="仿宋_GB2312" w:hAnsi="Calibri" w:cs="Times New Roman" w:hint="eastAsia"/>
          <w:color w:val="000000" w:themeColor="text1"/>
          <w:sz w:val="32"/>
          <w:szCs w:val="32"/>
        </w:rPr>
        <w:t>住建部门</w:t>
      </w:r>
      <w:r w:rsidR="00FF623F" w:rsidRPr="000F4B82">
        <w:rPr>
          <w:rFonts w:ascii="仿宋_GB2312" w:eastAsia="仿宋_GB2312" w:hAnsi="Calibri" w:cs="Times New Roman" w:hint="eastAsia"/>
          <w:color w:val="000000" w:themeColor="text1"/>
          <w:sz w:val="32"/>
          <w:szCs w:val="32"/>
        </w:rPr>
        <w:t>负责农村住房建设质量安全监督管理工作，应当</w:t>
      </w:r>
      <w:r w:rsidRPr="000F4B82">
        <w:rPr>
          <w:rFonts w:ascii="仿宋_GB2312" w:eastAsia="仿宋_GB2312" w:hAnsi="Calibri" w:cs="Times New Roman"/>
          <w:color w:val="000000" w:themeColor="text1"/>
          <w:sz w:val="32"/>
          <w:szCs w:val="32"/>
        </w:rPr>
        <w:t>编制符合地域文化特质、体现村庄整体风貌的农房设计通用图集，免费供村民建房参考和选用。</w:t>
      </w:r>
    </w:p>
    <w:p w:rsidR="00DF6EFC" w:rsidRPr="000F4B82" w:rsidRDefault="00FF623F" w:rsidP="00DF6EFC">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仿宋_GB2312" w:eastAsia="仿宋_GB2312" w:hint="eastAsia"/>
          <w:color w:val="000000" w:themeColor="text1"/>
          <w:sz w:val="32"/>
          <w:szCs w:val="32"/>
        </w:rPr>
        <w:t>乡（镇）人民政府</w:t>
      </w:r>
      <w:r w:rsidR="00DF6EFC" w:rsidRPr="000F4B82">
        <w:rPr>
          <w:rFonts w:ascii="仿宋_GB2312" w:eastAsia="仿宋_GB2312" w:hAnsi="Calibri" w:cs="Times New Roman"/>
          <w:color w:val="000000" w:themeColor="text1"/>
          <w:sz w:val="32"/>
          <w:szCs w:val="32"/>
        </w:rPr>
        <w:t>应当建立农村住房安全排查工作机制，对排查发现的安全隐患或者鉴定为危房的农村住房，提出整治建议，引导督促村民在有效管控安全风险基础上采取维修加固、拆除、重建等工程措施，消除安全隐患。</w:t>
      </w:r>
    </w:p>
    <w:p w:rsidR="00482B0B" w:rsidRPr="000F4B82" w:rsidRDefault="00F77B47" w:rsidP="0090420F">
      <w:pPr>
        <w:spacing w:line="587" w:lineRule="exact"/>
        <w:ind w:firstLine="645"/>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第十</w:t>
      </w:r>
      <w:r w:rsidR="00B765B3" w:rsidRPr="000F4B82">
        <w:rPr>
          <w:rFonts w:ascii="黑体" w:eastAsia="黑体" w:hAnsi="黑体" w:hint="eastAsia"/>
          <w:color w:val="000000" w:themeColor="text1"/>
          <w:sz w:val="32"/>
          <w:szCs w:val="32"/>
        </w:rPr>
        <w:t>六</w:t>
      </w:r>
      <w:r w:rsidRPr="000F4B82">
        <w:rPr>
          <w:rFonts w:ascii="黑体" w:eastAsia="黑体" w:hAnsi="黑体" w:hint="eastAsia"/>
          <w:color w:val="000000" w:themeColor="text1"/>
          <w:sz w:val="32"/>
          <w:szCs w:val="32"/>
        </w:rPr>
        <w:t>条【宅基地退出</w:t>
      </w:r>
      <w:r w:rsidR="0090420F" w:rsidRPr="000F4B82">
        <w:rPr>
          <w:rFonts w:ascii="黑体" w:eastAsia="黑体" w:hAnsi="黑体" w:hint="eastAsia"/>
          <w:color w:val="000000" w:themeColor="text1"/>
          <w:sz w:val="32"/>
          <w:szCs w:val="32"/>
        </w:rPr>
        <w:t>和利用</w:t>
      </w:r>
      <w:r w:rsidRPr="000F4B82">
        <w:rPr>
          <w:rFonts w:ascii="黑体" w:eastAsia="黑体" w:hAnsi="黑体" w:hint="eastAsia"/>
          <w:color w:val="000000" w:themeColor="text1"/>
          <w:sz w:val="32"/>
          <w:szCs w:val="32"/>
        </w:rPr>
        <w:t xml:space="preserve">】  </w:t>
      </w:r>
      <w:r w:rsidR="00F106AF" w:rsidRPr="000F4B82">
        <w:rPr>
          <w:rFonts w:ascii="仿宋_GB2312" w:eastAsia="仿宋_GB2312" w:hint="eastAsia"/>
          <w:color w:val="000000" w:themeColor="text1"/>
          <w:sz w:val="32"/>
          <w:szCs w:val="32"/>
        </w:rPr>
        <w:t>县</w:t>
      </w:r>
      <w:r w:rsidR="00DC1A0E" w:rsidRPr="000F4B82">
        <w:rPr>
          <w:rFonts w:ascii="仿宋_GB2312" w:eastAsia="仿宋_GB2312" w:hint="eastAsia"/>
          <w:color w:val="000000" w:themeColor="text1"/>
          <w:sz w:val="32"/>
          <w:szCs w:val="32"/>
        </w:rPr>
        <w:t>（</w:t>
      </w:r>
      <w:r w:rsidR="00F106AF" w:rsidRPr="000F4B82">
        <w:rPr>
          <w:rFonts w:ascii="仿宋_GB2312" w:eastAsia="仿宋_GB2312" w:hint="eastAsia"/>
          <w:color w:val="000000" w:themeColor="text1"/>
          <w:sz w:val="32"/>
          <w:szCs w:val="32"/>
        </w:rPr>
        <w:t>区</w:t>
      </w:r>
      <w:r w:rsidR="00DC1A0E" w:rsidRPr="000F4B82">
        <w:rPr>
          <w:rFonts w:ascii="仿宋_GB2312" w:eastAsia="仿宋_GB2312" w:hint="eastAsia"/>
          <w:color w:val="000000" w:themeColor="text1"/>
          <w:sz w:val="32"/>
          <w:szCs w:val="32"/>
        </w:rPr>
        <w:t>）</w:t>
      </w:r>
      <w:r w:rsidRPr="000F4B82">
        <w:rPr>
          <w:rFonts w:ascii="仿宋_GB2312" w:eastAsia="仿宋_GB2312" w:hint="eastAsia"/>
          <w:color w:val="000000" w:themeColor="text1"/>
          <w:sz w:val="32"/>
          <w:szCs w:val="32"/>
        </w:rPr>
        <w:t>人民政府应当探索建立宅基地自愿有偿退出机制。</w:t>
      </w:r>
    </w:p>
    <w:p w:rsidR="0090420F" w:rsidRPr="000F4B82" w:rsidRDefault="0090420F" w:rsidP="0090420F">
      <w:pPr>
        <w:spacing w:line="587" w:lineRule="exact"/>
        <w:ind w:firstLine="645"/>
        <w:rPr>
          <w:rFonts w:ascii="仿宋_GB2312" w:eastAsia="仿宋_GB2312"/>
          <w:color w:val="000000" w:themeColor="text1"/>
          <w:sz w:val="32"/>
          <w:szCs w:val="32"/>
        </w:rPr>
      </w:pPr>
      <w:r w:rsidRPr="000F4B82">
        <w:rPr>
          <w:rFonts w:ascii="仿宋_GB2312" w:eastAsia="仿宋_GB2312"/>
          <w:color w:val="000000" w:themeColor="text1"/>
          <w:sz w:val="32"/>
          <w:szCs w:val="32"/>
        </w:rPr>
        <w:t>鼓励支持农村集体经济组织及其成员依法采取自营、出租、入股、合作等方式，盘活利用农村闲置住房和宅基地。</w:t>
      </w:r>
    </w:p>
    <w:p w:rsidR="00BA6FF4" w:rsidRPr="000F4B82" w:rsidRDefault="00F77B47">
      <w:pPr>
        <w:spacing w:line="587" w:lineRule="exact"/>
        <w:ind w:firstLineChars="200" w:firstLine="640"/>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第十</w:t>
      </w:r>
      <w:r w:rsidR="00B765B3" w:rsidRPr="000F4B82">
        <w:rPr>
          <w:rFonts w:ascii="黑体" w:eastAsia="黑体" w:hAnsi="黑体" w:hint="eastAsia"/>
          <w:color w:val="000000" w:themeColor="text1"/>
          <w:sz w:val="32"/>
          <w:szCs w:val="32"/>
        </w:rPr>
        <w:t>七</w:t>
      </w:r>
      <w:r w:rsidRPr="000F4B82">
        <w:rPr>
          <w:rFonts w:ascii="黑体" w:eastAsia="黑体" w:hAnsi="黑体" w:hint="eastAsia"/>
          <w:color w:val="000000" w:themeColor="text1"/>
          <w:sz w:val="32"/>
          <w:szCs w:val="32"/>
        </w:rPr>
        <w:t>条【农村</w:t>
      </w:r>
      <w:r w:rsidR="0016231A" w:rsidRPr="000F4B82">
        <w:rPr>
          <w:rFonts w:ascii="黑体" w:eastAsia="黑体" w:hAnsi="黑体" w:hint="eastAsia"/>
          <w:color w:val="000000" w:themeColor="text1"/>
          <w:sz w:val="32"/>
          <w:szCs w:val="32"/>
        </w:rPr>
        <w:t>饮</w:t>
      </w:r>
      <w:r w:rsidRPr="000F4B82">
        <w:rPr>
          <w:rFonts w:ascii="黑体" w:eastAsia="黑体" w:hAnsi="黑体" w:hint="eastAsia"/>
          <w:color w:val="000000" w:themeColor="text1"/>
          <w:sz w:val="32"/>
          <w:szCs w:val="32"/>
        </w:rPr>
        <w:t>用水】</w:t>
      </w:r>
      <w:r w:rsidR="00482B0B" w:rsidRPr="000F4B82">
        <w:rPr>
          <w:rFonts w:ascii="黑体" w:eastAsia="黑体" w:hAnsi="黑体" w:hint="eastAsia"/>
          <w:color w:val="000000" w:themeColor="text1"/>
          <w:sz w:val="32"/>
          <w:szCs w:val="32"/>
        </w:rPr>
        <w:t xml:space="preserve">  </w:t>
      </w:r>
      <w:r w:rsidR="00482B0B" w:rsidRPr="000F4B82">
        <w:rPr>
          <w:rFonts w:ascii="仿宋_GB2312" w:eastAsia="仿宋_GB2312" w:hint="eastAsia"/>
          <w:color w:val="000000" w:themeColor="text1"/>
          <w:sz w:val="32"/>
          <w:szCs w:val="32"/>
        </w:rPr>
        <w:t>水务部门</w:t>
      </w:r>
      <w:r w:rsidRPr="000F4B82">
        <w:rPr>
          <w:rFonts w:ascii="仿宋_GB2312" w:eastAsia="仿宋_GB2312" w:hint="eastAsia"/>
          <w:color w:val="000000" w:themeColor="text1"/>
          <w:sz w:val="32"/>
          <w:szCs w:val="32"/>
        </w:rPr>
        <w:t>应当统筹推进农村饮用水供水设施规划、建设和改造，建立农村饮用水供水工程建设管理、维修养护长效机制，保障农村饮用水供水安全。</w:t>
      </w:r>
    </w:p>
    <w:p w:rsidR="00482B0B" w:rsidRPr="000F4B82" w:rsidRDefault="00F77B47">
      <w:pPr>
        <w:spacing w:line="587" w:lineRule="exact"/>
        <w:ind w:firstLineChars="200" w:firstLine="640"/>
        <w:rPr>
          <w:rFonts w:ascii="仿宋_GB2312" w:eastAsia="仿宋_GB2312"/>
          <w:color w:val="000000" w:themeColor="text1"/>
          <w:sz w:val="32"/>
          <w:szCs w:val="32"/>
        </w:rPr>
      </w:pPr>
      <w:r w:rsidRPr="000F4B82">
        <w:rPr>
          <w:rFonts w:ascii="仿宋_GB2312" w:eastAsia="仿宋_GB2312" w:hint="eastAsia"/>
          <w:color w:val="000000" w:themeColor="text1"/>
          <w:sz w:val="32"/>
          <w:szCs w:val="32"/>
        </w:rPr>
        <w:t>鼓励有条件的</w:t>
      </w:r>
      <w:r w:rsidR="00482B0B" w:rsidRPr="000F4B82">
        <w:rPr>
          <w:rFonts w:ascii="仿宋_GB2312" w:eastAsia="仿宋_GB2312" w:hint="eastAsia"/>
          <w:color w:val="000000" w:themeColor="text1"/>
          <w:sz w:val="32"/>
          <w:szCs w:val="32"/>
        </w:rPr>
        <w:t>行政村</w:t>
      </w:r>
      <w:r w:rsidRPr="000F4B82">
        <w:rPr>
          <w:rFonts w:ascii="仿宋_GB2312" w:eastAsia="仿宋_GB2312" w:hint="eastAsia"/>
          <w:color w:val="000000" w:themeColor="text1"/>
          <w:sz w:val="32"/>
          <w:szCs w:val="32"/>
        </w:rPr>
        <w:t>实施城镇公共供水管网延伸工程，优先推进城乡供水一体化。</w:t>
      </w:r>
    </w:p>
    <w:p w:rsidR="00BA6FF4" w:rsidRPr="000F4B82" w:rsidRDefault="00F77B47">
      <w:pPr>
        <w:spacing w:line="587" w:lineRule="exact"/>
        <w:ind w:firstLineChars="200" w:firstLine="640"/>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第十</w:t>
      </w:r>
      <w:r w:rsidR="00B765B3" w:rsidRPr="000F4B82">
        <w:rPr>
          <w:rFonts w:ascii="黑体" w:eastAsia="黑体" w:hAnsi="黑体" w:hint="eastAsia"/>
          <w:color w:val="000000" w:themeColor="text1"/>
          <w:sz w:val="32"/>
          <w:szCs w:val="32"/>
        </w:rPr>
        <w:t>八</w:t>
      </w:r>
      <w:r w:rsidRPr="000F4B82">
        <w:rPr>
          <w:rFonts w:ascii="黑体" w:eastAsia="黑体" w:hAnsi="黑体" w:hint="eastAsia"/>
          <w:color w:val="000000" w:themeColor="text1"/>
          <w:sz w:val="32"/>
          <w:szCs w:val="32"/>
        </w:rPr>
        <w:t xml:space="preserve">条【农村污水处理】  </w:t>
      </w:r>
      <w:r w:rsidR="00482B0B" w:rsidRPr="000F4B82">
        <w:rPr>
          <w:rFonts w:ascii="仿宋_GB2312" w:eastAsia="仿宋_GB2312" w:hint="eastAsia"/>
          <w:color w:val="000000" w:themeColor="text1"/>
          <w:sz w:val="32"/>
          <w:szCs w:val="32"/>
        </w:rPr>
        <w:t>生态环境部门</w:t>
      </w:r>
      <w:r w:rsidRPr="000F4B82">
        <w:rPr>
          <w:rFonts w:ascii="仿宋_GB2312" w:eastAsia="仿宋_GB2312" w:hint="eastAsia"/>
          <w:color w:val="000000" w:themeColor="text1"/>
          <w:sz w:val="32"/>
          <w:szCs w:val="32"/>
        </w:rPr>
        <w:t>应当结合区域位置、人口规模等因素，制定农村地区生活污水处理专项规划和年度计划，因地制宜采用分散处理、集中处理和纳入城镇生活污水</w:t>
      </w:r>
      <w:r w:rsidRPr="000F4B82">
        <w:rPr>
          <w:rFonts w:ascii="仿宋_GB2312" w:eastAsia="仿宋_GB2312" w:hint="eastAsia"/>
          <w:color w:val="000000" w:themeColor="text1"/>
          <w:sz w:val="32"/>
          <w:szCs w:val="32"/>
        </w:rPr>
        <w:lastRenderedPageBreak/>
        <w:t>处理系统收集处理方式</w:t>
      </w:r>
      <w:r w:rsidR="00104AA9" w:rsidRPr="000F4B82">
        <w:rPr>
          <w:rFonts w:ascii="仿宋_GB2312" w:eastAsia="仿宋_GB2312" w:hint="eastAsia"/>
          <w:color w:val="000000" w:themeColor="text1"/>
          <w:sz w:val="32"/>
          <w:szCs w:val="32"/>
        </w:rPr>
        <w:t>。</w:t>
      </w:r>
      <w:r w:rsidR="00104AA9" w:rsidRPr="000F4B82">
        <w:rPr>
          <w:rFonts w:ascii="仿宋_GB2312" w:eastAsia="仿宋_GB2312" w:hint="eastAsia"/>
          <w:color w:val="000000" w:themeColor="text1"/>
          <w:spacing w:val="-6"/>
          <w:sz w:val="32"/>
          <w:szCs w:val="32"/>
        </w:rPr>
        <w:t>全面推行“县（区）政府统一指导、乡（镇）政府主体负责</w:t>
      </w:r>
      <w:r w:rsidR="00104AA9" w:rsidRPr="000F4B82">
        <w:rPr>
          <w:rFonts w:ascii="仿宋_GB2312" w:eastAsia="仿宋_GB2312" w:hint="eastAsia"/>
          <w:color w:val="000000" w:themeColor="text1"/>
          <w:spacing w:val="-6"/>
          <w:sz w:val="32"/>
          <w:szCs w:val="32"/>
        </w:rPr>
        <w:tab/>
        <w:t>、各村委会直接管理、运用单位提供服务、行业主管部门监督”的管理模式，努力</w:t>
      </w:r>
      <w:r w:rsidR="00482B0B" w:rsidRPr="000F4B82">
        <w:rPr>
          <w:rFonts w:ascii="仿宋_GB2312" w:eastAsia="仿宋_GB2312" w:hint="eastAsia"/>
          <w:color w:val="000000" w:themeColor="text1"/>
          <w:spacing w:val="-6"/>
          <w:sz w:val="32"/>
          <w:szCs w:val="32"/>
        </w:rPr>
        <w:t>提高</w:t>
      </w:r>
      <w:r w:rsidRPr="000F4B82">
        <w:rPr>
          <w:rFonts w:ascii="仿宋_GB2312" w:eastAsia="仿宋_GB2312" w:hint="eastAsia"/>
          <w:color w:val="000000" w:themeColor="text1"/>
          <w:spacing w:val="-6"/>
          <w:sz w:val="32"/>
          <w:szCs w:val="32"/>
        </w:rPr>
        <w:t>农村地区生活污水处理</w:t>
      </w:r>
      <w:r w:rsidR="00482B0B" w:rsidRPr="000F4B82">
        <w:rPr>
          <w:rFonts w:ascii="仿宋_GB2312" w:eastAsia="仿宋_GB2312" w:hint="eastAsia"/>
          <w:color w:val="000000" w:themeColor="text1"/>
          <w:spacing w:val="-6"/>
          <w:sz w:val="32"/>
          <w:szCs w:val="32"/>
        </w:rPr>
        <w:t>率</w:t>
      </w:r>
      <w:r w:rsidRPr="000F4B82">
        <w:rPr>
          <w:rFonts w:ascii="仿宋_GB2312" w:eastAsia="仿宋_GB2312" w:hint="eastAsia"/>
          <w:color w:val="000000" w:themeColor="text1"/>
          <w:spacing w:val="-6"/>
          <w:sz w:val="32"/>
          <w:szCs w:val="32"/>
        </w:rPr>
        <w:t>。</w:t>
      </w:r>
      <w:r w:rsidR="00654DE3" w:rsidRPr="000F4B82">
        <w:rPr>
          <w:rFonts w:ascii="仿宋_GB2312" w:eastAsia="仿宋_GB2312" w:hint="eastAsia"/>
          <w:color w:val="000000" w:themeColor="text1"/>
          <w:spacing w:val="-6"/>
          <w:sz w:val="32"/>
          <w:szCs w:val="32"/>
        </w:rPr>
        <w:t>鼓励有条件的村就地处理生活生产污水，探索循序利用机制。</w:t>
      </w:r>
    </w:p>
    <w:p w:rsidR="004B4033" w:rsidRPr="000F4B82" w:rsidRDefault="00F77B47" w:rsidP="004B4033">
      <w:pPr>
        <w:spacing w:line="587" w:lineRule="exact"/>
        <w:ind w:firstLineChars="200" w:firstLine="640"/>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第十</w:t>
      </w:r>
      <w:r w:rsidR="00B765B3" w:rsidRPr="000F4B82">
        <w:rPr>
          <w:rFonts w:ascii="黑体" w:eastAsia="黑体" w:hAnsi="黑体" w:hint="eastAsia"/>
          <w:color w:val="000000" w:themeColor="text1"/>
          <w:sz w:val="32"/>
          <w:szCs w:val="32"/>
        </w:rPr>
        <w:t>九</w:t>
      </w:r>
      <w:r w:rsidRPr="000F4B82">
        <w:rPr>
          <w:rFonts w:ascii="黑体" w:eastAsia="黑体" w:hAnsi="黑体" w:hint="eastAsia"/>
          <w:color w:val="000000" w:themeColor="text1"/>
          <w:sz w:val="32"/>
          <w:szCs w:val="32"/>
        </w:rPr>
        <w:t xml:space="preserve">条【农村网络建设】  </w:t>
      </w:r>
      <w:r w:rsidR="00482B0B" w:rsidRPr="000F4B82">
        <w:rPr>
          <w:rFonts w:ascii="仿宋_GB2312" w:eastAsia="仿宋_GB2312" w:hint="eastAsia"/>
          <w:color w:val="000000" w:themeColor="text1"/>
          <w:sz w:val="32"/>
          <w:szCs w:val="32"/>
        </w:rPr>
        <w:t>工信部门</w:t>
      </w:r>
      <w:r w:rsidRPr="000F4B82">
        <w:rPr>
          <w:rFonts w:ascii="仿宋_GB2312" w:eastAsia="仿宋_GB2312" w:hint="eastAsia"/>
          <w:color w:val="000000" w:themeColor="text1"/>
          <w:sz w:val="32"/>
          <w:szCs w:val="32"/>
        </w:rPr>
        <w:t>应当将</w:t>
      </w:r>
      <w:r w:rsidR="002C3FEC" w:rsidRPr="000F4B82">
        <w:rPr>
          <w:rFonts w:ascii="仿宋_GB2312" w:eastAsia="仿宋_GB2312" w:hint="eastAsia"/>
          <w:color w:val="000000" w:themeColor="text1"/>
          <w:sz w:val="32"/>
          <w:szCs w:val="32"/>
        </w:rPr>
        <w:t>电信</w:t>
      </w:r>
      <w:r w:rsidRPr="000F4B82">
        <w:rPr>
          <w:rFonts w:ascii="仿宋_GB2312" w:eastAsia="仿宋_GB2312" w:hint="eastAsia"/>
          <w:color w:val="000000" w:themeColor="text1"/>
          <w:sz w:val="32"/>
          <w:szCs w:val="32"/>
        </w:rPr>
        <w:t>管线和配线设施以及建设项目用地范围内的电信管道纳入建设项目计划，并随建设项目同时施工与验收，所需经费应当纳入建设项目概算。</w:t>
      </w:r>
      <w:r w:rsidR="004B4033" w:rsidRPr="000F4B82">
        <w:rPr>
          <w:rFonts w:ascii="黑体" w:eastAsia="黑体" w:hAnsi="黑体" w:cs="Helvetica" w:hint="eastAsia"/>
          <w:color w:val="000000" w:themeColor="text1"/>
          <w:kern w:val="0"/>
          <w:sz w:val="32"/>
          <w:szCs w:val="32"/>
        </w:rPr>
        <w:t xml:space="preserve">  </w:t>
      </w:r>
    </w:p>
    <w:p w:rsidR="00BA6FF4" w:rsidRPr="000F4B82" w:rsidRDefault="00F77B47">
      <w:pPr>
        <w:widowControl/>
        <w:shd w:val="clear" w:color="auto" w:fill="FFFFFF"/>
        <w:spacing w:line="587" w:lineRule="exact"/>
        <w:ind w:firstLineChars="200" w:firstLine="640"/>
        <w:jc w:val="left"/>
        <w:rPr>
          <w:rFonts w:ascii="仿宋_GB2312" w:eastAsia="仿宋_GB2312" w:hAnsi="Helvetica" w:cs="Helvetica"/>
          <w:color w:val="000000" w:themeColor="text1"/>
          <w:kern w:val="0"/>
          <w:sz w:val="32"/>
          <w:szCs w:val="32"/>
        </w:rPr>
      </w:pPr>
      <w:r w:rsidRPr="000F4B82">
        <w:rPr>
          <w:rFonts w:ascii="黑体" w:eastAsia="黑体" w:hAnsi="黑体" w:cs="Helvetica" w:hint="eastAsia"/>
          <w:color w:val="000000" w:themeColor="text1"/>
          <w:kern w:val="0"/>
          <w:sz w:val="32"/>
          <w:szCs w:val="32"/>
        </w:rPr>
        <w:t>第</w:t>
      </w:r>
      <w:r w:rsidR="00B765B3" w:rsidRPr="000F4B82">
        <w:rPr>
          <w:rFonts w:ascii="黑体" w:eastAsia="黑体" w:hAnsi="黑体" w:cs="Helvetica" w:hint="eastAsia"/>
          <w:color w:val="000000" w:themeColor="text1"/>
          <w:kern w:val="0"/>
          <w:sz w:val="32"/>
          <w:szCs w:val="32"/>
        </w:rPr>
        <w:t>二十</w:t>
      </w:r>
      <w:r w:rsidRPr="000F4B82">
        <w:rPr>
          <w:rFonts w:ascii="黑体" w:eastAsia="黑体" w:hAnsi="黑体" w:cs="Helvetica" w:hint="eastAsia"/>
          <w:color w:val="000000" w:themeColor="text1"/>
          <w:kern w:val="0"/>
          <w:sz w:val="32"/>
          <w:szCs w:val="32"/>
        </w:rPr>
        <w:t xml:space="preserve">条【乡村教育】  </w:t>
      </w:r>
      <w:r w:rsidR="002C3FEC" w:rsidRPr="000F4B82">
        <w:rPr>
          <w:rFonts w:ascii="仿宋_GB2312" w:eastAsia="仿宋_GB2312" w:hAnsi="Helvetica" w:cs="Helvetica" w:hint="eastAsia"/>
          <w:color w:val="000000" w:themeColor="text1"/>
          <w:kern w:val="0"/>
          <w:sz w:val="32"/>
          <w:szCs w:val="32"/>
        </w:rPr>
        <w:t>教育部门</w:t>
      </w:r>
      <w:r w:rsidRPr="000F4B82">
        <w:rPr>
          <w:rFonts w:ascii="仿宋_GB2312" w:eastAsia="仿宋_GB2312" w:hAnsi="Helvetica" w:cs="Helvetica" w:hint="eastAsia"/>
          <w:color w:val="000000" w:themeColor="text1"/>
          <w:kern w:val="0"/>
          <w:sz w:val="32"/>
          <w:szCs w:val="32"/>
        </w:rPr>
        <w:t>应当统筹实施义务教育薄弱环节改善与能力提升、教育为民实事项目，</w:t>
      </w:r>
      <w:r w:rsidR="00542817" w:rsidRPr="000F4B82">
        <w:rPr>
          <w:rFonts w:ascii="仿宋_GB2312" w:eastAsia="仿宋_GB2312" w:hAnsi="Helvetica" w:cs="Helvetica" w:hint="eastAsia"/>
          <w:color w:val="000000" w:themeColor="text1"/>
          <w:kern w:val="0"/>
          <w:sz w:val="32"/>
          <w:szCs w:val="32"/>
        </w:rPr>
        <w:t>加强乡村教师队伍建设，落实乡村教师待遇，</w:t>
      </w:r>
      <w:r w:rsidRPr="000F4B82">
        <w:rPr>
          <w:rFonts w:ascii="仿宋_GB2312" w:eastAsia="仿宋_GB2312" w:hAnsi="Helvetica" w:cs="Helvetica" w:hint="eastAsia"/>
          <w:color w:val="000000" w:themeColor="text1"/>
          <w:kern w:val="0"/>
          <w:sz w:val="32"/>
          <w:szCs w:val="32"/>
        </w:rPr>
        <w:t>做强做优乡镇中心学校和寄宿制学校，办好必要的乡村小规模学校，着力改善乡村学校办学条件。</w:t>
      </w:r>
      <w:r w:rsidR="0083527E" w:rsidRPr="000F4B82">
        <w:rPr>
          <w:rFonts w:ascii="仿宋_GB2312" w:eastAsia="仿宋_GB2312" w:hAnsi="Helvetica" w:cs="Helvetica" w:hint="eastAsia"/>
          <w:color w:val="000000" w:themeColor="text1"/>
          <w:kern w:val="0"/>
          <w:sz w:val="32"/>
          <w:szCs w:val="32"/>
        </w:rPr>
        <w:t>大力开展面向农村的中高等学历教育和农村劳动力职业技能培训。</w:t>
      </w:r>
    </w:p>
    <w:p w:rsidR="00BA6FF4" w:rsidRPr="000F4B82" w:rsidRDefault="00F77B47">
      <w:pPr>
        <w:widowControl/>
        <w:shd w:val="clear" w:color="auto" w:fill="FFFFFF"/>
        <w:spacing w:line="587" w:lineRule="exact"/>
        <w:ind w:firstLineChars="200" w:firstLine="640"/>
        <w:jc w:val="left"/>
        <w:rPr>
          <w:rFonts w:ascii="仿宋_GB2312" w:eastAsia="仿宋_GB2312" w:hAnsi="Helvetica" w:cs="Helvetica"/>
          <w:color w:val="000000" w:themeColor="text1"/>
          <w:kern w:val="0"/>
          <w:sz w:val="32"/>
          <w:szCs w:val="32"/>
        </w:rPr>
      </w:pPr>
      <w:r w:rsidRPr="000F4B82">
        <w:rPr>
          <w:rFonts w:ascii="黑体" w:eastAsia="黑体" w:hAnsi="黑体" w:cs="Helvetica" w:hint="eastAsia"/>
          <w:color w:val="000000" w:themeColor="text1"/>
          <w:kern w:val="0"/>
          <w:sz w:val="32"/>
          <w:szCs w:val="32"/>
        </w:rPr>
        <w:t>第</w:t>
      </w:r>
      <w:r w:rsidR="00B765B3" w:rsidRPr="000F4B82">
        <w:rPr>
          <w:rFonts w:ascii="黑体" w:eastAsia="黑体" w:hAnsi="黑体" w:cs="Helvetica" w:hint="eastAsia"/>
          <w:color w:val="000000" w:themeColor="text1"/>
          <w:kern w:val="0"/>
          <w:sz w:val="32"/>
          <w:szCs w:val="32"/>
        </w:rPr>
        <w:t>二十一</w:t>
      </w:r>
      <w:r w:rsidRPr="000F4B82">
        <w:rPr>
          <w:rFonts w:ascii="黑体" w:eastAsia="黑体" w:hAnsi="黑体" w:cs="Helvetica" w:hint="eastAsia"/>
          <w:color w:val="000000" w:themeColor="text1"/>
          <w:kern w:val="0"/>
          <w:sz w:val="32"/>
          <w:szCs w:val="32"/>
        </w:rPr>
        <w:t xml:space="preserve">条【乡村医疗卫生】  </w:t>
      </w:r>
      <w:r w:rsidR="002C3FEC" w:rsidRPr="000F4B82">
        <w:rPr>
          <w:rFonts w:ascii="仿宋_GB2312" w:eastAsia="仿宋_GB2312" w:hAnsi="Helvetica" w:cs="Helvetica" w:hint="eastAsia"/>
          <w:color w:val="000000" w:themeColor="text1"/>
          <w:kern w:val="0"/>
          <w:sz w:val="32"/>
          <w:szCs w:val="32"/>
        </w:rPr>
        <w:t>卫生健康部门</w:t>
      </w:r>
      <w:r w:rsidRPr="000F4B82">
        <w:rPr>
          <w:rFonts w:ascii="仿宋_GB2312" w:eastAsia="仿宋_GB2312" w:hAnsi="黑体" w:cs="Helvetica" w:hint="eastAsia"/>
          <w:color w:val="000000" w:themeColor="text1"/>
          <w:kern w:val="0"/>
          <w:sz w:val="32"/>
          <w:szCs w:val="32"/>
        </w:rPr>
        <w:t>应当根据乡村人口变化合理调整配置村卫生室，从项目资金、村医编制、设施设备配备等方面给予支持。行政村实现标准化村卫生室全覆盖（60平米以上，诊断、治疗、药房、公共卫生室四室分开，配备基本诊疗设备）。原则上1个行政村设置1所村卫生室。人口较多或者居住分散的行政村可酌情增设，人口少于300人的行政村，可与相邻行政村联合设置村卫生室。乡镇卫生院所在地的行政村原则上可不设村卫生室。</w:t>
      </w:r>
    </w:p>
    <w:p w:rsidR="00BA6FF4" w:rsidRPr="000F4B82" w:rsidRDefault="00F77B47">
      <w:pPr>
        <w:spacing w:line="587" w:lineRule="exact"/>
        <w:ind w:firstLineChars="200" w:firstLine="640"/>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第二十</w:t>
      </w:r>
      <w:r w:rsidR="00B765B3" w:rsidRPr="000F4B82">
        <w:rPr>
          <w:rFonts w:ascii="黑体" w:eastAsia="黑体" w:hAnsi="黑体" w:hint="eastAsia"/>
          <w:color w:val="000000" w:themeColor="text1"/>
          <w:sz w:val="32"/>
          <w:szCs w:val="32"/>
        </w:rPr>
        <w:t>二</w:t>
      </w:r>
      <w:r w:rsidRPr="000F4B82">
        <w:rPr>
          <w:rFonts w:ascii="黑体" w:eastAsia="黑体" w:hAnsi="黑体" w:hint="eastAsia"/>
          <w:color w:val="000000" w:themeColor="text1"/>
          <w:sz w:val="32"/>
          <w:szCs w:val="32"/>
        </w:rPr>
        <w:t xml:space="preserve">条【农村体育设施建设】  </w:t>
      </w:r>
      <w:r w:rsidR="000F1B15" w:rsidRPr="000F4B82">
        <w:rPr>
          <w:rFonts w:ascii="仿宋_GB2312" w:eastAsia="仿宋_GB2312" w:hint="eastAsia"/>
          <w:color w:val="000000" w:themeColor="text1"/>
          <w:sz w:val="32"/>
          <w:szCs w:val="32"/>
        </w:rPr>
        <w:t>体育部门</w:t>
      </w:r>
      <w:r w:rsidRPr="000F4B82">
        <w:rPr>
          <w:rFonts w:ascii="仿宋_GB2312" w:eastAsia="仿宋_GB2312" w:hint="eastAsia"/>
          <w:color w:val="000000" w:themeColor="text1"/>
          <w:sz w:val="32"/>
          <w:szCs w:val="32"/>
        </w:rPr>
        <w:t>应当根据体育</w:t>
      </w:r>
      <w:r w:rsidRPr="000F4B82">
        <w:rPr>
          <w:rFonts w:ascii="仿宋_GB2312" w:eastAsia="仿宋_GB2312" w:hint="eastAsia"/>
          <w:color w:val="000000" w:themeColor="text1"/>
          <w:sz w:val="32"/>
          <w:szCs w:val="32"/>
        </w:rPr>
        <w:lastRenderedPageBreak/>
        <w:t>事业发展需求，统筹兼顾，优化配置各级各类农村体育场地设施，方便农村群众就近参加健身活动。</w:t>
      </w:r>
    </w:p>
    <w:p w:rsidR="00BA6FF4" w:rsidRPr="000F4B82" w:rsidRDefault="00F77B47">
      <w:pPr>
        <w:spacing w:line="587" w:lineRule="exact"/>
        <w:ind w:firstLineChars="200" w:firstLine="640"/>
        <w:rPr>
          <w:rFonts w:ascii="黑体" w:eastAsia="黑体" w:hAnsi="黑体" w:cs="Helvetica"/>
          <w:color w:val="000000" w:themeColor="text1"/>
          <w:kern w:val="0"/>
          <w:sz w:val="32"/>
          <w:szCs w:val="32"/>
        </w:rPr>
      </w:pPr>
      <w:r w:rsidRPr="000F4B82">
        <w:rPr>
          <w:rFonts w:ascii="黑体" w:eastAsia="黑体" w:hAnsi="黑体" w:cs="Helvetica" w:hint="eastAsia"/>
          <w:color w:val="000000" w:themeColor="text1"/>
          <w:kern w:val="0"/>
          <w:sz w:val="32"/>
          <w:szCs w:val="32"/>
        </w:rPr>
        <w:t>第二十</w:t>
      </w:r>
      <w:r w:rsidR="00B765B3" w:rsidRPr="000F4B82">
        <w:rPr>
          <w:rFonts w:ascii="黑体" w:eastAsia="黑体" w:hAnsi="黑体" w:cs="Helvetica" w:hint="eastAsia"/>
          <w:color w:val="000000" w:themeColor="text1"/>
          <w:kern w:val="0"/>
          <w:sz w:val="32"/>
          <w:szCs w:val="32"/>
        </w:rPr>
        <w:t>三</w:t>
      </w:r>
      <w:r w:rsidRPr="000F4B82">
        <w:rPr>
          <w:rFonts w:ascii="黑体" w:eastAsia="黑体" w:hAnsi="黑体" w:cs="Helvetica" w:hint="eastAsia"/>
          <w:color w:val="000000" w:themeColor="text1"/>
          <w:kern w:val="0"/>
          <w:sz w:val="32"/>
          <w:szCs w:val="32"/>
        </w:rPr>
        <w:t xml:space="preserve">条【乡村养老服务】  </w:t>
      </w:r>
      <w:r w:rsidR="000F1B15" w:rsidRPr="000F4B82">
        <w:rPr>
          <w:rFonts w:ascii="仿宋_GB2312" w:eastAsia="仿宋_GB2312" w:hAnsi="Helvetica" w:cs="Helvetica" w:hint="eastAsia"/>
          <w:color w:val="000000" w:themeColor="text1"/>
          <w:kern w:val="0"/>
          <w:sz w:val="32"/>
          <w:szCs w:val="32"/>
        </w:rPr>
        <w:t>民政部门</w:t>
      </w:r>
      <w:r w:rsidRPr="000F4B82">
        <w:rPr>
          <w:rFonts w:ascii="仿宋_GB2312" w:eastAsia="仿宋_GB2312" w:hAnsi="Helvetica" w:cs="Helvetica" w:hint="eastAsia"/>
          <w:color w:val="000000" w:themeColor="text1"/>
          <w:kern w:val="0"/>
          <w:sz w:val="32"/>
          <w:szCs w:val="32"/>
        </w:rPr>
        <w:t>应当加大乡镇综合养老服务中心、村级互助幸福院建设力度，高标准建设村级互助养老设施和老年助餐服务设施。加强留守儿童、妇女、老年人、残疾人等群体的关心关爱服务。</w:t>
      </w:r>
    </w:p>
    <w:p w:rsidR="00BA6FF4" w:rsidRPr="000F4B82" w:rsidRDefault="00F77B47">
      <w:pPr>
        <w:spacing w:line="587" w:lineRule="exact"/>
        <w:ind w:firstLineChars="200" w:firstLine="640"/>
        <w:rPr>
          <w:rFonts w:ascii="仿宋_GB2312" w:eastAsia="仿宋_GB2312" w:hAnsi="Helvetica" w:cs="Helvetica"/>
          <w:color w:val="000000" w:themeColor="text1"/>
          <w:kern w:val="0"/>
          <w:sz w:val="32"/>
          <w:szCs w:val="32"/>
        </w:rPr>
      </w:pPr>
      <w:r w:rsidRPr="000F4B82">
        <w:rPr>
          <w:rFonts w:ascii="黑体" w:eastAsia="黑体" w:hAnsi="黑体" w:cs="Helvetica" w:hint="eastAsia"/>
          <w:color w:val="000000" w:themeColor="text1"/>
          <w:kern w:val="0"/>
          <w:sz w:val="32"/>
          <w:szCs w:val="32"/>
        </w:rPr>
        <w:t>第二十</w:t>
      </w:r>
      <w:r w:rsidR="00B765B3" w:rsidRPr="000F4B82">
        <w:rPr>
          <w:rFonts w:ascii="黑体" w:eastAsia="黑体" w:hAnsi="黑体" w:cs="Helvetica" w:hint="eastAsia"/>
          <w:color w:val="000000" w:themeColor="text1"/>
          <w:kern w:val="0"/>
          <w:sz w:val="32"/>
          <w:szCs w:val="32"/>
        </w:rPr>
        <w:t>四</w:t>
      </w:r>
      <w:r w:rsidRPr="000F4B82">
        <w:rPr>
          <w:rFonts w:ascii="黑体" w:eastAsia="黑体" w:hAnsi="黑体" w:cs="Helvetica" w:hint="eastAsia"/>
          <w:color w:val="000000" w:themeColor="text1"/>
          <w:kern w:val="0"/>
          <w:sz w:val="32"/>
          <w:szCs w:val="32"/>
        </w:rPr>
        <w:t xml:space="preserve">条【乡村社会服务保障】  </w:t>
      </w:r>
      <w:r w:rsidR="00A25B37" w:rsidRPr="000F4B82">
        <w:rPr>
          <w:rFonts w:ascii="仿宋_GB2312" w:eastAsia="仿宋_GB2312" w:hAnsi="Helvetica" w:cs="Helvetica" w:hint="eastAsia"/>
          <w:color w:val="000000" w:themeColor="text1"/>
          <w:kern w:val="0"/>
          <w:sz w:val="32"/>
          <w:szCs w:val="32"/>
        </w:rPr>
        <w:t>人社部门、</w:t>
      </w:r>
      <w:r w:rsidR="000F1B15" w:rsidRPr="000F4B82">
        <w:rPr>
          <w:rFonts w:ascii="仿宋_GB2312" w:eastAsia="仿宋_GB2312" w:hAnsi="Helvetica" w:cs="Helvetica" w:hint="eastAsia"/>
          <w:color w:val="000000" w:themeColor="text1"/>
          <w:kern w:val="0"/>
          <w:sz w:val="32"/>
          <w:szCs w:val="32"/>
        </w:rPr>
        <w:t>医保部门</w:t>
      </w:r>
      <w:r w:rsidRPr="000F4B82">
        <w:rPr>
          <w:rFonts w:ascii="仿宋_GB2312" w:eastAsia="仿宋_GB2312" w:hAnsi="Helvetica" w:cs="Helvetica" w:hint="eastAsia"/>
          <w:color w:val="000000" w:themeColor="text1"/>
          <w:kern w:val="0"/>
          <w:sz w:val="32"/>
          <w:szCs w:val="32"/>
        </w:rPr>
        <w:t>应当支持乡村提高社会保障管理服务水平，确保城乡居民基本养老保险待遇随经济社会发展逐步提高。</w:t>
      </w:r>
    </w:p>
    <w:p w:rsidR="000F1B15" w:rsidRPr="000F4B82" w:rsidRDefault="00F77B47">
      <w:pPr>
        <w:widowControl/>
        <w:shd w:val="clear" w:color="auto" w:fill="FFFFFF"/>
        <w:spacing w:line="587" w:lineRule="exact"/>
        <w:ind w:firstLineChars="200" w:firstLine="640"/>
        <w:jc w:val="left"/>
        <w:rPr>
          <w:rFonts w:ascii="仿宋_GB2312" w:eastAsia="仿宋_GB2312" w:hAnsi="Helvetica" w:cs="Helvetica"/>
          <w:color w:val="000000" w:themeColor="text1"/>
          <w:kern w:val="0"/>
          <w:sz w:val="32"/>
          <w:szCs w:val="32"/>
        </w:rPr>
      </w:pPr>
      <w:r w:rsidRPr="000F4B82">
        <w:rPr>
          <w:rFonts w:ascii="黑体" w:eastAsia="黑体" w:hAnsi="黑体" w:cs="Helvetica" w:hint="eastAsia"/>
          <w:color w:val="000000" w:themeColor="text1"/>
          <w:kern w:val="0"/>
          <w:sz w:val="32"/>
          <w:szCs w:val="32"/>
        </w:rPr>
        <w:t>第二十</w:t>
      </w:r>
      <w:r w:rsidR="00B765B3" w:rsidRPr="000F4B82">
        <w:rPr>
          <w:rFonts w:ascii="黑体" w:eastAsia="黑体" w:hAnsi="黑体" w:cs="Helvetica" w:hint="eastAsia"/>
          <w:color w:val="000000" w:themeColor="text1"/>
          <w:kern w:val="0"/>
          <w:sz w:val="32"/>
          <w:szCs w:val="32"/>
        </w:rPr>
        <w:t>五</w:t>
      </w:r>
      <w:r w:rsidRPr="000F4B82">
        <w:rPr>
          <w:rFonts w:ascii="黑体" w:eastAsia="黑体" w:hAnsi="黑体" w:cs="Helvetica" w:hint="eastAsia"/>
          <w:color w:val="000000" w:themeColor="text1"/>
          <w:kern w:val="0"/>
          <w:sz w:val="32"/>
          <w:szCs w:val="32"/>
        </w:rPr>
        <w:t xml:space="preserve">条【法治乡村建设】  </w:t>
      </w:r>
      <w:r w:rsidR="000F1B15" w:rsidRPr="000F4B82">
        <w:rPr>
          <w:rFonts w:ascii="仿宋_GB2312" w:eastAsia="仿宋_GB2312" w:hAnsi="Helvetica" w:cs="Helvetica" w:hint="eastAsia"/>
          <w:color w:val="000000" w:themeColor="text1"/>
          <w:kern w:val="0"/>
          <w:sz w:val="32"/>
          <w:szCs w:val="32"/>
        </w:rPr>
        <w:t>司法部门</w:t>
      </w:r>
      <w:r w:rsidRPr="000F4B82">
        <w:rPr>
          <w:rFonts w:ascii="仿宋_GB2312" w:eastAsia="仿宋_GB2312" w:hAnsi="Helvetica" w:cs="Helvetica" w:hint="eastAsia"/>
          <w:color w:val="000000" w:themeColor="text1"/>
          <w:kern w:val="0"/>
          <w:sz w:val="32"/>
          <w:szCs w:val="32"/>
        </w:rPr>
        <w:t>可以根据需要设立法律顾问和公职律师，推动实施一村一法律顾问、法律明白人培养、农村学法用法示范户培育等工程，增强乡村法治建设基础。</w:t>
      </w:r>
    </w:p>
    <w:p w:rsidR="00BA6FF4" w:rsidRPr="000F4B82" w:rsidRDefault="000F1B15" w:rsidP="005947C4">
      <w:pPr>
        <w:widowControl/>
        <w:shd w:val="clear" w:color="auto" w:fill="FFFFFF"/>
        <w:spacing w:line="587" w:lineRule="exact"/>
        <w:ind w:firstLineChars="200" w:firstLine="640"/>
        <w:jc w:val="left"/>
        <w:rPr>
          <w:rFonts w:ascii="仿宋_GB2312" w:eastAsia="仿宋_GB2312" w:hAnsi="Helvetica" w:cs="Helvetica"/>
          <w:color w:val="000000" w:themeColor="text1"/>
          <w:kern w:val="0"/>
          <w:sz w:val="32"/>
          <w:szCs w:val="32"/>
        </w:rPr>
      </w:pPr>
      <w:r w:rsidRPr="000F4B82">
        <w:rPr>
          <w:rFonts w:ascii="黑体" w:eastAsia="黑体" w:hAnsi="黑体" w:cs="Helvetica" w:hint="eastAsia"/>
          <w:color w:val="000000" w:themeColor="text1"/>
          <w:kern w:val="0"/>
          <w:sz w:val="32"/>
          <w:szCs w:val="32"/>
        </w:rPr>
        <w:t>第二十</w:t>
      </w:r>
      <w:r w:rsidR="00B765B3" w:rsidRPr="000F4B82">
        <w:rPr>
          <w:rFonts w:ascii="黑体" w:eastAsia="黑体" w:hAnsi="黑体" w:cs="Helvetica" w:hint="eastAsia"/>
          <w:color w:val="000000" w:themeColor="text1"/>
          <w:kern w:val="0"/>
          <w:sz w:val="32"/>
          <w:szCs w:val="32"/>
        </w:rPr>
        <w:t>六</w:t>
      </w:r>
      <w:r w:rsidRPr="000F4B82">
        <w:rPr>
          <w:rFonts w:ascii="黑体" w:eastAsia="黑体" w:hAnsi="黑体" w:cs="Helvetica" w:hint="eastAsia"/>
          <w:color w:val="000000" w:themeColor="text1"/>
          <w:kern w:val="0"/>
          <w:sz w:val="32"/>
          <w:szCs w:val="32"/>
        </w:rPr>
        <w:t xml:space="preserve">条【平安乡村建设】  </w:t>
      </w:r>
      <w:r w:rsidRPr="000F4B82">
        <w:rPr>
          <w:rFonts w:ascii="仿宋_GB2312" w:eastAsia="仿宋_GB2312" w:hAnsi="Helvetica" w:cs="Helvetica" w:hint="eastAsia"/>
          <w:color w:val="000000" w:themeColor="text1"/>
          <w:kern w:val="0"/>
          <w:sz w:val="32"/>
          <w:szCs w:val="32"/>
        </w:rPr>
        <w:t>应急管理部门</w:t>
      </w:r>
      <w:r w:rsidR="00F77B47" w:rsidRPr="000F4B82">
        <w:rPr>
          <w:rFonts w:ascii="仿宋_GB2312" w:eastAsia="仿宋_GB2312" w:hAnsi="Helvetica" w:cs="Helvetica" w:hint="eastAsia"/>
          <w:color w:val="000000" w:themeColor="text1"/>
          <w:kern w:val="0"/>
          <w:sz w:val="32"/>
          <w:szCs w:val="32"/>
        </w:rPr>
        <w:t>应当健全农村公共安全体系，强化公共卫生、安全生产、防灾减灾救灾、应急救援、应急广播、食品、药品、交通、消防等安全管理责任，推动平安乡村建设。</w:t>
      </w:r>
    </w:p>
    <w:p w:rsidR="00BA6FF4" w:rsidRPr="000F4B82" w:rsidRDefault="00F77B47">
      <w:pPr>
        <w:spacing w:line="587" w:lineRule="exact"/>
        <w:jc w:val="center"/>
        <w:rPr>
          <w:rFonts w:ascii="仿宋_GB2312" w:eastAsia="黑体"/>
          <w:color w:val="000000" w:themeColor="text1"/>
          <w:sz w:val="32"/>
          <w:szCs w:val="32"/>
        </w:rPr>
      </w:pPr>
      <w:r w:rsidRPr="000F4B82">
        <w:rPr>
          <w:rFonts w:ascii="黑体" w:eastAsia="黑体" w:hAnsi="黑体" w:hint="eastAsia"/>
          <w:color w:val="000000" w:themeColor="text1"/>
          <w:sz w:val="32"/>
          <w:szCs w:val="32"/>
        </w:rPr>
        <w:t>第四章  乡村治理</w:t>
      </w:r>
    </w:p>
    <w:p w:rsidR="005947C4" w:rsidRPr="000F4B82" w:rsidRDefault="00F77B47">
      <w:pPr>
        <w:spacing w:line="587" w:lineRule="exact"/>
        <w:ind w:firstLineChars="200" w:firstLine="640"/>
        <w:rPr>
          <w:rFonts w:ascii="仿宋_GB2312" w:eastAsia="仿宋_GB2312" w:hAnsi="Helvetica" w:cs="Helvetica"/>
          <w:color w:val="000000" w:themeColor="text1"/>
          <w:kern w:val="0"/>
          <w:sz w:val="32"/>
          <w:szCs w:val="32"/>
        </w:rPr>
      </w:pPr>
      <w:r w:rsidRPr="000F4B82">
        <w:rPr>
          <w:rFonts w:ascii="黑体" w:eastAsia="黑体" w:hAnsi="黑体" w:hint="eastAsia"/>
          <w:color w:val="000000" w:themeColor="text1"/>
          <w:sz w:val="32"/>
          <w:szCs w:val="32"/>
        </w:rPr>
        <w:t>第二十</w:t>
      </w:r>
      <w:r w:rsidR="00B765B3" w:rsidRPr="000F4B82">
        <w:rPr>
          <w:rFonts w:ascii="黑体" w:eastAsia="黑体" w:hAnsi="黑体" w:hint="eastAsia"/>
          <w:color w:val="000000" w:themeColor="text1"/>
          <w:sz w:val="32"/>
          <w:szCs w:val="32"/>
        </w:rPr>
        <w:t>七</w:t>
      </w:r>
      <w:r w:rsidRPr="000F4B82">
        <w:rPr>
          <w:rFonts w:ascii="黑体" w:eastAsia="黑体" w:hAnsi="黑体" w:hint="eastAsia"/>
          <w:color w:val="000000" w:themeColor="text1"/>
          <w:sz w:val="32"/>
          <w:szCs w:val="32"/>
        </w:rPr>
        <w:t xml:space="preserve">条【乡村治理体系】  </w:t>
      </w:r>
      <w:r w:rsidRPr="000F4B82">
        <w:rPr>
          <w:rFonts w:ascii="仿宋_GB2312" w:eastAsia="仿宋_GB2312" w:hAnsi="Helvetica" w:cs="Helvetica" w:hint="eastAsia"/>
          <w:color w:val="000000" w:themeColor="text1"/>
          <w:kern w:val="0"/>
          <w:sz w:val="32"/>
          <w:szCs w:val="32"/>
        </w:rPr>
        <w:t>乡（镇）人民政府应当大力推行“党建引领、一网统管、常态走访、定期说事、‘码’上响应、接诉即办”乡村治理工作法，健全完善自治、法治、德治相结合的乡村社会治理体系，提高乡村治理社会化、法治化、智能</w:t>
      </w:r>
      <w:r w:rsidRPr="000F4B82">
        <w:rPr>
          <w:rFonts w:ascii="仿宋_GB2312" w:eastAsia="仿宋_GB2312" w:hAnsi="Helvetica" w:cs="Helvetica" w:hint="eastAsia"/>
          <w:color w:val="000000" w:themeColor="text1"/>
          <w:kern w:val="0"/>
          <w:sz w:val="32"/>
          <w:szCs w:val="32"/>
        </w:rPr>
        <w:lastRenderedPageBreak/>
        <w:t>化、专业化水平。</w:t>
      </w:r>
      <w:r w:rsidR="008A040B" w:rsidRPr="000F4B82">
        <w:rPr>
          <w:rFonts w:ascii="仿宋_GB2312" w:eastAsia="仿宋_GB2312" w:hAnsi="Helvetica" w:cs="Helvetica" w:hint="eastAsia"/>
          <w:color w:val="000000" w:themeColor="text1"/>
          <w:kern w:val="0"/>
          <w:sz w:val="32"/>
          <w:szCs w:val="32"/>
        </w:rPr>
        <w:t>鼓励有基础、有意愿的行政村探索推行“村改社区”治理模式。</w:t>
      </w:r>
    </w:p>
    <w:p w:rsidR="005947C4" w:rsidRPr="000F4B82" w:rsidRDefault="00F77B47">
      <w:pPr>
        <w:spacing w:line="587" w:lineRule="exact"/>
        <w:ind w:firstLineChars="200" w:firstLine="640"/>
        <w:rPr>
          <w:rFonts w:ascii="仿宋_GB2312" w:eastAsia="仿宋_GB2312" w:hAnsi="Helvetica" w:cs="Helvetica"/>
          <w:color w:val="000000" w:themeColor="text1"/>
          <w:kern w:val="0"/>
          <w:sz w:val="32"/>
          <w:szCs w:val="32"/>
        </w:rPr>
      </w:pPr>
      <w:r w:rsidRPr="000F4B82">
        <w:rPr>
          <w:rFonts w:ascii="黑体" w:eastAsia="黑体" w:hAnsi="黑体" w:cs="Helvetica" w:hint="eastAsia"/>
          <w:color w:val="000000" w:themeColor="text1"/>
          <w:kern w:val="0"/>
          <w:sz w:val="32"/>
          <w:szCs w:val="32"/>
        </w:rPr>
        <w:t>第二十</w:t>
      </w:r>
      <w:r w:rsidR="00B765B3" w:rsidRPr="000F4B82">
        <w:rPr>
          <w:rFonts w:ascii="黑体" w:eastAsia="黑体" w:hAnsi="黑体" w:cs="Helvetica" w:hint="eastAsia"/>
          <w:color w:val="000000" w:themeColor="text1"/>
          <w:kern w:val="0"/>
          <w:sz w:val="32"/>
          <w:szCs w:val="32"/>
        </w:rPr>
        <w:t>八</w:t>
      </w:r>
      <w:r w:rsidRPr="000F4B82">
        <w:rPr>
          <w:rFonts w:ascii="黑体" w:eastAsia="黑体" w:hAnsi="黑体" w:cs="Helvetica" w:hint="eastAsia"/>
          <w:color w:val="000000" w:themeColor="text1"/>
          <w:kern w:val="0"/>
          <w:sz w:val="32"/>
          <w:szCs w:val="32"/>
        </w:rPr>
        <w:t>条【基层组织议事和监督机制】</w:t>
      </w:r>
      <w:r w:rsidRPr="000F4B82">
        <w:rPr>
          <w:rFonts w:ascii="仿宋_GB2312" w:eastAsia="仿宋_GB2312" w:hAnsi="Helvetica" w:cs="Helvetica" w:hint="eastAsia"/>
          <w:color w:val="000000" w:themeColor="text1"/>
          <w:kern w:val="0"/>
          <w:sz w:val="32"/>
          <w:szCs w:val="32"/>
        </w:rPr>
        <w:t xml:space="preserve">  乡（镇）人民政府应当指导和支持村民委员会规范化、制度化建设，健全民主决策机制和村务公开制度，落实村级小微权力清单，实现村民自我管理、自我教育、自我服务、自我监督。村民委员会应当健全村级议事协商制度，创新多层次基层议事协商形式，引导农村社会力量参与乡村治理。</w:t>
      </w:r>
    </w:p>
    <w:p w:rsidR="008A040B" w:rsidRPr="000F4B82" w:rsidRDefault="00F77B47" w:rsidP="008A040B">
      <w:pPr>
        <w:spacing w:line="587" w:lineRule="exact"/>
        <w:ind w:firstLineChars="200" w:firstLine="640"/>
        <w:rPr>
          <w:rFonts w:ascii="仿宋_GB2312" w:eastAsia="仿宋_GB2312" w:hAnsi="Helvetica" w:cs="Helvetica"/>
          <w:color w:val="000000" w:themeColor="text1"/>
          <w:kern w:val="0"/>
          <w:sz w:val="32"/>
          <w:szCs w:val="32"/>
        </w:rPr>
      </w:pPr>
      <w:r w:rsidRPr="000F4B82">
        <w:rPr>
          <w:rFonts w:ascii="黑体" w:eastAsia="黑体" w:hAnsi="黑体" w:cs="Helvetica" w:hint="eastAsia"/>
          <w:color w:val="000000" w:themeColor="text1"/>
          <w:kern w:val="0"/>
          <w:sz w:val="32"/>
          <w:szCs w:val="32"/>
        </w:rPr>
        <w:t>第</w:t>
      </w:r>
      <w:r w:rsidR="008A040B" w:rsidRPr="000F4B82">
        <w:rPr>
          <w:rFonts w:ascii="黑体" w:eastAsia="黑体" w:hAnsi="黑体" w:cs="Helvetica" w:hint="eastAsia"/>
          <w:color w:val="000000" w:themeColor="text1"/>
          <w:kern w:val="0"/>
          <w:sz w:val="32"/>
          <w:szCs w:val="32"/>
        </w:rPr>
        <w:t>二十</w:t>
      </w:r>
      <w:r w:rsidR="00B765B3" w:rsidRPr="000F4B82">
        <w:rPr>
          <w:rFonts w:ascii="黑体" w:eastAsia="黑体" w:hAnsi="黑体" w:cs="Helvetica" w:hint="eastAsia"/>
          <w:color w:val="000000" w:themeColor="text1"/>
          <w:kern w:val="0"/>
          <w:sz w:val="32"/>
          <w:szCs w:val="32"/>
        </w:rPr>
        <w:t>九</w:t>
      </w:r>
      <w:r w:rsidRPr="000F4B82">
        <w:rPr>
          <w:rFonts w:ascii="黑体" w:eastAsia="黑体" w:hAnsi="黑体" w:cs="Helvetica" w:hint="eastAsia"/>
          <w:color w:val="000000" w:themeColor="text1"/>
          <w:kern w:val="0"/>
          <w:sz w:val="32"/>
          <w:szCs w:val="32"/>
        </w:rPr>
        <w:t>条【村经济组织建设】</w:t>
      </w:r>
      <w:r w:rsidRPr="000F4B82">
        <w:rPr>
          <w:rFonts w:ascii="仿宋_GB2312" w:eastAsia="仿宋_GB2312" w:hAnsi="Helvetica" w:cs="Helvetica" w:hint="eastAsia"/>
          <w:color w:val="000000" w:themeColor="text1"/>
          <w:kern w:val="0"/>
          <w:sz w:val="32"/>
          <w:szCs w:val="32"/>
        </w:rPr>
        <w:t xml:space="preserve">  </w:t>
      </w:r>
      <w:r w:rsidR="008858BD" w:rsidRPr="000F4B82">
        <w:rPr>
          <w:rFonts w:ascii="仿宋_GB2312" w:eastAsia="仿宋_GB2312" w:hAnsi="Helvetica" w:cs="Helvetica" w:hint="eastAsia"/>
          <w:color w:val="000000" w:themeColor="text1"/>
          <w:kern w:val="0"/>
          <w:sz w:val="32"/>
          <w:szCs w:val="32"/>
        </w:rPr>
        <w:t>乡（镇）人民政府应当保障农村集体经济组织</w:t>
      </w:r>
      <w:r w:rsidRPr="000F4B82">
        <w:rPr>
          <w:rFonts w:ascii="仿宋_GB2312" w:eastAsia="仿宋_GB2312" w:hAnsi="Helvetica" w:cs="Helvetica" w:hint="eastAsia"/>
          <w:color w:val="000000" w:themeColor="text1"/>
          <w:kern w:val="0"/>
          <w:sz w:val="32"/>
          <w:szCs w:val="32"/>
        </w:rPr>
        <w:t>独立运营，支持和引导农村集体经济组织依法管理集体资产、开发集体资源、服务集体成员。支持农村集体经济组织盘活利用集体资源资产，用活用好土地、财政、金融等支持政策，多渠道增加村集体和农民收入，提高村级组织自我发展和服务能力。</w:t>
      </w:r>
    </w:p>
    <w:p w:rsidR="004F3644" w:rsidRPr="000F4B82" w:rsidRDefault="00F77B47" w:rsidP="008A040B">
      <w:pPr>
        <w:spacing w:line="587" w:lineRule="exact"/>
        <w:ind w:firstLineChars="200" w:firstLine="640"/>
        <w:rPr>
          <w:rFonts w:ascii="仿宋_GB2312" w:eastAsia="仿宋_GB2312" w:hAnsi="Helvetica" w:cs="Helvetica"/>
          <w:color w:val="000000" w:themeColor="text1"/>
          <w:kern w:val="0"/>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三十</w:t>
      </w:r>
      <w:r w:rsidRPr="000F4B82">
        <w:rPr>
          <w:rFonts w:ascii="黑体" w:eastAsia="黑体" w:hAnsi="黑体" w:hint="eastAsia"/>
          <w:color w:val="000000" w:themeColor="text1"/>
          <w:sz w:val="32"/>
          <w:szCs w:val="32"/>
        </w:rPr>
        <w:t>条【</w:t>
      </w:r>
      <w:r w:rsidR="004F3644" w:rsidRPr="000F4B82">
        <w:rPr>
          <w:rFonts w:ascii="黑体" w:eastAsia="黑体" w:hAnsi="黑体" w:hint="eastAsia"/>
          <w:color w:val="000000" w:themeColor="text1"/>
          <w:sz w:val="32"/>
          <w:szCs w:val="32"/>
        </w:rPr>
        <w:t>精神文明建设</w:t>
      </w:r>
      <w:r w:rsidRPr="000F4B82">
        <w:rPr>
          <w:rFonts w:ascii="黑体" w:eastAsia="黑体" w:hAnsi="黑体" w:hint="eastAsia"/>
          <w:color w:val="000000" w:themeColor="text1"/>
          <w:sz w:val="32"/>
          <w:szCs w:val="32"/>
        </w:rPr>
        <w:t xml:space="preserve">】  </w:t>
      </w:r>
      <w:r w:rsidR="005947C4" w:rsidRPr="000F4B82">
        <w:rPr>
          <w:rFonts w:ascii="仿宋_GB2312" w:eastAsia="仿宋_GB2312" w:hAnsi="Calibri" w:cs="Times New Roman" w:hint="eastAsia"/>
          <w:color w:val="000000" w:themeColor="text1"/>
          <w:sz w:val="32"/>
          <w:szCs w:val="32"/>
        </w:rPr>
        <w:t>宣传部门</w:t>
      </w:r>
      <w:r w:rsidRPr="000F4B82">
        <w:rPr>
          <w:rFonts w:ascii="仿宋_GB2312" w:eastAsia="仿宋_GB2312" w:hAnsi="Calibri" w:cs="Times New Roman" w:hint="eastAsia"/>
          <w:color w:val="000000" w:themeColor="text1"/>
          <w:sz w:val="32"/>
          <w:szCs w:val="32"/>
        </w:rPr>
        <w:t>应当以培育和践行社会主义核心价值观为根本，把核心价值观融入农村经济社会发展实践和法治建设，渗透到农村群众日常生产生活</w:t>
      </w:r>
      <w:r w:rsidR="004F3644" w:rsidRPr="000F4B82">
        <w:rPr>
          <w:rFonts w:ascii="仿宋_GB2312" w:eastAsia="仿宋_GB2312" w:hAnsi="Calibri" w:cs="Times New Roman" w:hint="eastAsia"/>
          <w:color w:val="000000" w:themeColor="text1"/>
          <w:sz w:val="32"/>
          <w:szCs w:val="32"/>
        </w:rPr>
        <w:t>。</w:t>
      </w:r>
    </w:p>
    <w:p w:rsidR="00BA6FF4" w:rsidRPr="000F4B82" w:rsidRDefault="00F77B47">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三十一</w:t>
      </w:r>
      <w:r w:rsidRPr="000F4B82">
        <w:rPr>
          <w:rFonts w:ascii="黑体" w:eastAsia="黑体" w:hAnsi="黑体" w:hint="eastAsia"/>
          <w:color w:val="000000" w:themeColor="text1"/>
          <w:sz w:val="32"/>
          <w:szCs w:val="32"/>
        </w:rPr>
        <w:t xml:space="preserve">条【乡村文化培育】  </w:t>
      </w:r>
      <w:r w:rsidR="00366D11" w:rsidRPr="000F4B82">
        <w:rPr>
          <w:rFonts w:ascii="仿宋_GB2312" w:eastAsia="仿宋_GB2312" w:hAnsi="Calibri" w:cs="Times New Roman" w:hint="eastAsia"/>
          <w:color w:val="000000" w:themeColor="text1"/>
          <w:sz w:val="32"/>
          <w:szCs w:val="32"/>
        </w:rPr>
        <w:t>各县（区）人民政府应当广泛开展先进典型培树活动，树立表彰</w:t>
      </w:r>
      <w:r w:rsidRPr="000F4B82">
        <w:rPr>
          <w:rFonts w:ascii="仿宋_GB2312" w:eastAsia="仿宋_GB2312" w:hAnsi="Calibri" w:cs="Times New Roman" w:hint="eastAsia"/>
          <w:color w:val="000000" w:themeColor="text1"/>
          <w:sz w:val="32"/>
          <w:szCs w:val="32"/>
        </w:rPr>
        <w:t>道德模范、身边好人等先进典型，广泛宣传他们的先进事迹和突出贡献，并建立健全关爱关怀机制</w:t>
      </w:r>
      <w:r w:rsidR="00366D11" w:rsidRPr="000F4B82">
        <w:rPr>
          <w:rFonts w:ascii="仿宋_GB2312" w:eastAsia="仿宋_GB2312" w:hAnsi="Calibri" w:cs="Times New Roman" w:hint="eastAsia"/>
          <w:color w:val="000000" w:themeColor="text1"/>
          <w:sz w:val="32"/>
          <w:szCs w:val="32"/>
        </w:rPr>
        <w:t>，</w:t>
      </w:r>
      <w:r w:rsidRPr="000F4B82">
        <w:rPr>
          <w:rFonts w:ascii="仿宋_GB2312" w:eastAsia="仿宋_GB2312" w:hAnsi="Calibri" w:cs="Times New Roman" w:hint="eastAsia"/>
          <w:color w:val="000000" w:themeColor="text1"/>
          <w:sz w:val="32"/>
          <w:szCs w:val="32"/>
        </w:rPr>
        <w:t>有效发挥先进典型的示范引领作用。</w:t>
      </w:r>
    </w:p>
    <w:p w:rsidR="00D727D3" w:rsidRPr="000F4B82" w:rsidRDefault="008A040B" w:rsidP="00D727D3">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黑体" w:eastAsia="黑体" w:hAnsi="黑体" w:hint="eastAsia"/>
          <w:color w:val="000000" w:themeColor="text1"/>
          <w:sz w:val="32"/>
          <w:szCs w:val="32"/>
        </w:rPr>
        <w:lastRenderedPageBreak/>
        <w:t>第三十</w:t>
      </w:r>
      <w:r w:rsidR="00B765B3" w:rsidRPr="000F4B82">
        <w:rPr>
          <w:rFonts w:ascii="黑体" w:eastAsia="黑体" w:hAnsi="黑体" w:hint="eastAsia"/>
          <w:color w:val="000000" w:themeColor="text1"/>
          <w:sz w:val="32"/>
          <w:szCs w:val="32"/>
        </w:rPr>
        <w:t>二</w:t>
      </w:r>
      <w:r w:rsidR="00F77B47" w:rsidRPr="000F4B82">
        <w:rPr>
          <w:rFonts w:ascii="黑体" w:eastAsia="黑体" w:hAnsi="黑体" w:hint="eastAsia"/>
          <w:color w:val="000000" w:themeColor="text1"/>
          <w:sz w:val="32"/>
          <w:szCs w:val="32"/>
        </w:rPr>
        <w:t>条【</w:t>
      </w:r>
      <w:r w:rsidR="00407732" w:rsidRPr="000F4B82">
        <w:rPr>
          <w:rFonts w:ascii="黑体" w:eastAsia="黑体" w:hAnsi="黑体" w:hint="eastAsia"/>
          <w:color w:val="000000" w:themeColor="text1"/>
          <w:sz w:val="32"/>
          <w:szCs w:val="32"/>
        </w:rPr>
        <w:t>矛盾纠纷化解</w:t>
      </w:r>
      <w:r w:rsidR="00F77B47" w:rsidRPr="000F4B82">
        <w:rPr>
          <w:rFonts w:ascii="黑体" w:eastAsia="黑体" w:hAnsi="黑体" w:hint="eastAsia"/>
          <w:color w:val="000000" w:themeColor="text1"/>
          <w:sz w:val="32"/>
          <w:szCs w:val="32"/>
        </w:rPr>
        <w:t xml:space="preserve">】  </w:t>
      </w:r>
      <w:r w:rsidR="00D727D3" w:rsidRPr="000F4B82">
        <w:rPr>
          <w:rFonts w:ascii="仿宋_GB2312" w:eastAsia="仿宋_GB2312" w:hAnsi="Calibri" w:cs="Times New Roman" w:hint="eastAsia"/>
          <w:color w:val="000000" w:themeColor="text1"/>
          <w:sz w:val="32"/>
          <w:szCs w:val="32"/>
        </w:rPr>
        <w:t>各县（区）人民政府应当推广学习“四级七天”新时代</w:t>
      </w:r>
      <w:r w:rsidR="00407732" w:rsidRPr="000F4B82">
        <w:rPr>
          <w:rFonts w:ascii="仿宋_GB2312" w:eastAsia="仿宋_GB2312" w:hAnsi="Calibri" w:cs="Times New Roman" w:hint="eastAsia"/>
          <w:color w:val="000000" w:themeColor="text1"/>
          <w:sz w:val="32"/>
          <w:szCs w:val="32"/>
        </w:rPr>
        <w:t>“枫桥式工作法”，有效化解基层矛盾纠纷，积极总结本行政区域内在乡村治理方面的典型经验和有效做法。</w:t>
      </w:r>
    </w:p>
    <w:p w:rsidR="00BA6FF4" w:rsidRPr="000F4B82" w:rsidRDefault="00407732" w:rsidP="00407732">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黑体" w:eastAsia="黑体" w:hAnsi="黑体" w:hint="eastAsia"/>
          <w:color w:val="000000" w:themeColor="text1"/>
          <w:sz w:val="32"/>
          <w:szCs w:val="32"/>
        </w:rPr>
        <w:t>第三十</w:t>
      </w:r>
      <w:r w:rsidR="00B765B3" w:rsidRPr="000F4B82">
        <w:rPr>
          <w:rFonts w:ascii="黑体" w:eastAsia="黑体" w:hAnsi="黑体" w:hint="eastAsia"/>
          <w:color w:val="000000" w:themeColor="text1"/>
          <w:sz w:val="32"/>
          <w:szCs w:val="32"/>
        </w:rPr>
        <w:t>三</w:t>
      </w:r>
      <w:r w:rsidRPr="000F4B82">
        <w:rPr>
          <w:rFonts w:ascii="黑体" w:eastAsia="黑体" w:hAnsi="黑体" w:hint="eastAsia"/>
          <w:color w:val="000000" w:themeColor="text1"/>
          <w:sz w:val="32"/>
          <w:szCs w:val="32"/>
        </w:rPr>
        <w:t xml:space="preserve">条【移风易俗】  </w:t>
      </w:r>
      <w:r w:rsidRPr="000F4B82">
        <w:rPr>
          <w:rFonts w:ascii="仿宋_GB2312" w:eastAsia="仿宋_GB2312" w:hAnsi="Calibri" w:cs="Times New Roman" w:hint="eastAsia"/>
          <w:color w:val="000000" w:themeColor="text1"/>
          <w:sz w:val="32"/>
          <w:szCs w:val="32"/>
        </w:rPr>
        <w:t>各县（区）人民政府</w:t>
      </w:r>
      <w:r w:rsidR="00F77B47" w:rsidRPr="000F4B82">
        <w:rPr>
          <w:rFonts w:ascii="仿宋_GB2312" w:eastAsia="仿宋_GB2312" w:hAnsi="Calibri" w:cs="Times New Roman" w:hint="eastAsia"/>
          <w:color w:val="000000" w:themeColor="text1"/>
          <w:sz w:val="32"/>
          <w:szCs w:val="32"/>
        </w:rPr>
        <w:t>应当持续加强公民道德建设，培育正确的道德判断和道德责任，</w:t>
      </w:r>
      <w:r w:rsidRPr="000F4B82">
        <w:rPr>
          <w:rFonts w:ascii="仿宋_GB2312" w:eastAsia="仿宋_GB2312" w:hAnsi="Calibri" w:cs="Times New Roman" w:hint="eastAsia"/>
          <w:color w:val="000000" w:themeColor="text1"/>
          <w:sz w:val="32"/>
          <w:szCs w:val="32"/>
        </w:rPr>
        <w:t>坚持每年评议或修改《村规民约》，</w:t>
      </w:r>
      <w:r w:rsidR="00F77B47" w:rsidRPr="000F4B82">
        <w:rPr>
          <w:rFonts w:ascii="仿宋_GB2312" w:eastAsia="仿宋_GB2312" w:hAnsi="Calibri" w:cs="Times New Roman" w:hint="eastAsia"/>
          <w:color w:val="000000" w:themeColor="text1"/>
          <w:sz w:val="32"/>
          <w:szCs w:val="32"/>
        </w:rPr>
        <w:t>自觉抵制厚葬薄养、奢侈浪费、高价彩礼等陈规陋习，</w:t>
      </w:r>
      <w:r w:rsidR="00E84945" w:rsidRPr="000F4B82">
        <w:rPr>
          <w:rFonts w:ascii="仿宋_GB2312" w:eastAsia="仿宋_GB2312" w:hAnsi="Calibri" w:cs="Times New Roman" w:hint="eastAsia"/>
          <w:color w:val="000000" w:themeColor="text1"/>
          <w:sz w:val="32"/>
          <w:szCs w:val="32"/>
        </w:rPr>
        <w:t>积极</w:t>
      </w:r>
      <w:r w:rsidRPr="000F4B82">
        <w:rPr>
          <w:rFonts w:ascii="仿宋_GB2312" w:eastAsia="仿宋_GB2312" w:hAnsi="Calibri" w:cs="Times New Roman" w:hint="eastAsia"/>
          <w:color w:val="000000" w:themeColor="text1"/>
          <w:sz w:val="32"/>
          <w:szCs w:val="32"/>
        </w:rPr>
        <w:t>推行婚事新办、丧事简办、余事内办、孝老爱亲等文明新风尚，</w:t>
      </w:r>
      <w:r w:rsidR="00F77B47" w:rsidRPr="000F4B82">
        <w:rPr>
          <w:rFonts w:ascii="仿宋_GB2312" w:eastAsia="仿宋_GB2312" w:hAnsi="Calibri" w:cs="Times New Roman" w:hint="eastAsia"/>
          <w:color w:val="000000" w:themeColor="text1"/>
          <w:sz w:val="32"/>
          <w:szCs w:val="32"/>
        </w:rPr>
        <w:t>培育文明乡风、良好家风和淳朴民风。</w:t>
      </w:r>
    </w:p>
    <w:p w:rsidR="008A040B" w:rsidRPr="000F4B82" w:rsidRDefault="008A040B" w:rsidP="00913921">
      <w:pPr>
        <w:widowControl/>
        <w:shd w:val="clear" w:color="auto" w:fill="FFFFFF"/>
        <w:spacing w:line="587" w:lineRule="exact"/>
        <w:ind w:firstLineChars="750" w:firstLine="2400"/>
        <w:jc w:val="left"/>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第五章  农村人居环境</w:t>
      </w:r>
      <w:r w:rsidR="00B765B3" w:rsidRPr="000F4B82">
        <w:rPr>
          <w:rFonts w:ascii="黑体" w:eastAsia="黑体" w:hAnsi="黑体" w:hint="eastAsia"/>
          <w:color w:val="000000" w:themeColor="text1"/>
          <w:sz w:val="32"/>
          <w:szCs w:val="32"/>
        </w:rPr>
        <w:t>提升</w:t>
      </w:r>
    </w:p>
    <w:p w:rsidR="00F04C74" w:rsidRPr="000F4B82" w:rsidRDefault="00E670CF" w:rsidP="00F04C74">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黑体" w:eastAsia="黑体" w:hAnsi="黑体" w:hint="eastAsia"/>
          <w:color w:val="000000" w:themeColor="text1"/>
          <w:sz w:val="32"/>
          <w:szCs w:val="32"/>
        </w:rPr>
        <w:t>第三十</w:t>
      </w:r>
      <w:r w:rsidR="00B765B3" w:rsidRPr="000F4B82">
        <w:rPr>
          <w:rFonts w:ascii="黑体" w:eastAsia="黑体" w:hAnsi="黑体" w:hint="eastAsia"/>
          <w:color w:val="000000" w:themeColor="text1"/>
          <w:sz w:val="32"/>
          <w:szCs w:val="32"/>
        </w:rPr>
        <w:t>四</w:t>
      </w:r>
      <w:r w:rsidRPr="000F4B82">
        <w:rPr>
          <w:rFonts w:ascii="黑体" w:eastAsia="黑体" w:hAnsi="黑体" w:hint="eastAsia"/>
          <w:color w:val="000000" w:themeColor="text1"/>
          <w:sz w:val="32"/>
          <w:szCs w:val="32"/>
        </w:rPr>
        <w:t>条</w:t>
      </w:r>
      <w:r w:rsidR="00F516AB" w:rsidRPr="000F4B82">
        <w:rPr>
          <w:rFonts w:ascii="黑体" w:eastAsia="黑体" w:hAnsi="黑体" w:hint="eastAsia"/>
          <w:color w:val="000000" w:themeColor="text1"/>
          <w:sz w:val="32"/>
          <w:szCs w:val="32"/>
        </w:rPr>
        <w:t>【</w:t>
      </w:r>
      <w:r w:rsidR="00B765B3" w:rsidRPr="000F4B82">
        <w:rPr>
          <w:rFonts w:ascii="黑体" w:eastAsia="黑体" w:hAnsi="黑体" w:hint="eastAsia"/>
          <w:color w:val="000000" w:themeColor="text1"/>
          <w:sz w:val="32"/>
          <w:szCs w:val="32"/>
        </w:rPr>
        <w:t>长效整治</w:t>
      </w:r>
      <w:r w:rsidR="00F516AB" w:rsidRPr="000F4B82">
        <w:rPr>
          <w:rFonts w:ascii="黑体" w:eastAsia="黑体" w:hAnsi="黑体" w:hint="eastAsia"/>
          <w:color w:val="000000" w:themeColor="text1"/>
          <w:sz w:val="32"/>
          <w:szCs w:val="32"/>
        </w:rPr>
        <w:t>】</w:t>
      </w:r>
      <w:r w:rsidRPr="000F4B82">
        <w:rPr>
          <w:rFonts w:ascii="黑体" w:eastAsia="黑体" w:hAnsi="黑体" w:hint="eastAsia"/>
          <w:color w:val="000000" w:themeColor="text1"/>
          <w:sz w:val="32"/>
          <w:szCs w:val="32"/>
        </w:rPr>
        <w:t xml:space="preserve">  </w:t>
      </w:r>
      <w:r w:rsidR="00F04C74" w:rsidRPr="000F4B82">
        <w:rPr>
          <w:rFonts w:ascii="仿宋_GB2312" w:eastAsia="仿宋_GB2312" w:hAnsi="Calibri" w:cs="Times New Roman" w:hint="eastAsia"/>
          <w:color w:val="000000" w:themeColor="text1"/>
          <w:sz w:val="32"/>
          <w:szCs w:val="32"/>
        </w:rPr>
        <w:t>各县（区）人民政府</w:t>
      </w:r>
      <w:r w:rsidRPr="000F4B82">
        <w:rPr>
          <w:rFonts w:ascii="仿宋_GB2312" w:eastAsia="仿宋_GB2312" w:hAnsi="Calibri" w:cs="Times New Roman"/>
          <w:color w:val="000000" w:themeColor="text1"/>
          <w:sz w:val="32"/>
          <w:szCs w:val="32"/>
        </w:rPr>
        <w:t>应当持续推进农村人居环境整治提升，</w:t>
      </w:r>
      <w:r w:rsidR="00F04C74" w:rsidRPr="000F4B82">
        <w:rPr>
          <w:rFonts w:ascii="仿宋_GB2312" w:eastAsia="仿宋_GB2312" w:hAnsi="Calibri" w:cs="Times New Roman" w:hint="eastAsia"/>
          <w:color w:val="000000" w:themeColor="text1"/>
          <w:sz w:val="32"/>
          <w:szCs w:val="32"/>
        </w:rPr>
        <w:t>常态化</w:t>
      </w:r>
      <w:r w:rsidRPr="000F4B82">
        <w:rPr>
          <w:rFonts w:ascii="仿宋_GB2312" w:eastAsia="仿宋_GB2312" w:hAnsi="Calibri" w:cs="Times New Roman"/>
          <w:color w:val="000000" w:themeColor="text1"/>
          <w:sz w:val="32"/>
          <w:szCs w:val="32"/>
        </w:rPr>
        <w:t>开展</w:t>
      </w:r>
      <w:r w:rsidR="00EF76C0" w:rsidRPr="000F4B82">
        <w:rPr>
          <w:rFonts w:ascii="仿宋_GB2312" w:eastAsia="仿宋_GB2312" w:hAnsi="Calibri" w:cs="Times New Roman" w:hint="eastAsia"/>
          <w:color w:val="000000" w:themeColor="text1"/>
          <w:sz w:val="32"/>
          <w:szCs w:val="32"/>
        </w:rPr>
        <w:t>农村</w:t>
      </w:r>
      <w:r w:rsidR="00F04C74" w:rsidRPr="000F4B82">
        <w:rPr>
          <w:rFonts w:ascii="仿宋_GB2312" w:eastAsia="仿宋_GB2312" w:hAnsi="Calibri" w:cs="Times New Roman" w:hint="eastAsia"/>
          <w:color w:val="000000" w:themeColor="text1"/>
          <w:sz w:val="32"/>
          <w:szCs w:val="32"/>
        </w:rPr>
        <w:t>生活生产</w:t>
      </w:r>
      <w:r w:rsidRPr="000F4B82">
        <w:rPr>
          <w:rFonts w:ascii="仿宋_GB2312" w:eastAsia="仿宋_GB2312" w:hAnsi="Calibri" w:cs="Times New Roman"/>
          <w:color w:val="000000" w:themeColor="text1"/>
          <w:sz w:val="32"/>
          <w:szCs w:val="32"/>
        </w:rPr>
        <w:t>垃圾、污水</w:t>
      </w:r>
      <w:r w:rsidR="00F04C74" w:rsidRPr="000F4B82">
        <w:rPr>
          <w:rFonts w:ascii="仿宋_GB2312" w:eastAsia="仿宋_GB2312" w:hAnsi="Calibri" w:cs="Times New Roman" w:hint="eastAsia"/>
          <w:color w:val="000000" w:themeColor="text1"/>
          <w:sz w:val="32"/>
          <w:szCs w:val="32"/>
        </w:rPr>
        <w:t>、粪污</w:t>
      </w:r>
      <w:r w:rsidRPr="000F4B82">
        <w:rPr>
          <w:rFonts w:ascii="仿宋_GB2312" w:eastAsia="仿宋_GB2312" w:hAnsi="Calibri" w:cs="Times New Roman"/>
          <w:color w:val="000000" w:themeColor="text1"/>
          <w:sz w:val="32"/>
          <w:szCs w:val="32"/>
        </w:rPr>
        <w:t>整治，并建立</w:t>
      </w:r>
      <w:r w:rsidR="00EF76C0" w:rsidRPr="000F4B82">
        <w:rPr>
          <w:rFonts w:ascii="仿宋_GB2312" w:eastAsia="仿宋_GB2312" w:hAnsi="Calibri" w:cs="Times New Roman"/>
          <w:color w:val="000000" w:themeColor="text1"/>
          <w:sz w:val="32"/>
          <w:szCs w:val="32"/>
        </w:rPr>
        <w:t>长效</w:t>
      </w:r>
      <w:r w:rsidRPr="000F4B82">
        <w:rPr>
          <w:rFonts w:ascii="仿宋_GB2312" w:eastAsia="仿宋_GB2312" w:hAnsi="Calibri" w:cs="Times New Roman"/>
          <w:color w:val="000000" w:themeColor="text1"/>
          <w:sz w:val="32"/>
          <w:szCs w:val="32"/>
        </w:rPr>
        <w:t>管理制度。</w:t>
      </w:r>
    </w:p>
    <w:p w:rsidR="00F04C74" w:rsidRPr="000F4B82" w:rsidRDefault="00EF76C0" w:rsidP="00F04C74">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黑体" w:eastAsia="黑体" w:hAnsi="黑体" w:hint="eastAsia"/>
          <w:color w:val="000000" w:themeColor="text1"/>
          <w:sz w:val="32"/>
          <w:szCs w:val="32"/>
        </w:rPr>
        <w:t>第三十</w:t>
      </w:r>
      <w:r w:rsidR="00B765B3" w:rsidRPr="000F4B82">
        <w:rPr>
          <w:rFonts w:ascii="黑体" w:eastAsia="黑体" w:hAnsi="黑体" w:hint="eastAsia"/>
          <w:color w:val="000000" w:themeColor="text1"/>
          <w:sz w:val="32"/>
          <w:szCs w:val="32"/>
        </w:rPr>
        <w:t>五</w:t>
      </w:r>
      <w:r w:rsidRPr="000F4B82">
        <w:rPr>
          <w:rFonts w:ascii="黑体" w:eastAsia="黑体" w:hAnsi="黑体" w:hint="eastAsia"/>
          <w:color w:val="000000" w:themeColor="text1"/>
          <w:sz w:val="32"/>
          <w:szCs w:val="32"/>
        </w:rPr>
        <w:t>条</w:t>
      </w:r>
      <w:r w:rsidR="00F516AB" w:rsidRPr="000F4B82">
        <w:rPr>
          <w:rFonts w:ascii="黑体" w:eastAsia="黑体" w:hAnsi="黑体" w:hint="eastAsia"/>
          <w:color w:val="000000" w:themeColor="text1"/>
          <w:sz w:val="32"/>
          <w:szCs w:val="32"/>
        </w:rPr>
        <w:t>【</w:t>
      </w:r>
      <w:r w:rsidR="00B765B3" w:rsidRPr="000F4B82">
        <w:rPr>
          <w:rFonts w:ascii="黑体" w:eastAsia="黑体" w:hAnsi="黑体" w:hint="eastAsia"/>
          <w:color w:val="000000" w:themeColor="text1"/>
          <w:sz w:val="32"/>
          <w:szCs w:val="32"/>
        </w:rPr>
        <w:t>垃圾分类</w:t>
      </w:r>
      <w:r w:rsidR="00F516AB" w:rsidRPr="000F4B82">
        <w:rPr>
          <w:rFonts w:ascii="黑体" w:eastAsia="黑体" w:hAnsi="黑体" w:hint="eastAsia"/>
          <w:color w:val="000000" w:themeColor="text1"/>
          <w:sz w:val="32"/>
          <w:szCs w:val="32"/>
        </w:rPr>
        <w:t>】</w:t>
      </w:r>
      <w:r w:rsidR="00F04C74" w:rsidRPr="000F4B82">
        <w:rPr>
          <w:rFonts w:ascii="黑体" w:eastAsia="黑体" w:hAnsi="黑体"/>
          <w:color w:val="000000" w:themeColor="text1"/>
          <w:sz w:val="32"/>
          <w:szCs w:val="32"/>
        </w:rPr>
        <w:t xml:space="preserve">　</w:t>
      </w:r>
      <w:r w:rsidR="00F04C74" w:rsidRPr="000F4B82">
        <w:rPr>
          <w:rFonts w:ascii="仿宋_GB2312" w:eastAsia="仿宋_GB2312" w:hAnsi="Calibri" w:cs="Times New Roman" w:hint="eastAsia"/>
          <w:color w:val="000000" w:themeColor="text1"/>
          <w:sz w:val="32"/>
          <w:szCs w:val="32"/>
        </w:rPr>
        <w:t>各县（区）人民政府</w:t>
      </w:r>
      <w:r w:rsidR="00F04C74" w:rsidRPr="000F4B82">
        <w:rPr>
          <w:rFonts w:ascii="仿宋_GB2312" w:eastAsia="仿宋_GB2312" w:hAnsi="Calibri" w:cs="Times New Roman"/>
          <w:color w:val="000000" w:themeColor="text1"/>
          <w:sz w:val="32"/>
          <w:szCs w:val="32"/>
        </w:rPr>
        <w:t>应当</w:t>
      </w:r>
      <w:r w:rsidR="005352F5" w:rsidRPr="000F4B82">
        <w:rPr>
          <w:rFonts w:ascii="仿宋_GB2312" w:eastAsia="仿宋_GB2312" w:hAnsi="Calibri" w:cs="Times New Roman" w:hint="eastAsia"/>
          <w:color w:val="000000" w:themeColor="text1"/>
          <w:sz w:val="32"/>
          <w:szCs w:val="32"/>
        </w:rPr>
        <w:t>探索</w:t>
      </w:r>
      <w:r w:rsidR="00F04C74" w:rsidRPr="000F4B82">
        <w:rPr>
          <w:rFonts w:ascii="仿宋_GB2312" w:eastAsia="仿宋_GB2312" w:hAnsi="Calibri" w:cs="Times New Roman"/>
          <w:color w:val="000000" w:themeColor="text1"/>
          <w:sz w:val="32"/>
          <w:szCs w:val="32"/>
        </w:rPr>
        <w:t>推进农村生活垃圾源头分类减量</w:t>
      </w:r>
      <w:r w:rsidR="00B23F72" w:rsidRPr="000F4B82">
        <w:rPr>
          <w:rFonts w:ascii="仿宋_GB2312" w:eastAsia="仿宋_GB2312" w:hAnsi="Calibri" w:cs="Times New Roman" w:hint="eastAsia"/>
          <w:color w:val="000000" w:themeColor="text1"/>
          <w:sz w:val="32"/>
          <w:szCs w:val="32"/>
        </w:rPr>
        <w:t>与</w:t>
      </w:r>
      <w:r w:rsidR="00F04C74" w:rsidRPr="000F4B82">
        <w:rPr>
          <w:rFonts w:ascii="仿宋_GB2312" w:eastAsia="仿宋_GB2312" w:hAnsi="Calibri" w:cs="Times New Roman"/>
          <w:color w:val="000000" w:themeColor="text1"/>
          <w:sz w:val="32"/>
          <w:szCs w:val="32"/>
        </w:rPr>
        <w:t>资源化利用，</w:t>
      </w:r>
      <w:r w:rsidRPr="000F4B82">
        <w:rPr>
          <w:rFonts w:ascii="仿宋_GB2312" w:eastAsia="仿宋_GB2312" w:hAnsi="Calibri" w:cs="Times New Roman" w:hint="eastAsia"/>
          <w:color w:val="000000" w:themeColor="text1"/>
          <w:sz w:val="32"/>
          <w:szCs w:val="32"/>
        </w:rPr>
        <w:t>健全完善“户分类投放、村分拣收集、镇回收清运、</w:t>
      </w:r>
      <w:r w:rsidR="00784627" w:rsidRPr="000F4B82">
        <w:rPr>
          <w:rFonts w:ascii="仿宋_GB2312" w:eastAsia="仿宋_GB2312" w:hAnsi="Calibri" w:cs="Times New Roman" w:hint="eastAsia"/>
          <w:color w:val="000000" w:themeColor="text1"/>
          <w:sz w:val="32"/>
          <w:szCs w:val="32"/>
        </w:rPr>
        <w:t>县集中处理、</w:t>
      </w:r>
      <w:r w:rsidRPr="000F4B82">
        <w:rPr>
          <w:rFonts w:ascii="仿宋_GB2312" w:eastAsia="仿宋_GB2312" w:hAnsi="Calibri" w:cs="Times New Roman" w:hint="eastAsia"/>
          <w:color w:val="000000" w:themeColor="text1"/>
          <w:sz w:val="32"/>
          <w:szCs w:val="32"/>
        </w:rPr>
        <w:t>有机垃圾就地生态</w:t>
      </w:r>
      <w:r w:rsidR="00784627" w:rsidRPr="000F4B82">
        <w:rPr>
          <w:rFonts w:ascii="仿宋_GB2312" w:eastAsia="仿宋_GB2312" w:hAnsi="Calibri" w:cs="Times New Roman" w:hint="eastAsia"/>
          <w:color w:val="000000" w:themeColor="text1"/>
          <w:sz w:val="32"/>
          <w:szCs w:val="32"/>
        </w:rPr>
        <w:t>利用</w:t>
      </w:r>
      <w:r w:rsidRPr="000F4B82">
        <w:rPr>
          <w:rFonts w:ascii="仿宋_GB2312" w:eastAsia="仿宋_GB2312" w:hAnsi="Calibri" w:cs="Times New Roman" w:hint="eastAsia"/>
          <w:color w:val="000000" w:themeColor="text1"/>
          <w:sz w:val="32"/>
          <w:szCs w:val="32"/>
        </w:rPr>
        <w:t>”的垃圾分类收集处理体系，倡导垃圾分类处理新风尚</w:t>
      </w:r>
      <w:r w:rsidR="00F04C74" w:rsidRPr="000F4B82">
        <w:rPr>
          <w:rFonts w:ascii="仿宋_GB2312" w:eastAsia="仿宋_GB2312" w:hAnsi="Calibri" w:cs="Times New Roman"/>
          <w:color w:val="000000" w:themeColor="text1"/>
          <w:sz w:val="32"/>
          <w:szCs w:val="32"/>
        </w:rPr>
        <w:t>。</w:t>
      </w:r>
    </w:p>
    <w:p w:rsidR="00EF76C0" w:rsidRPr="000F4B82" w:rsidRDefault="00EF76C0" w:rsidP="00EF76C0">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仿宋_GB2312" w:eastAsia="仿宋_GB2312" w:hAnsi="Calibri" w:cs="Times New Roman"/>
          <w:color w:val="000000" w:themeColor="text1"/>
          <w:sz w:val="32"/>
          <w:szCs w:val="32"/>
        </w:rPr>
        <w:t>农村居民点生活垃圾纳入城市生活垃圾分类收集运输处理系统；人口分散的农村生活垃圾无法纳入城市生活垃圾分类收集运输处理系统的，在充分回收、合理利用基础上，可以因地制宜进行无害化处理。</w:t>
      </w:r>
    </w:p>
    <w:p w:rsidR="00B23F72" w:rsidRPr="000F4B82" w:rsidRDefault="00B23F72" w:rsidP="00DF6EFC">
      <w:pPr>
        <w:widowControl/>
        <w:shd w:val="clear" w:color="auto" w:fill="FFFFFF"/>
        <w:spacing w:line="587" w:lineRule="exact"/>
        <w:ind w:firstLineChars="200" w:firstLine="640"/>
        <w:jc w:val="left"/>
        <w:rPr>
          <w:rFonts w:ascii="黑体" w:eastAsia="黑体" w:hAnsi="黑体"/>
          <w:color w:val="000000" w:themeColor="text1"/>
          <w:sz w:val="32"/>
          <w:szCs w:val="32"/>
        </w:rPr>
      </w:pPr>
      <w:r w:rsidRPr="000F4B82">
        <w:rPr>
          <w:rFonts w:ascii="黑体" w:eastAsia="黑体" w:hAnsi="黑体" w:hint="eastAsia"/>
          <w:color w:val="000000" w:themeColor="text1"/>
          <w:sz w:val="32"/>
          <w:szCs w:val="32"/>
        </w:rPr>
        <w:lastRenderedPageBreak/>
        <w:t>第三十</w:t>
      </w:r>
      <w:r w:rsidR="00F57CC8" w:rsidRPr="000F4B82">
        <w:rPr>
          <w:rFonts w:ascii="黑体" w:eastAsia="黑体" w:hAnsi="黑体" w:hint="eastAsia"/>
          <w:color w:val="000000" w:themeColor="text1"/>
          <w:sz w:val="32"/>
          <w:szCs w:val="32"/>
        </w:rPr>
        <w:t>六</w:t>
      </w:r>
      <w:r w:rsidRPr="000F4B82">
        <w:rPr>
          <w:rFonts w:ascii="黑体" w:eastAsia="黑体" w:hAnsi="黑体" w:hint="eastAsia"/>
          <w:color w:val="000000" w:themeColor="text1"/>
          <w:sz w:val="32"/>
          <w:szCs w:val="32"/>
        </w:rPr>
        <w:t xml:space="preserve">条【监督管理】  </w:t>
      </w:r>
      <w:r w:rsidRPr="000F4B82">
        <w:rPr>
          <w:rFonts w:ascii="仿宋_GB2312" w:eastAsia="仿宋_GB2312" w:hAnsi="Calibri" w:cs="Times New Roman" w:hint="eastAsia"/>
          <w:color w:val="000000" w:themeColor="text1"/>
          <w:sz w:val="32"/>
          <w:szCs w:val="32"/>
        </w:rPr>
        <w:t>市、县（区）人民政府环境卫生行政主管部门负责农村生活垃圾清扫、收集、运输和处置的监督管理工作。乡（镇）人民政府对未及时清扫分类投放或者随意丢弃、抛撒、倾倒、堆放、焚烧垃圾破坏村容村貌和环境卫生的单位或者个人行使行政处罚权。县（区）</w:t>
      </w:r>
      <w:r w:rsidR="00C16AD9" w:rsidRPr="000F4B82">
        <w:rPr>
          <w:rFonts w:ascii="仿宋_GB2312" w:eastAsia="仿宋_GB2312" w:hAnsi="Calibri" w:cs="Times New Roman" w:hint="eastAsia"/>
          <w:color w:val="000000" w:themeColor="text1"/>
          <w:sz w:val="32"/>
          <w:szCs w:val="32"/>
        </w:rPr>
        <w:t>人民政府环境卫生行政主管部门对不按时收集、运输垃圾或者在收集、运输垃圾过程中未采取必要的防护措施，丢弃、杨撒、遗漏垃圾的农村生活垃圾收集、运输单位或者个人行使行政处罚权。</w:t>
      </w:r>
    </w:p>
    <w:p w:rsidR="00DF6EFC" w:rsidRPr="000F4B82" w:rsidRDefault="00DF6EFC" w:rsidP="00DF6EFC">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黑体" w:eastAsia="黑体" w:hAnsi="黑体" w:hint="eastAsia"/>
          <w:color w:val="000000" w:themeColor="text1"/>
          <w:sz w:val="32"/>
          <w:szCs w:val="32"/>
        </w:rPr>
        <w:t>第三十</w:t>
      </w:r>
      <w:r w:rsidR="00F57CC8" w:rsidRPr="000F4B82">
        <w:rPr>
          <w:rFonts w:ascii="黑体" w:eastAsia="黑体" w:hAnsi="黑体" w:hint="eastAsia"/>
          <w:color w:val="000000" w:themeColor="text1"/>
          <w:sz w:val="32"/>
          <w:szCs w:val="32"/>
        </w:rPr>
        <w:t>七</w:t>
      </w:r>
      <w:r w:rsidRPr="000F4B82">
        <w:rPr>
          <w:rFonts w:ascii="黑体" w:eastAsia="黑体" w:hAnsi="黑体" w:hint="eastAsia"/>
          <w:color w:val="000000" w:themeColor="text1"/>
          <w:sz w:val="32"/>
          <w:szCs w:val="32"/>
        </w:rPr>
        <w:t>条</w:t>
      </w:r>
      <w:r w:rsidR="00F516AB" w:rsidRPr="000F4B82">
        <w:rPr>
          <w:rFonts w:ascii="黑体" w:eastAsia="黑体" w:hAnsi="黑体" w:hint="eastAsia"/>
          <w:color w:val="000000" w:themeColor="text1"/>
          <w:sz w:val="32"/>
          <w:szCs w:val="32"/>
        </w:rPr>
        <w:t>【</w:t>
      </w:r>
      <w:r w:rsidR="00B765B3" w:rsidRPr="000F4B82">
        <w:rPr>
          <w:rFonts w:ascii="黑体" w:eastAsia="黑体" w:hAnsi="黑体" w:hint="eastAsia"/>
          <w:color w:val="000000" w:themeColor="text1"/>
          <w:sz w:val="32"/>
          <w:szCs w:val="32"/>
        </w:rPr>
        <w:t>模式创新</w:t>
      </w:r>
      <w:r w:rsidR="00F516AB" w:rsidRPr="000F4B82">
        <w:rPr>
          <w:rFonts w:ascii="黑体" w:eastAsia="黑体" w:hAnsi="黑体" w:hint="eastAsia"/>
          <w:color w:val="000000" w:themeColor="text1"/>
          <w:sz w:val="32"/>
          <w:szCs w:val="32"/>
        </w:rPr>
        <w:t>】</w:t>
      </w:r>
      <w:r w:rsidRPr="000F4B82">
        <w:rPr>
          <w:rFonts w:ascii="黑体" w:eastAsia="黑体" w:hAnsi="黑体" w:hint="eastAsia"/>
          <w:color w:val="000000" w:themeColor="text1"/>
          <w:sz w:val="32"/>
          <w:szCs w:val="32"/>
        </w:rPr>
        <w:t xml:space="preserve">  </w:t>
      </w:r>
      <w:r w:rsidRPr="000F4B82">
        <w:rPr>
          <w:rFonts w:ascii="仿宋_GB2312" w:eastAsia="仿宋_GB2312" w:hAnsi="Calibri" w:cs="Times New Roman" w:hint="eastAsia"/>
          <w:color w:val="000000" w:themeColor="text1"/>
          <w:sz w:val="32"/>
          <w:szCs w:val="32"/>
        </w:rPr>
        <w:t>各县（区）人民政府在农村生活垃圾收集、转运、处置方面可以采取购买服务形式，实行第三方社会化运营模式，按照政府出资、乡镇监督、群众参与的管理模式，努力提高农村生活垃圾处理率。</w:t>
      </w:r>
    </w:p>
    <w:p w:rsidR="00DF6EFC" w:rsidRPr="000F4B82" w:rsidRDefault="00913921" w:rsidP="00913921">
      <w:pPr>
        <w:widowControl/>
        <w:shd w:val="clear" w:color="auto" w:fill="FFFFFF"/>
        <w:spacing w:line="587" w:lineRule="exact"/>
        <w:ind w:firstLineChars="200" w:firstLine="640"/>
        <w:jc w:val="left"/>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第三十</w:t>
      </w:r>
      <w:r w:rsidR="00F57CC8" w:rsidRPr="000F4B82">
        <w:rPr>
          <w:rFonts w:ascii="黑体" w:eastAsia="黑体" w:hAnsi="黑体" w:hint="eastAsia"/>
          <w:color w:val="000000" w:themeColor="text1"/>
          <w:sz w:val="32"/>
          <w:szCs w:val="32"/>
        </w:rPr>
        <w:t>八</w:t>
      </w:r>
      <w:r w:rsidRPr="000F4B82">
        <w:rPr>
          <w:rFonts w:ascii="黑体" w:eastAsia="黑体" w:hAnsi="黑体" w:hint="eastAsia"/>
          <w:color w:val="000000" w:themeColor="text1"/>
          <w:sz w:val="32"/>
          <w:szCs w:val="32"/>
        </w:rPr>
        <w:t>条</w:t>
      </w:r>
      <w:r w:rsidR="00F516AB" w:rsidRPr="000F4B82">
        <w:rPr>
          <w:rFonts w:ascii="黑体" w:eastAsia="黑体" w:hAnsi="黑体" w:hint="eastAsia"/>
          <w:color w:val="000000" w:themeColor="text1"/>
          <w:sz w:val="32"/>
          <w:szCs w:val="32"/>
        </w:rPr>
        <w:t>【资金保障】</w:t>
      </w:r>
      <w:r w:rsidRPr="000F4B82">
        <w:rPr>
          <w:rFonts w:ascii="黑体" w:eastAsia="黑体" w:hAnsi="黑体" w:hint="eastAsia"/>
          <w:color w:val="000000" w:themeColor="text1"/>
          <w:sz w:val="32"/>
          <w:szCs w:val="32"/>
        </w:rPr>
        <w:t xml:space="preserve">  </w:t>
      </w:r>
      <w:r w:rsidRPr="000F4B82">
        <w:rPr>
          <w:rFonts w:ascii="仿宋_GB2312" w:eastAsia="仿宋_GB2312" w:hAnsi="Calibri" w:cs="Times New Roman" w:hint="eastAsia"/>
          <w:color w:val="000000" w:themeColor="text1"/>
          <w:sz w:val="32"/>
          <w:szCs w:val="32"/>
        </w:rPr>
        <w:t>各县（区）人民政府</w:t>
      </w:r>
      <w:r w:rsidRPr="000F4B82">
        <w:rPr>
          <w:rFonts w:ascii="仿宋_GB2312" w:eastAsia="仿宋_GB2312" w:hAnsi="Calibri" w:cs="Times New Roman"/>
          <w:color w:val="000000" w:themeColor="text1"/>
          <w:sz w:val="32"/>
          <w:szCs w:val="32"/>
        </w:rPr>
        <w:t>应当将农村生活垃圾</w:t>
      </w:r>
      <w:r w:rsidR="00001BA1" w:rsidRPr="000F4B82">
        <w:rPr>
          <w:rFonts w:ascii="仿宋_GB2312" w:eastAsia="仿宋_GB2312" w:hAnsi="Calibri" w:cs="Times New Roman" w:hint="eastAsia"/>
          <w:color w:val="000000" w:themeColor="text1"/>
          <w:sz w:val="32"/>
          <w:szCs w:val="32"/>
        </w:rPr>
        <w:t>处理</w:t>
      </w:r>
      <w:r w:rsidRPr="000F4B82">
        <w:rPr>
          <w:rFonts w:ascii="仿宋_GB2312" w:eastAsia="仿宋_GB2312" w:hAnsi="Calibri" w:cs="Times New Roman"/>
          <w:color w:val="000000" w:themeColor="text1"/>
          <w:sz w:val="32"/>
          <w:szCs w:val="32"/>
        </w:rPr>
        <w:t>工作经费纳入财政预算。村民委员会可以按照谁产生、谁负责、谁付费的原则，向产生农村生活垃圾的单位、经营管理者收取环境卫生保洁费，专门用于公共区域垃圾的清扫、收集、运输、处理等环境保洁工作。</w:t>
      </w:r>
    </w:p>
    <w:p w:rsidR="00913921" w:rsidRPr="000F4B82" w:rsidRDefault="00784627" w:rsidP="00EF76C0">
      <w:pPr>
        <w:widowControl/>
        <w:shd w:val="clear" w:color="auto" w:fill="FFFFFF"/>
        <w:spacing w:line="587" w:lineRule="exact"/>
        <w:ind w:firstLineChars="200" w:firstLine="640"/>
        <w:jc w:val="left"/>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第三十</w:t>
      </w:r>
      <w:r w:rsidR="00F57CC8" w:rsidRPr="000F4B82">
        <w:rPr>
          <w:rFonts w:ascii="黑体" w:eastAsia="黑体" w:hAnsi="黑体" w:hint="eastAsia"/>
          <w:color w:val="000000" w:themeColor="text1"/>
          <w:sz w:val="32"/>
          <w:szCs w:val="32"/>
        </w:rPr>
        <w:t>九</w:t>
      </w:r>
      <w:r w:rsidRPr="000F4B82">
        <w:rPr>
          <w:rFonts w:ascii="黑体" w:eastAsia="黑体" w:hAnsi="黑体" w:hint="eastAsia"/>
          <w:color w:val="000000" w:themeColor="text1"/>
          <w:sz w:val="32"/>
          <w:szCs w:val="32"/>
        </w:rPr>
        <w:t>条</w:t>
      </w:r>
      <w:r w:rsidR="00F516AB" w:rsidRPr="000F4B82">
        <w:rPr>
          <w:rFonts w:ascii="黑体" w:eastAsia="黑体" w:hAnsi="黑体" w:hint="eastAsia"/>
          <w:color w:val="000000" w:themeColor="text1"/>
          <w:sz w:val="32"/>
          <w:szCs w:val="32"/>
        </w:rPr>
        <w:t>【风貌提升】</w:t>
      </w:r>
      <w:r w:rsidRPr="000F4B82">
        <w:rPr>
          <w:rFonts w:ascii="黑体" w:eastAsia="黑体" w:hAnsi="黑体" w:hint="eastAsia"/>
          <w:color w:val="000000" w:themeColor="text1"/>
          <w:sz w:val="32"/>
          <w:szCs w:val="32"/>
        </w:rPr>
        <w:t xml:space="preserve">  </w:t>
      </w:r>
      <w:r w:rsidR="006F6C7C" w:rsidRPr="000F4B82">
        <w:rPr>
          <w:rFonts w:ascii="仿宋_GB2312" w:eastAsia="仿宋_GB2312" w:hAnsi="Helvetica" w:cs="Helvetica" w:hint="eastAsia"/>
          <w:color w:val="000000" w:themeColor="text1"/>
          <w:kern w:val="0"/>
          <w:sz w:val="32"/>
          <w:szCs w:val="32"/>
        </w:rPr>
        <w:t>乡（镇）人民政府</w:t>
      </w:r>
      <w:r w:rsidRPr="000F4B82">
        <w:rPr>
          <w:rFonts w:ascii="仿宋_GB2312" w:eastAsia="仿宋_GB2312" w:hAnsi="Calibri" w:cs="Times New Roman"/>
          <w:color w:val="000000" w:themeColor="text1"/>
          <w:sz w:val="32"/>
          <w:szCs w:val="32"/>
        </w:rPr>
        <w:t>应当</w:t>
      </w:r>
      <w:r w:rsidRPr="000F4B82">
        <w:rPr>
          <w:rFonts w:ascii="仿宋_GB2312" w:eastAsia="仿宋_GB2312" w:hint="eastAsia"/>
          <w:color w:val="000000" w:themeColor="text1"/>
          <w:sz w:val="32"/>
          <w:szCs w:val="32"/>
        </w:rPr>
        <w:t>全面清理私搭乱建、乱堆乱放，整治残垣断壁，通过集约利用村庄内部闲置土地等方式扩大村庄公共空间。</w:t>
      </w:r>
    </w:p>
    <w:p w:rsidR="00913921" w:rsidRPr="000F4B82" w:rsidRDefault="006F6C7C" w:rsidP="00EF76C0">
      <w:pPr>
        <w:widowControl/>
        <w:shd w:val="clear" w:color="auto" w:fill="FFFFFF"/>
        <w:spacing w:line="587" w:lineRule="exact"/>
        <w:ind w:firstLineChars="200" w:firstLine="640"/>
        <w:jc w:val="left"/>
        <w:rPr>
          <w:rFonts w:ascii="黑体" w:eastAsia="黑体" w:hAnsi="黑体"/>
          <w:color w:val="000000" w:themeColor="text1"/>
          <w:sz w:val="32"/>
          <w:szCs w:val="32"/>
        </w:rPr>
      </w:pPr>
      <w:r w:rsidRPr="000F4B82">
        <w:rPr>
          <w:rFonts w:ascii="黑体" w:eastAsia="黑体" w:hAnsi="黑体" w:hint="eastAsia"/>
          <w:color w:val="000000" w:themeColor="text1"/>
          <w:sz w:val="32"/>
          <w:szCs w:val="32"/>
        </w:rPr>
        <w:lastRenderedPageBreak/>
        <w:t>第</w:t>
      </w:r>
      <w:r w:rsidR="00F57CC8" w:rsidRPr="000F4B82">
        <w:rPr>
          <w:rFonts w:ascii="黑体" w:eastAsia="黑体" w:hAnsi="黑体" w:hint="eastAsia"/>
          <w:color w:val="000000" w:themeColor="text1"/>
          <w:sz w:val="32"/>
          <w:szCs w:val="32"/>
        </w:rPr>
        <w:t>四十</w:t>
      </w:r>
      <w:r w:rsidRPr="000F4B82">
        <w:rPr>
          <w:rFonts w:ascii="黑体" w:eastAsia="黑体" w:hAnsi="黑体" w:hint="eastAsia"/>
          <w:color w:val="000000" w:themeColor="text1"/>
          <w:sz w:val="32"/>
          <w:szCs w:val="32"/>
        </w:rPr>
        <w:t>条</w:t>
      </w:r>
      <w:r w:rsidR="00F516AB" w:rsidRPr="000F4B82">
        <w:rPr>
          <w:rFonts w:ascii="黑体" w:eastAsia="黑体" w:hAnsi="黑体" w:hint="eastAsia"/>
          <w:color w:val="000000" w:themeColor="text1"/>
          <w:sz w:val="32"/>
          <w:szCs w:val="32"/>
        </w:rPr>
        <w:t>【清洁村庄】</w:t>
      </w:r>
      <w:r w:rsidRPr="000F4B82">
        <w:rPr>
          <w:rFonts w:ascii="黑体" w:eastAsia="黑体" w:hAnsi="黑体" w:hint="eastAsia"/>
          <w:color w:val="000000" w:themeColor="text1"/>
          <w:sz w:val="32"/>
          <w:szCs w:val="32"/>
        </w:rPr>
        <w:t xml:space="preserve">  </w:t>
      </w:r>
      <w:r w:rsidRPr="000F4B82">
        <w:rPr>
          <w:rFonts w:ascii="仿宋_GB2312" w:eastAsia="仿宋_GB2312" w:hAnsi="Helvetica" w:cs="Helvetica" w:hint="eastAsia"/>
          <w:color w:val="000000" w:themeColor="text1"/>
          <w:kern w:val="0"/>
          <w:sz w:val="32"/>
          <w:szCs w:val="32"/>
        </w:rPr>
        <w:t>乡（镇）人民政府</w:t>
      </w:r>
      <w:r w:rsidRPr="000F4B82">
        <w:rPr>
          <w:rFonts w:ascii="仿宋_GB2312" w:eastAsia="仿宋_GB2312" w:hAnsi="Calibri" w:cs="Times New Roman"/>
          <w:color w:val="000000" w:themeColor="text1"/>
          <w:sz w:val="32"/>
          <w:szCs w:val="32"/>
        </w:rPr>
        <w:t>应当</w:t>
      </w:r>
      <w:r w:rsidRPr="000F4B82">
        <w:rPr>
          <w:rFonts w:ascii="仿宋_GB2312" w:eastAsia="仿宋_GB2312" w:hAnsi="Calibri" w:cs="Times New Roman" w:hint="eastAsia"/>
          <w:color w:val="000000" w:themeColor="text1"/>
          <w:sz w:val="32"/>
          <w:szCs w:val="32"/>
        </w:rPr>
        <w:t>持续开展</w:t>
      </w:r>
      <w:r w:rsidRPr="000F4B82">
        <w:rPr>
          <w:rFonts w:ascii="仿宋_GB2312" w:eastAsia="仿宋_GB2312" w:hint="eastAsia"/>
          <w:color w:val="000000" w:themeColor="text1"/>
          <w:sz w:val="32"/>
          <w:szCs w:val="32"/>
        </w:rPr>
        <w:t>高质量“清洁村庄”建设，农业农村部门建立常态化动态考评机制，会同财政部门予以兑现资金奖补。</w:t>
      </w:r>
    </w:p>
    <w:p w:rsidR="006F6C7C" w:rsidRPr="000F4B82" w:rsidRDefault="006F6C7C" w:rsidP="00F516AB">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四十</w:t>
      </w:r>
      <w:r w:rsidR="00F57CC8" w:rsidRPr="000F4B82">
        <w:rPr>
          <w:rFonts w:ascii="黑体" w:eastAsia="黑体" w:hAnsi="黑体" w:hint="eastAsia"/>
          <w:color w:val="000000" w:themeColor="text1"/>
          <w:sz w:val="32"/>
          <w:szCs w:val="32"/>
        </w:rPr>
        <w:t>一</w:t>
      </w:r>
      <w:r w:rsidRPr="000F4B82">
        <w:rPr>
          <w:rFonts w:ascii="黑体" w:eastAsia="黑体" w:hAnsi="黑体" w:hint="eastAsia"/>
          <w:color w:val="000000" w:themeColor="text1"/>
          <w:sz w:val="32"/>
          <w:szCs w:val="32"/>
        </w:rPr>
        <w:t>条</w:t>
      </w:r>
      <w:r w:rsidR="00F516AB" w:rsidRPr="000F4B82">
        <w:rPr>
          <w:rFonts w:ascii="黑体" w:eastAsia="黑体" w:hAnsi="黑体" w:hint="eastAsia"/>
          <w:color w:val="000000" w:themeColor="text1"/>
          <w:sz w:val="32"/>
          <w:szCs w:val="32"/>
        </w:rPr>
        <w:t>【农村改厕】</w:t>
      </w:r>
      <w:r w:rsidRPr="000F4B82">
        <w:rPr>
          <w:rFonts w:ascii="黑体" w:eastAsia="黑体" w:hAnsi="黑体" w:hint="eastAsia"/>
          <w:color w:val="000000" w:themeColor="text1"/>
          <w:sz w:val="32"/>
          <w:szCs w:val="32"/>
        </w:rPr>
        <w:t xml:space="preserve">  </w:t>
      </w:r>
      <w:r w:rsidRPr="000F4B82">
        <w:rPr>
          <w:rFonts w:ascii="仿宋_GB2312" w:eastAsia="仿宋_GB2312" w:hAnsi="Calibri" w:cs="Times New Roman" w:hint="eastAsia"/>
          <w:color w:val="000000" w:themeColor="text1"/>
          <w:sz w:val="32"/>
          <w:szCs w:val="32"/>
        </w:rPr>
        <w:t>各县（区）人民政府</w:t>
      </w:r>
      <w:r w:rsidRPr="000F4B82">
        <w:rPr>
          <w:rFonts w:ascii="仿宋_GB2312" w:eastAsia="仿宋_GB2312" w:hAnsi="Calibri" w:cs="Times New Roman"/>
          <w:color w:val="000000" w:themeColor="text1"/>
          <w:sz w:val="32"/>
          <w:szCs w:val="32"/>
        </w:rPr>
        <w:t>应当</w:t>
      </w:r>
      <w:r w:rsidR="00F516AB" w:rsidRPr="000F4B82">
        <w:rPr>
          <w:rFonts w:ascii="仿宋_GB2312" w:eastAsia="仿宋_GB2312" w:hAnsi="仿宋_GB2312" w:cs="仿宋_GB2312" w:hint="eastAsia"/>
          <w:snapToGrid w:val="0"/>
          <w:color w:val="000000" w:themeColor="text1"/>
          <w:sz w:val="32"/>
          <w:szCs w:val="32"/>
        </w:rPr>
        <w:t>坚持因地制宜、宜水则水、宜旱则旱，因村因户合理选择户厕改造模式，</w:t>
      </w:r>
      <w:r w:rsidR="00F516AB" w:rsidRPr="000F4B82">
        <w:rPr>
          <w:rFonts w:ascii="仿宋_GB2312" w:eastAsia="仿宋_GB2312"/>
          <w:color w:val="000000" w:themeColor="text1"/>
          <w:sz w:val="32"/>
          <w:szCs w:val="32"/>
        </w:rPr>
        <w:t>探索水冲式、双坑交替式等多种改厕模式，推进农村房厕一体改造、改厕与污水治理一体建设</w:t>
      </w:r>
      <w:r w:rsidR="00F516AB" w:rsidRPr="000F4B82">
        <w:rPr>
          <w:rFonts w:ascii="仿宋_GB2312" w:eastAsia="仿宋_GB2312" w:hint="eastAsia"/>
          <w:color w:val="000000" w:themeColor="text1"/>
          <w:sz w:val="32"/>
          <w:szCs w:val="32"/>
        </w:rPr>
        <w:t>。</w:t>
      </w:r>
    </w:p>
    <w:p w:rsidR="00EF76C0" w:rsidRPr="000F4B82" w:rsidRDefault="00EF76C0" w:rsidP="00EF76C0">
      <w:pPr>
        <w:widowControl/>
        <w:shd w:val="clear" w:color="auto" w:fill="FFFFFF"/>
        <w:spacing w:line="587" w:lineRule="exact"/>
        <w:ind w:firstLineChars="200" w:firstLine="640"/>
        <w:jc w:val="left"/>
        <w:rPr>
          <w:rFonts w:ascii="仿宋_GB2312" w:eastAsia="仿宋_GB2312" w:hAnsi="Calibri" w:cs="Times New Roman"/>
          <w:color w:val="000000" w:themeColor="text1"/>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四十</w:t>
      </w:r>
      <w:r w:rsidR="00F57CC8" w:rsidRPr="000F4B82">
        <w:rPr>
          <w:rFonts w:ascii="黑体" w:eastAsia="黑体" w:hAnsi="黑体" w:hint="eastAsia"/>
          <w:color w:val="000000" w:themeColor="text1"/>
          <w:sz w:val="32"/>
          <w:szCs w:val="32"/>
        </w:rPr>
        <w:t>二</w:t>
      </w:r>
      <w:r w:rsidRPr="000F4B82">
        <w:rPr>
          <w:rFonts w:ascii="黑体" w:eastAsia="黑体" w:hAnsi="黑体" w:hint="eastAsia"/>
          <w:color w:val="000000" w:themeColor="text1"/>
          <w:sz w:val="32"/>
          <w:szCs w:val="32"/>
        </w:rPr>
        <w:t>条</w:t>
      </w:r>
      <w:r w:rsidR="00F516AB" w:rsidRPr="000F4B82">
        <w:rPr>
          <w:rFonts w:ascii="黑体" w:eastAsia="黑体" w:hAnsi="黑体" w:hint="eastAsia"/>
          <w:color w:val="000000" w:themeColor="text1"/>
          <w:sz w:val="32"/>
          <w:szCs w:val="32"/>
        </w:rPr>
        <w:t>【杆线整治】</w:t>
      </w:r>
      <w:r w:rsidRPr="000F4B82">
        <w:rPr>
          <w:rFonts w:ascii="黑体" w:eastAsia="黑体" w:hAnsi="黑体" w:hint="eastAsia"/>
          <w:color w:val="000000" w:themeColor="text1"/>
          <w:sz w:val="32"/>
          <w:szCs w:val="32"/>
        </w:rPr>
        <w:t xml:space="preserve">  </w:t>
      </w:r>
      <w:r w:rsidR="00DF6EFC" w:rsidRPr="000F4B82">
        <w:rPr>
          <w:rFonts w:ascii="仿宋_GB2312" w:eastAsia="仿宋_GB2312" w:hAnsi="Calibri" w:cs="Times New Roman" w:hint="eastAsia"/>
          <w:color w:val="000000" w:themeColor="text1"/>
          <w:sz w:val="32"/>
          <w:szCs w:val="32"/>
        </w:rPr>
        <w:t>各县（区）人民政府</w:t>
      </w:r>
      <w:r w:rsidRPr="000F4B82">
        <w:rPr>
          <w:rFonts w:ascii="仿宋_GB2312" w:eastAsia="仿宋_GB2312" w:hAnsi="Calibri" w:cs="Times New Roman"/>
          <w:color w:val="000000" w:themeColor="text1"/>
          <w:sz w:val="32"/>
          <w:szCs w:val="32"/>
        </w:rPr>
        <w:t>应当</w:t>
      </w:r>
      <w:r w:rsidR="00DF6EFC" w:rsidRPr="000F4B82">
        <w:rPr>
          <w:rFonts w:ascii="仿宋_GB2312" w:eastAsia="仿宋_GB2312" w:hAnsi="Calibri" w:cs="Times New Roman" w:hint="eastAsia"/>
          <w:color w:val="000000" w:themeColor="text1"/>
          <w:sz w:val="32"/>
          <w:szCs w:val="32"/>
        </w:rPr>
        <w:t>统筹推进</w:t>
      </w:r>
      <w:r w:rsidR="00DF6EFC" w:rsidRPr="000F4B82">
        <w:rPr>
          <w:rFonts w:ascii="仿宋_GB2312" w:eastAsia="仿宋_GB2312" w:hAnsi="Calibri" w:cs="Times New Roman"/>
          <w:color w:val="000000" w:themeColor="text1"/>
          <w:sz w:val="32"/>
          <w:szCs w:val="32"/>
        </w:rPr>
        <w:t>农村杆线</w:t>
      </w:r>
      <w:r w:rsidR="00913921" w:rsidRPr="000F4B82">
        <w:rPr>
          <w:rFonts w:ascii="仿宋_GB2312" w:eastAsia="仿宋_GB2312" w:hAnsi="Calibri" w:cs="Times New Roman" w:hint="eastAsia"/>
          <w:color w:val="000000" w:themeColor="text1"/>
          <w:sz w:val="32"/>
          <w:szCs w:val="32"/>
        </w:rPr>
        <w:t>架设</w:t>
      </w:r>
      <w:r w:rsidR="00DF6EFC" w:rsidRPr="000F4B82">
        <w:rPr>
          <w:rFonts w:ascii="仿宋_GB2312" w:eastAsia="仿宋_GB2312" w:hAnsi="Calibri" w:cs="Times New Roman"/>
          <w:color w:val="000000" w:themeColor="text1"/>
          <w:sz w:val="32"/>
          <w:szCs w:val="32"/>
        </w:rPr>
        <w:t>工作</w:t>
      </w:r>
      <w:r w:rsidR="00DF6EFC" w:rsidRPr="000F4B82">
        <w:rPr>
          <w:rFonts w:ascii="仿宋_GB2312" w:eastAsia="仿宋_GB2312" w:hAnsi="Calibri" w:cs="Times New Roman" w:hint="eastAsia"/>
          <w:color w:val="000000" w:themeColor="text1"/>
          <w:sz w:val="32"/>
          <w:szCs w:val="32"/>
        </w:rPr>
        <w:t>，工信</w:t>
      </w:r>
      <w:r w:rsidRPr="000F4B82">
        <w:rPr>
          <w:rFonts w:ascii="仿宋_GB2312" w:eastAsia="仿宋_GB2312" w:hAnsi="Calibri" w:cs="Times New Roman"/>
          <w:color w:val="000000" w:themeColor="text1"/>
          <w:sz w:val="32"/>
          <w:szCs w:val="32"/>
        </w:rPr>
        <w:t>部门</w:t>
      </w:r>
      <w:r w:rsidR="00DF6EFC" w:rsidRPr="000F4B82">
        <w:rPr>
          <w:rFonts w:ascii="仿宋_GB2312" w:eastAsia="仿宋_GB2312" w:hAnsi="Calibri" w:cs="Times New Roman" w:hint="eastAsia"/>
          <w:color w:val="000000" w:themeColor="text1"/>
          <w:sz w:val="32"/>
          <w:szCs w:val="32"/>
        </w:rPr>
        <w:t>应当定期开展</w:t>
      </w:r>
      <w:r w:rsidRPr="000F4B82">
        <w:rPr>
          <w:rFonts w:ascii="仿宋_GB2312" w:eastAsia="仿宋_GB2312" w:hAnsi="Calibri" w:cs="Times New Roman"/>
          <w:color w:val="000000" w:themeColor="text1"/>
          <w:sz w:val="32"/>
          <w:szCs w:val="32"/>
        </w:rPr>
        <w:t>农村通信架空线缆整治工作。</w:t>
      </w:r>
    </w:p>
    <w:p w:rsidR="00BA6FF4" w:rsidRPr="000F4B82" w:rsidRDefault="00F77B47" w:rsidP="006F4A63">
      <w:pPr>
        <w:widowControl/>
        <w:shd w:val="clear" w:color="auto" w:fill="FFFFFF"/>
        <w:spacing w:line="587" w:lineRule="exact"/>
        <w:ind w:firstLineChars="1000" w:firstLine="3200"/>
        <w:jc w:val="left"/>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w:t>
      </w:r>
      <w:r w:rsidR="008A040B" w:rsidRPr="000F4B82">
        <w:rPr>
          <w:rFonts w:ascii="黑体" w:eastAsia="黑体" w:hAnsi="黑体" w:hint="eastAsia"/>
          <w:color w:val="000000" w:themeColor="text1"/>
          <w:sz w:val="32"/>
          <w:szCs w:val="32"/>
        </w:rPr>
        <w:t>六</w:t>
      </w:r>
      <w:r w:rsidRPr="000F4B82">
        <w:rPr>
          <w:rFonts w:ascii="黑体" w:eastAsia="黑体" w:hAnsi="黑体" w:hint="eastAsia"/>
          <w:color w:val="000000" w:themeColor="text1"/>
          <w:sz w:val="32"/>
          <w:szCs w:val="32"/>
        </w:rPr>
        <w:t>章  产业发展</w:t>
      </w:r>
    </w:p>
    <w:p w:rsidR="008B4C06" w:rsidRPr="000F4B82" w:rsidRDefault="00F77B47" w:rsidP="005131BB">
      <w:pPr>
        <w:widowControl/>
        <w:shd w:val="clear" w:color="auto" w:fill="FFFFFF"/>
        <w:spacing w:line="587" w:lineRule="exact"/>
        <w:ind w:firstLineChars="200" w:firstLine="640"/>
        <w:jc w:val="left"/>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四十</w:t>
      </w:r>
      <w:r w:rsidR="00F57CC8" w:rsidRPr="000F4B82">
        <w:rPr>
          <w:rFonts w:ascii="黑体" w:eastAsia="黑体" w:hAnsi="黑体" w:hint="eastAsia"/>
          <w:color w:val="000000" w:themeColor="text1"/>
          <w:sz w:val="32"/>
          <w:szCs w:val="32"/>
        </w:rPr>
        <w:t>三</w:t>
      </w:r>
      <w:r w:rsidRPr="000F4B82">
        <w:rPr>
          <w:rFonts w:ascii="黑体" w:eastAsia="黑体" w:hAnsi="黑体" w:hint="eastAsia"/>
          <w:color w:val="000000" w:themeColor="text1"/>
          <w:sz w:val="32"/>
          <w:szCs w:val="32"/>
        </w:rPr>
        <w:t>条【</w:t>
      </w:r>
      <w:r w:rsidR="005131BB" w:rsidRPr="000F4B82">
        <w:rPr>
          <w:rFonts w:ascii="黑体" w:eastAsia="黑体" w:hAnsi="黑体" w:hint="eastAsia"/>
          <w:color w:val="000000" w:themeColor="text1"/>
          <w:sz w:val="32"/>
          <w:szCs w:val="32"/>
        </w:rPr>
        <w:t>特色产业</w:t>
      </w:r>
      <w:r w:rsidRPr="000F4B82">
        <w:rPr>
          <w:rFonts w:ascii="黑体" w:eastAsia="黑体" w:hAnsi="黑体" w:hint="eastAsia"/>
          <w:color w:val="000000" w:themeColor="text1"/>
          <w:sz w:val="32"/>
          <w:szCs w:val="32"/>
        </w:rPr>
        <w:t xml:space="preserve">】  </w:t>
      </w:r>
      <w:r w:rsidR="00A87AB9" w:rsidRPr="000F4B82">
        <w:rPr>
          <w:rFonts w:ascii="仿宋_GB2312" w:eastAsia="仿宋_GB2312" w:hAnsi="Calibri" w:cs="Times New Roman" w:hint="eastAsia"/>
          <w:color w:val="000000" w:themeColor="text1"/>
          <w:sz w:val="32"/>
          <w:szCs w:val="32"/>
        </w:rPr>
        <w:t>各县（区）人民政府</w:t>
      </w:r>
      <w:r w:rsidRPr="000F4B82">
        <w:rPr>
          <w:rFonts w:ascii="仿宋_GB2312" w:eastAsia="仿宋_GB2312" w:hint="eastAsia"/>
          <w:color w:val="000000" w:themeColor="text1"/>
          <w:sz w:val="32"/>
          <w:szCs w:val="32"/>
        </w:rPr>
        <w:t>应当坚持以农民为主体，以乡村优势特色资源为依托，支持、促进</w:t>
      </w:r>
      <w:r w:rsidR="00866E3D" w:rsidRPr="000F4B82">
        <w:rPr>
          <w:rFonts w:ascii="仿宋_GB2312" w:eastAsia="仿宋_GB2312" w:hint="eastAsia"/>
          <w:color w:val="000000" w:themeColor="text1"/>
          <w:sz w:val="32"/>
          <w:szCs w:val="32"/>
        </w:rPr>
        <w:t>农村特色小产业发展，培育新业态、新模式和新型农业经营主体，促进小农户和现代农业发展有机衔接。</w:t>
      </w:r>
    </w:p>
    <w:p w:rsidR="00BA6FF4" w:rsidRPr="000F4B82" w:rsidRDefault="00F77B47" w:rsidP="008B4C06">
      <w:pPr>
        <w:widowControl/>
        <w:shd w:val="clear" w:color="auto" w:fill="FFFFFF"/>
        <w:spacing w:line="587" w:lineRule="exact"/>
        <w:ind w:firstLineChars="200" w:firstLine="640"/>
        <w:jc w:val="left"/>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四十</w:t>
      </w:r>
      <w:r w:rsidR="00F57CC8" w:rsidRPr="000F4B82">
        <w:rPr>
          <w:rFonts w:ascii="黑体" w:eastAsia="黑体" w:hAnsi="黑体" w:hint="eastAsia"/>
          <w:color w:val="000000" w:themeColor="text1"/>
          <w:sz w:val="32"/>
          <w:szCs w:val="32"/>
        </w:rPr>
        <w:t>四</w:t>
      </w:r>
      <w:r w:rsidRPr="000F4B82">
        <w:rPr>
          <w:rFonts w:ascii="黑体" w:eastAsia="黑体" w:hAnsi="黑体" w:hint="eastAsia"/>
          <w:color w:val="000000" w:themeColor="text1"/>
          <w:sz w:val="32"/>
          <w:szCs w:val="32"/>
        </w:rPr>
        <w:t xml:space="preserve">条【农业节水】  </w:t>
      </w:r>
      <w:r w:rsidR="00A87AB9" w:rsidRPr="000F4B82">
        <w:rPr>
          <w:rFonts w:ascii="仿宋_GB2312" w:eastAsia="仿宋_GB2312" w:hint="eastAsia"/>
          <w:color w:val="000000" w:themeColor="text1"/>
          <w:sz w:val="32"/>
          <w:szCs w:val="32"/>
        </w:rPr>
        <w:t>农业农村部门</w:t>
      </w:r>
      <w:r w:rsidRPr="000F4B82">
        <w:rPr>
          <w:rFonts w:ascii="仿宋_GB2312" w:eastAsia="仿宋_GB2312" w:hint="eastAsia"/>
          <w:color w:val="000000" w:themeColor="text1"/>
          <w:sz w:val="32"/>
          <w:szCs w:val="32"/>
        </w:rPr>
        <w:t>应当优化乡村产业布局，充分考虑水资源约束，大力发</w:t>
      </w:r>
      <w:r w:rsidRPr="000F4B82">
        <w:rPr>
          <w:rFonts w:ascii="仿宋_GB2312" w:eastAsia="仿宋_GB2312" w:hint="eastAsia"/>
          <w:color w:val="000000" w:themeColor="text1"/>
          <w:spacing w:val="-6"/>
          <w:sz w:val="32"/>
          <w:szCs w:val="32"/>
        </w:rPr>
        <w:t>展旱作农业、高效节水农业、</w:t>
      </w:r>
      <w:r w:rsidR="0083527E" w:rsidRPr="000F4B82">
        <w:rPr>
          <w:rFonts w:ascii="仿宋_GB2312" w:eastAsia="仿宋_GB2312" w:hint="eastAsia"/>
          <w:color w:val="000000" w:themeColor="text1"/>
          <w:spacing w:val="-6"/>
          <w:sz w:val="32"/>
          <w:szCs w:val="32"/>
        </w:rPr>
        <w:t>标准化规模养殖、</w:t>
      </w:r>
      <w:r w:rsidRPr="000F4B82">
        <w:rPr>
          <w:rFonts w:ascii="仿宋_GB2312" w:eastAsia="仿宋_GB2312" w:hint="eastAsia"/>
          <w:color w:val="000000" w:themeColor="text1"/>
          <w:spacing w:val="-6"/>
          <w:sz w:val="32"/>
          <w:szCs w:val="32"/>
        </w:rPr>
        <w:t>戈壁节水生态农业，严控高耗水作物种植规模，扩大低耗水特色种植面积，提高农业生产与水资源承载能力匹配度。</w:t>
      </w:r>
    </w:p>
    <w:p w:rsidR="00BA6FF4" w:rsidRPr="000F4B82" w:rsidRDefault="00F77B47">
      <w:pPr>
        <w:spacing w:line="587" w:lineRule="exact"/>
        <w:ind w:firstLineChars="200" w:firstLine="640"/>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四十</w:t>
      </w:r>
      <w:r w:rsidR="00F57CC8" w:rsidRPr="000F4B82">
        <w:rPr>
          <w:rFonts w:ascii="黑体" w:eastAsia="黑体" w:hAnsi="黑体" w:hint="eastAsia"/>
          <w:color w:val="000000" w:themeColor="text1"/>
          <w:sz w:val="32"/>
          <w:szCs w:val="32"/>
        </w:rPr>
        <w:t>五</w:t>
      </w:r>
      <w:r w:rsidRPr="000F4B82">
        <w:rPr>
          <w:rFonts w:ascii="黑体" w:eastAsia="黑体" w:hAnsi="黑体" w:hint="eastAsia"/>
          <w:color w:val="000000" w:themeColor="text1"/>
          <w:sz w:val="32"/>
          <w:szCs w:val="32"/>
        </w:rPr>
        <w:t xml:space="preserve">条【耕地保护】  </w:t>
      </w:r>
      <w:r w:rsidR="00A87AB9" w:rsidRPr="000F4B82">
        <w:rPr>
          <w:rFonts w:ascii="仿宋_GB2312" w:eastAsia="仿宋_GB2312" w:hint="eastAsia"/>
          <w:color w:val="000000" w:themeColor="text1"/>
          <w:sz w:val="32"/>
          <w:szCs w:val="32"/>
        </w:rPr>
        <w:t>自然资源部门和农业农村部门</w:t>
      </w:r>
      <w:r w:rsidRPr="000F4B82">
        <w:rPr>
          <w:rFonts w:ascii="仿宋_GB2312" w:eastAsia="仿宋_GB2312" w:hint="eastAsia"/>
          <w:color w:val="000000" w:themeColor="text1"/>
          <w:sz w:val="32"/>
          <w:szCs w:val="32"/>
        </w:rPr>
        <w:t>应当严格落实国家永久基本农田保护制度和农用地分类管理制度，</w:t>
      </w:r>
      <w:r w:rsidRPr="000F4B82">
        <w:rPr>
          <w:rFonts w:ascii="仿宋_GB2312" w:eastAsia="仿宋_GB2312" w:hint="eastAsia"/>
          <w:color w:val="000000" w:themeColor="text1"/>
          <w:sz w:val="32"/>
          <w:szCs w:val="32"/>
        </w:rPr>
        <w:lastRenderedPageBreak/>
        <w:t>加强农田水利、高标准农田建设和保护，严格保护耕地，严格控制农用地转为建设用地，严格控制耕地转为林地、园地等其他类型农用地。</w:t>
      </w:r>
    </w:p>
    <w:p w:rsidR="00BA6FF4" w:rsidRPr="000F4B82" w:rsidRDefault="00F77B47" w:rsidP="000768A9">
      <w:pPr>
        <w:spacing w:line="587" w:lineRule="exact"/>
        <w:ind w:firstLine="630"/>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四十</w:t>
      </w:r>
      <w:r w:rsidR="00F57CC8" w:rsidRPr="000F4B82">
        <w:rPr>
          <w:rFonts w:ascii="黑体" w:eastAsia="黑体" w:hAnsi="黑体" w:hint="eastAsia"/>
          <w:color w:val="000000" w:themeColor="text1"/>
          <w:sz w:val="32"/>
          <w:szCs w:val="32"/>
        </w:rPr>
        <w:t>六</w:t>
      </w:r>
      <w:r w:rsidRPr="000F4B82">
        <w:rPr>
          <w:rFonts w:ascii="黑体" w:eastAsia="黑体" w:hAnsi="黑体" w:hint="eastAsia"/>
          <w:color w:val="000000" w:themeColor="text1"/>
          <w:sz w:val="32"/>
          <w:szCs w:val="32"/>
        </w:rPr>
        <w:t xml:space="preserve">条【品牌建设】 </w:t>
      </w:r>
      <w:r w:rsidR="00A87AB9" w:rsidRPr="000F4B82">
        <w:rPr>
          <w:rFonts w:ascii="仿宋_GB2312" w:eastAsia="仿宋_GB2312" w:hint="eastAsia"/>
          <w:color w:val="000000" w:themeColor="text1"/>
          <w:sz w:val="32"/>
          <w:szCs w:val="32"/>
        </w:rPr>
        <w:t xml:space="preserve"> </w:t>
      </w:r>
      <w:r w:rsidR="000768A9" w:rsidRPr="000F4B82">
        <w:rPr>
          <w:rFonts w:ascii="仿宋_GB2312" w:eastAsia="仿宋_GB2312" w:hAnsi="Calibri" w:cs="Times New Roman" w:hint="eastAsia"/>
          <w:color w:val="000000" w:themeColor="text1"/>
          <w:sz w:val="32"/>
          <w:szCs w:val="32"/>
        </w:rPr>
        <w:t>各县（区）人民政府应当积极引导</w:t>
      </w:r>
      <w:r w:rsidRPr="000F4B82">
        <w:rPr>
          <w:rFonts w:ascii="仿宋_GB2312" w:eastAsia="仿宋_GB2312" w:hint="eastAsia"/>
          <w:color w:val="000000" w:themeColor="text1"/>
          <w:sz w:val="32"/>
          <w:szCs w:val="32"/>
        </w:rPr>
        <w:t>和美乡村</w:t>
      </w:r>
      <w:r w:rsidR="000768A9" w:rsidRPr="000F4B82">
        <w:rPr>
          <w:rFonts w:ascii="仿宋_GB2312" w:eastAsia="仿宋_GB2312" w:hint="eastAsia"/>
          <w:color w:val="000000" w:themeColor="text1"/>
          <w:sz w:val="32"/>
          <w:szCs w:val="32"/>
        </w:rPr>
        <w:t>主导产业</w:t>
      </w:r>
      <w:r w:rsidRPr="000F4B82">
        <w:rPr>
          <w:rFonts w:ascii="仿宋_GB2312" w:eastAsia="仿宋_GB2312" w:hint="eastAsia"/>
          <w:color w:val="000000" w:themeColor="text1"/>
          <w:sz w:val="32"/>
          <w:szCs w:val="32"/>
        </w:rPr>
        <w:t>融入农产品区域公用品牌，支持、鼓励创建企业商标品牌和产品品牌，推进“甘味”农产品品牌体系建设，提升“甘味”品牌影响力、竞争力和品牌价值。</w:t>
      </w:r>
    </w:p>
    <w:p w:rsidR="00BA6FF4" w:rsidRPr="000F4B82" w:rsidRDefault="00F77B47">
      <w:pPr>
        <w:spacing w:line="587" w:lineRule="exact"/>
        <w:rPr>
          <w:rFonts w:ascii="仿宋_GB2312" w:eastAsia="仿宋_GB2312"/>
          <w:color w:val="000000" w:themeColor="text1"/>
          <w:sz w:val="32"/>
          <w:szCs w:val="32"/>
        </w:rPr>
      </w:pPr>
      <w:r w:rsidRPr="000F4B82">
        <w:rPr>
          <w:rFonts w:ascii="黑体" w:eastAsia="黑体" w:hAnsi="黑体" w:hint="eastAsia"/>
          <w:color w:val="000000" w:themeColor="text1"/>
          <w:sz w:val="32"/>
          <w:szCs w:val="32"/>
        </w:rPr>
        <w:t xml:space="preserve"> </w:t>
      </w:r>
      <w:r w:rsidR="00A87AB9" w:rsidRPr="000F4B82">
        <w:rPr>
          <w:rFonts w:ascii="黑体" w:eastAsia="黑体" w:hAnsi="黑体" w:hint="eastAsia"/>
          <w:color w:val="000000" w:themeColor="text1"/>
          <w:sz w:val="32"/>
          <w:szCs w:val="32"/>
        </w:rPr>
        <w:t xml:space="preserve">   </w:t>
      </w: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四十</w:t>
      </w:r>
      <w:r w:rsidR="00F57CC8" w:rsidRPr="000F4B82">
        <w:rPr>
          <w:rFonts w:ascii="黑体" w:eastAsia="黑体" w:hAnsi="黑体" w:hint="eastAsia"/>
          <w:color w:val="000000" w:themeColor="text1"/>
          <w:sz w:val="32"/>
          <w:szCs w:val="32"/>
        </w:rPr>
        <w:t>七</w:t>
      </w:r>
      <w:r w:rsidRPr="000F4B82">
        <w:rPr>
          <w:rFonts w:ascii="黑体" w:eastAsia="黑体" w:hAnsi="黑体" w:hint="eastAsia"/>
          <w:color w:val="000000" w:themeColor="text1"/>
          <w:sz w:val="32"/>
          <w:szCs w:val="32"/>
        </w:rPr>
        <w:t>条【经营主体】</w:t>
      </w:r>
      <w:r w:rsidRPr="000F4B82">
        <w:rPr>
          <w:rFonts w:ascii="仿宋_GB2312" w:eastAsia="仿宋_GB2312" w:hint="eastAsia"/>
          <w:color w:val="000000" w:themeColor="text1"/>
          <w:sz w:val="32"/>
          <w:szCs w:val="32"/>
        </w:rPr>
        <w:t xml:space="preserve">  </w:t>
      </w:r>
      <w:r w:rsidR="00A87AB9" w:rsidRPr="000F4B82">
        <w:rPr>
          <w:rFonts w:ascii="仿宋_GB2312" w:eastAsia="仿宋_GB2312" w:hint="eastAsia"/>
          <w:color w:val="000000" w:themeColor="text1"/>
          <w:sz w:val="32"/>
          <w:szCs w:val="32"/>
        </w:rPr>
        <w:t>农业农村部门</w:t>
      </w:r>
      <w:r w:rsidRPr="000F4B82">
        <w:rPr>
          <w:rFonts w:ascii="仿宋_GB2312" w:eastAsia="仿宋_GB2312" w:hint="eastAsia"/>
          <w:color w:val="000000" w:themeColor="text1"/>
          <w:sz w:val="32"/>
          <w:szCs w:val="32"/>
        </w:rPr>
        <w:t>应当深化农业农村改革，发展壮大农村集体所有制经济。培育壮大龙头企业、农民专业合作社和家庭农场等市场主体，发展多种形式适度规模经营和社会化服务，提高农业集约化、专业化、组织化、社会化水平。</w:t>
      </w:r>
    </w:p>
    <w:p w:rsidR="00BA6FF4" w:rsidRPr="000F4B82" w:rsidRDefault="00F77B47">
      <w:pPr>
        <w:spacing w:line="587" w:lineRule="exact"/>
        <w:ind w:firstLineChars="950" w:firstLine="3040"/>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w:t>
      </w:r>
      <w:r w:rsidR="00E074B7" w:rsidRPr="000F4B82">
        <w:rPr>
          <w:rFonts w:ascii="黑体" w:eastAsia="黑体" w:hAnsi="黑体" w:hint="eastAsia"/>
          <w:color w:val="000000" w:themeColor="text1"/>
          <w:sz w:val="32"/>
          <w:szCs w:val="32"/>
        </w:rPr>
        <w:t>七</w:t>
      </w:r>
      <w:r w:rsidRPr="000F4B82">
        <w:rPr>
          <w:rFonts w:ascii="黑体" w:eastAsia="黑体" w:hAnsi="黑体" w:hint="eastAsia"/>
          <w:color w:val="000000" w:themeColor="text1"/>
          <w:sz w:val="32"/>
          <w:szCs w:val="32"/>
        </w:rPr>
        <w:t>章  保障措施</w:t>
      </w:r>
    </w:p>
    <w:p w:rsidR="00BA6FF4" w:rsidRPr="000F4B82" w:rsidRDefault="00F77B47">
      <w:pPr>
        <w:spacing w:line="587" w:lineRule="exact"/>
        <w:ind w:firstLineChars="200" w:firstLine="640"/>
        <w:rPr>
          <w:rFonts w:ascii="仿宋_GB2312" w:eastAsia="仿宋_GB2312" w:hAnsi="Helvetica" w:cs="Helvetica"/>
          <w:color w:val="000000" w:themeColor="text1"/>
          <w:kern w:val="0"/>
          <w:sz w:val="32"/>
          <w:szCs w:val="32"/>
        </w:rPr>
      </w:pPr>
      <w:r w:rsidRPr="000F4B82">
        <w:rPr>
          <w:rFonts w:ascii="黑体" w:eastAsia="黑体" w:hAnsi="黑体" w:cs="Helvetica" w:hint="eastAsia"/>
          <w:color w:val="000000" w:themeColor="text1"/>
          <w:kern w:val="0"/>
          <w:sz w:val="32"/>
          <w:szCs w:val="32"/>
        </w:rPr>
        <w:t>第</w:t>
      </w:r>
      <w:r w:rsidR="00B765B3" w:rsidRPr="000F4B82">
        <w:rPr>
          <w:rFonts w:ascii="黑体" w:eastAsia="黑体" w:hAnsi="黑体" w:hint="eastAsia"/>
          <w:color w:val="000000" w:themeColor="text1"/>
          <w:sz w:val="32"/>
          <w:szCs w:val="32"/>
        </w:rPr>
        <w:t>四十</w:t>
      </w:r>
      <w:r w:rsidR="00F57CC8" w:rsidRPr="000F4B82">
        <w:rPr>
          <w:rFonts w:ascii="黑体" w:eastAsia="黑体" w:hAnsi="黑体" w:hint="eastAsia"/>
          <w:color w:val="000000" w:themeColor="text1"/>
          <w:sz w:val="32"/>
          <w:szCs w:val="32"/>
        </w:rPr>
        <w:t>八</w:t>
      </w:r>
      <w:r w:rsidRPr="000F4B82">
        <w:rPr>
          <w:rFonts w:ascii="黑体" w:eastAsia="黑体" w:hAnsi="黑体" w:cs="Helvetica" w:hint="eastAsia"/>
          <w:color w:val="000000" w:themeColor="text1"/>
          <w:kern w:val="0"/>
          <w:sz w:val="32"/>
          <w:szCs w:val="32"/>
        </w:rPr>
        <w:t>条【财政保障和项目支撑】</w:t>
      </w:r>
      <w:r w:rsidRPr="000F4B82">
        <w:rPr>
          <w:rFonts w:ascii="仿宋_GB2312" w:eastAsia="仿宋_GB2312" w:hAnsi="Helvetica" w:cs="Helvetica" w:hint="eastAsia"/>
          <w:color w:val="000000" w:themeColor="text1"/>
          <w:kern w:val="0"/>
          <w:sz w:val="32"/>
          <w:szCs w:val="32"/>
        </w:rPr>
        <w:t xml:space="preserve">  各县（区）人民政府应当按规定统筹各种资金渠道支持和美乡村建设和管理，确保投入力度不断增强，总量持续增加。土地出让收入用于农业农村的比例应当逐年提高，由农业农村部门会同财政部门按规定使用。鼓励社会资本参与和美乡村建设，引导社会资本通过多元化投融资渠道，投资和美乡村重点建设项目。</w:t>
      </w:r>
    </w:p>
    <w:p w:rsidR="00BA6FF4" w:rsidRPr="000F4B82" w:rsidRDefault="00F77B47">
      <w:pPr>
        <w:spacing w:line="587" w:lineRule="exact"/>
        <w:ind w:firstLineChars="200" w:firstLine="640"/>
        <w:rPr>
          <w:rFonts w:ascii="仿宋_GB2312" w:eastAsia="仿宋_GB2312" w:hAnsi="Helvetica" w:cs="Helvetica"/>
          <w:color w:val="000000" w:themeColor="text1"/>
          <w:kern w:val="0"/>
          <w:sz w:val="32"/>
          <w:szCs w:val="32"/>
        </w:rPr>
      </w:pPr>
      <w:r w:rsidRPr="000F4B82">
        <w:rPr>
          <w:rFonts w:ascii="黑体" w:eastAsia="黑体" w:hAnsi="黑体" w:cs="Helvetica" w:hint="eastAsia"/>
          <w:color w:val="000000" w:themeColor="text1"/>
          <w:kern w:val="0"/>
          <w:sz w:val="32"/>
          <w:szCs w:val="32"/>
        </w:rPr>
        <w:t>第四十</w:t>
      </w:r>
      <w:r w:rsidR="00F57CC8" w:rsidRPr="000F4B82">
        <w:rPr>
          <w:rFonts w:ascii="黑体" w:eastAsia="黑体" w:hAnsi="黑体" w:cs="Helvetica" w:hint="eastAsia"/>
          <w:color w:val="000000" w:themeColor="text1"/>
          <w:kern w:val="0"/>
          <w:sz w:val="32"/>
          <w:szCs w:val="32"/>
        </w:rPr>
        <w:t>九</w:t>
      </w:r>
      <w:r w:rsidRPr="000F4B82">
        <w:rPr>
          <w:rFonts w:ascii="黑体" w:eastAsia="黑体" w:hAnsi="黑体" w:cs="Helvetica" w:hint="eastAsia"/>
          <w:color w:val="000000" w:themeColor="text1"/>
          <w:kern w:val="0"/>
          <w:sz w:val="32"/>
          <w:szCs w:val="32"/>
        </w:rPr>
        <w:t>条【金融服务】</w:t>
      </w:r>
      <w:r w:rsidRPr="000F4B82">
        <w:rPr>
          <w:rFonts w:ascii="仿宋_GB2312" w:eastAsia="仿宋_GB2312" w:hAnsi="Helvetica" w:cs="Helvetica" w:hint="eastAsia"/>
          <w:color w:val="000000" w:themeColor="text1"/>
          <w:kern w:val="0"/>
          <w:sz w:val="32"/>
          <w:szCs w:val="32"/>
        </w:rPr>
        <w:t xml:space="preserve">  金融机构应当逐步完善金融服务网络，扩大金融服务覆盖面，创新金融服务产品，提升金融资源配置效率，积极探索政策性金融服务</w:t>
      </w:r>
      <w:r w:rsidR="00F93CE7" w:rsidRPr="000F4B82">
        <w:rPr>
          <w:rFonts w:ascii="仿宋_GB2312" w:eastAsia="仿宋_GB2312" w:hAnsi="Helvetica" w:cs="Helvetica" w:hint="eastAsia"/>
          <w:color w:val="000000" w:themeColor="text1"/>
          <w:kern w:val="0"/>
          <w:sz w:val="32"/>
          <w:szCs w:val="32"/>
        </w:rPr>
        <w:t>和美乡村建设</w:t>
      </w:r>
      <w:r w:rsidRPr="000F4B82">
        <w:rPr>
          <w:rFonts w:ascii="仿宋_GB2312" w:eastAsia="仿宋_GB2312" w:hAnsi="Helvetica" w:cs="Helvetica" w:hint="eastAsia"/>
          <w:color w:val="000000" w:themeColor="text1"/>
          <w:kern w:val="0"/>
          <w:sz w:val="32"/>
          <w:szCs w:val="32"/>
        </w:rPr>
        <w:t>理念创新、机</w:t>
      </w:r>
      <w:r w:rsidRPr="000F4B82">
        <w:rPr>
          <w:rFonts w:ascii="仿宋_GB2312" w:eastAsia="仿宋_GB2312" w:hAnsi="Helvetica" w:cs="Helvetica" w:hint="eastAsia"/>
          <w:color w:val="000000" w:themeColor="text1"/>
          <w:kern w:val="0"/>
          <w:sz w:val="32"/>
          <w:szCs w:val="32"/>
        </w:rPr>
        <w:lastRenderedPageBreak/>
        <w:t>制创新、制度创新、服务模式创新和风控手段创新，全力提高金融供给水平，增强金融服务实体经济能力。</w:t>
      </w:r>
    </w:p>
    <w:p w:rsidR="00BA6FF4" w:rsidRPr="000F4B82" w:rsidRDefault="00F77B47">
      <w:pPr>
        <w:spacing w:line="587" w:lineRule="exact"/>
        <w:ind w:firstLineChars="200" w:firstLine="640"/>
        <w:rPr>
          <w:rFonts w:ascii="黑体" w:eastAsia="黑体" w:hAnsi="黑体" w:cs="Helvetica"/>
          <w:color w:val="000000" w:themeColor="text1"/>
          <w:kern w:val="0"/>
          <w:sz w:val="32"/>
          <w:szCs w:val="32"/>
        </w:rPr>
      </w:pPr>
      <w:r w:rsidRPr="000F4B82">
        <w:rPr>
          <w:rFonts w:ascii="黑体" w:eastAsia="黑体" w:hAnsi="黑体" w:cs="Helvetica" w:hint="eastAsia"/>
          <w:color w:val="000000" w:themeColor="text1"/>
          <w:kern w:val="0"/>
          <w:sz w:val="32"/>
          <w:szCs w:val="32"/>
        </w:rPr>
        <w:t>第</w:t>
      </w:r>
      <w:r w:rsidR="00F57CC8" w:rsidRPr="000F4B82">
        <w:rPr>
          <w:rFonts w:ascii="黑体" w:eastAsia="黑体" w:hAnsi="黑体" w:cs="Helvetica" w:hint="eastAsia"/>
          <w:color w:val="000000" w:themeColor="text1"/>
          <w:kern w:val="0"/>
          <w:sz w:val="32"/>
          <w:szCs w:val="32"/>
        </w:rPr>
        <w:t>五十</w:t>
      </w:r>
      <w:r w:rsidRPr="000F4B82">
        <w:rPr>
          <w:rFonts w:ascii="黑体" w:eastAsia="黑体" w:hAnsi="黑体" w:cs="Helvetica" w:hint="eastAsia"/>
          <w:color w:val="000000" w:themeColor="text1"/>
          <w:kern w:val="0"/>
          <w:sz w:val="32"/>
          <w:szCs w:val="32"/>
        </w:rPr>
        <w:t xml:space="preserve">条【人才培育】  </w:t>
      </w:r>
      <w:r w:rsidR="00D111A3" w:rsidRPr="000F4B82">
        <w:rPr>
          <w:rFonts w:ascii="仿宋_GB2312" w:eastAsia="仿宋_GB2312" w:hAnsi="Helvetica" w:cs="Helvetica" w:hint="eastAsia"/>
          <w:color w:val="000000" w:themeColor="text1"/>
          <w:kern w:val="0"/>
          <w:sz w:val="32"/>
          <w:szCs w:val="32"/>
        </w:rPr>
        <w:t>组织部门</w:t>
      </w:r>
      <w:r w:rsidRPr="000F4B82">
        <w:rPr>
          <w:rFonts w:ascii="仿宋_GB2312" w:eastAsia="仿宋_GB2312" w:hAnsi="Helvetica" w:cs="Helvetica" w:hint="eastAsia"/>
          <w:color w:val="000000" w:themeColor="text1"/>
          <w:kern w:val="0"/>
          <w:sz w:val="32"/>
          <w:szCs w:val="32"/>
        </w:rPr>
        <w:t>应当建立健全乡村人才工作机制，加强农业生产经营人才、农村二三产业发展人才、乡村公共服务人才、乡村治理人才、农村科技人才等乡村人才队伍建设，持续完善乡村人才培养、引进和激励措施，推动乡村人才数量、质量、结构与乡村发展需要相匹配。建立激励机制，引导城市教师、医生、退休干部、农业科技人才、规划建设、法律服务等人才下乡服务。</w:t>
      </w:r>
    </w:p>
    <w:p w:rsidR="00BA6FF4" w:rsidRPr="000F4B82" w:rsidRDefault="00F77B47">
      <w:pPr>
        <w:spacing w:line="587" w:lineRule="exact"/>
        <w:ind w:firstLineChars="950" w:firstLine="3040"/>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w:t>
      </w:r>
      <w:r w:rsidR="00E074B7" w:rsidRPr="000F4B82">
        <w:rPr>
          <w:rFonts w:ascii="黑体" w:eastAsia="黑体" w:hAnsi="黑体" w:hint="eastAsia"/>
          <w:color w:val="000000" w:themeColor="text1"/>
          <w:sz w:val="32"/>
          <w:szCs w:val="32"/>
        </w:rPr>
        <w:t>八</w:t>
      </w:r>
      <w:r w:rsidRPr="000F4B82">
        <w:rPr>
          <w:rFonts w:ascii="黑体" w:eastAsia="黑体" w:hAnsi="黑体" w:hint="eastAsia"/>
          <w:color w:val="000000" w:themeColor="text1"/>
          <w:sz w:val="32"/>
          <w:szCs w:val="32"/>
        </w:rPr>
        <w:t>章  监督管理</w:t>
      </w:r>
    </w:p>
    <w:p w:rsidR="00BA6FF4" w:rsidRPr="000F4B82" w:rsidRDefault="00F77B47">
      <w:pPr>
        <w:spacing w:line="587" w:lineRule="exact"/>
        <w:ind w:firstLineChars="200" w:firstLine="640"/>
        <w:jc w:val="left"/>
        <w:rPr>
          <w:rFonts w:ascii="仿宋_GB2312" w:eastAsia="仿宋_GB2312" w:hAnsi="Helvetica" w:cs="Helvetica"/>
          <w:color w:val="000000" w:themeColor="text1"/>
          <w:kern w:val="0"/>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五十</w:t>
      </w:r>
      <w:r w:rsidR="00F57CC8" w:rsidRPr="000F4B82">
        <w:rPr>
          <w:rFonts w:ascii="黑体" w:eastAsia="黑体" w:hAnsi="黑体" w:hint="eastAsia"/>
          <w:color w:val="000000" w:themeColor="text1"/>
          <w:sz w:val="32"/>
          <w:szCs w:val="32"/>
        </w:rPr>
        <w:t>一</w:t>
      </w:r>
      <w:r w:rsidRPr="000F4B82">
        <w:rPr>
          <w:rFonts w:ascii="黑体" w:eastAsia="黑体" w:hAnsi="黑体" w:hint="eastAsia"/>
          <w:color w:val="000000" w:themeColor="text1"/>
          <w:sz w:val="32"/>
          <w:szCs w:val="32"/>
        </w:rPr>
        <w:t xml:space="preserve">条【考核评价】  </w:t>
      </w:r>
      <w:r w:rsidRPr="000F4B82">
        <w:rPr>
          <w:rFonts w:ascii="仿宋_GB2312" w:eastAsia="仿宋_GB2312" w:hAnsi="Helvetica" w:cs="Helvetica" w:hint="eastAsia"/>
          <w:color w:val="000000" w:themeColor="text1"/>
          <w:kern w:val="0"/>
          <w:sz w:val="32"/>
          <w:szCs w:val="32"/>
        </w:rPr>
        <w:t>市、县（区）人民政府应当加强和</w:t>
      </w:r>
      <w:r w:rsidR="00D111A3" w:rsidRPr="000F4B82">
        <w:rPr>
          <w:rFonts w:ascii="仿宋_GB2312" w:eastAsia="仿宋_GB2312" w:hAnsi="Helvetica" w:cs="Helvetica" w:hint="eastAsia"/>
          <w:color w:val="000000" w:themeColor="text1"/>
          <w:kern w:val="0"/>
          <w:sz w:val="32"/>
          <w:szCs w:val="32"/>
        </w:rPr>
        <w:t>美乡村工作常态化监测评估，</w:t>
      </w:r>
      <w:r w:rsidRPr="000F4B82">
        <w:rPr>
          <w:rFonts w:ascii="仿宋_GB2312" w:eastAsia="仿宋_GB2312" w:hAnsi="Helvetica" w:cs="Helvetica" w:hint="eastAsia"/>
          <w:color w:val="000000" w:themeColor="text1"/>
          <w:kern w:val="0"/>
          <w:sz w:val="32"/>
          <w:szCs w:val="32"/>
        </w:rPr>
        <w:t>纳入乡村振兴年度考核，将考核结果作为相关单位及其负责人综合考核评价的重要参考内容。各乡（</w:t>
      </w:r>
      <w:r w:rsidRPr="000F4B82">
        <w:rPr>
          <w:rFonts w:ascii="仿宋_GB2312" w:eastAsia="仿宋_GB2312" w:hAnsi="Helvetica" w:cs="Helvetica"/>
          <w:color w:val="000000" w:themeColor="text1"/>
          <w:kern w:val="0"/>
          <w:sz w:val="32"/>
          <w:szCs w:val="32"/>
        </w:rPr>
        <w:t>镇</w:t>
      </w:r>
      <w:r w:rsidRPr="000F4B82">
        <w:rPr>
          <w:rFonts w:ascii="仿宋_GB2312" w:eastAsia="仿宋_GB2312" w:hAnsi="Helvetica" w:cs="Helvetica" w:hint="eastAsia"/>
          <w:color w:val="000000" w:themeColor="text1"/>
          <w:kern w:val="0"/>
          <w:sz w:val="32"/>
          <w:szCs w:val="32"/>
        </w:rPr>
        <w:t>）</w:t>
      </w:r>
      <w:r w:rsidRPr="000F4B82">
        <w:rPr>
          <w:rFonts w:ascii="仿宋_GB2312" w:eastAsia="仿宋_GB2312" w:hAnsi="Helvetica" w:cs="Helvetica"/>
          <w:color w:val="000000" w:themeColor="text1"/>
          <w:kern w:val="0"/>
          <w:sz w:val="32"/>
          <w:szCs w:val="32"/>
        </w:rPr>
        <w:t>人民政府应当完善社会监督机制，通过建立村级事务公开监管平台等方式，鼓励村民对和美乡村工作进行评价和监督。</w:t>
      </w:r>
    </w:p>
    <w:p w:rsidR="00BA6FF4" w:rsidRPr="000F4B82" w:rsidRDefault="00F77B47">
      <w:pPr>
        <w:spacing w:line="587" w:lineRule="exact"/>
        <w:ind w:firstLineChars="200" w:firstLine="640"/>
        <w:jc w:val="left"/>
        <w:rPr>
          <w:rFonts w:ascii="仿宋_GB2312" w:eastAsia="仿宋_GB2312"/>
          <w:color w:val="000000" w:themeColor="text1"/>
          <w:spacing w:val="-4"/>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五十</w:t>
      </w:r>
      <w:r w:rsidR="00F57CC8" w:rsidRPr="000F4B82">
        <w:rPr>
          <w:rFonts w:ascii="黑体" w:eastAsia="黑体" w:hAnsi="黑体" w:hint="eastAsia"/>
          <w:color w:val="000000" w:themeColor="text1"/>
          <w:sz w:val="32"/>
          <w:szCs w:val="32"/>
        </w:rPr>
        <w:t>二</w:t>
      </w:r>
      <w:r w:rsidRPr="000F4B82">
        <w:rPr>
          <w:rFonts w:ascii="黑体" w:eastAsia="黑体" w:hAnsi="黑体" w:hint="eastAsia"/>
          <w:color w:val="000000" w:themeColor="text1"/>
          <w:sz w:val="32"/>
          <w:szCs w:val="32"/>
        </w:rPr>
        <w:t xml:space="preserve">条【报告制度】  </w:t>
      </w:r>
      <w:r w:rsidRPr="000F4B82">
        <w:rPr>
          <w:rFonts w:ascii="仿宋_GB2312" w:eastAsia="仿宋_GB2312" w:hAnsi="Helvetica" w:cs="Helvetica" w:hint="eastAsia"/>
          <w:color w:val="000000" w:themeColor="text1"/>
          <w:kern w:val="0"/>
          <w:sz w:val="32"/>
          <w:szCs w:val="32"/>
        </w:rPr>
        <w:t>市、县（区）人民政府应当定期向本级人民代表大会或者其常务委员会报告和美乡村工作情况。市、县（区）</w:t>
      </w:r>
      <w:r w:rsidRPr="000F4B82">
        <w:rPr>
          <w:rFonts w:ascii="仿宋_GB2312" w:eastAsia="仿宋_GB2312" w:hAnsi="Helvetica" w:cs="Helvetica"/>
          <w:color w:val="000000" w:themeColor="text1"/>
          <w:kern w:val="0"/>
          <w:sz w:val="32"/>
          <w:szCs w:val="32"/>
        </w:rPr>
        <w:t>人民代表大会常务委员会应当通过听取和审议专项工作报告、开展</w:t>
      </w:r>
      <w:r w:rsidRPr="000F4B82">
        <w:rPr>
          <w:rFonts w:ascii="仿宋_GB2312" w:eastAsia="仿宋_GB2312" w:hAnsi="Helvetica" w:cs="Helvetica" w:hint="eastAsia"/>
          <w:color w:val="000000" w:themeColor="text1"/>
          <w:kern w:val="0"/>
          <w:sz w:val="32"/>
          <w:szCs w:val="32"/>
        </w:rPr>
        <w:t>专题调研和督查检查</w:t>
      </w:r>
      <w:r w:rsidRPr="000F4B82">
        <w:rPr>
          <w:rFonts w:ascii="仿宋_GB2312" w:eastAsia="仿宋_GB2312" w:hAnsi="Helvetica" w:cs="Helvetica"/>
          <w:color w:val="000000" w:themeColor="text1"/>
          <w:kern w:val="0"/>
          <w:sz w:val="32"/>
          <w:szCs w:val="32"/>
        </w:rPr>
        <w:t>等方式，加强对本条例执行情况的监督。</w:t>
      </w:r>
    </w:p>
    <w:p w:rsidR="00BA6FF4" w:rsidRPr="000F4B82" w:rsidRDefault="00E074B7">
      <w:pPr>
        <w:spacing w:line="587" w:lineRule="exact"/>
        <w:ind w:firstLineChars="950" w:firstLine="3040"/>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第九</w:t>
      </w:r>
      <w:r w:rsidR="00F77B47" w:rsidRPr="000F4B82">
        <w:rPr>
          <w:rFonts w:ascii="黑体" w:eastAsia="黑体" w:hAnsi="黑体" w:hint="eastAsia"/>
          <w:color w:val="000000" w:themeColor="text1"/>
          <w:sz w:val="32"/>
          <w:szCs w:val="32"/>
        </w:rPr>
        <w:t>章  法律责任</w:t>
      </w:r>
    </w:p>
    <w:p w:rsidR="00BA6FF4" w:rsidRPr="000F4B82" w:rsidRDefault="00F77B47">
      <w:pPr>
        <w:spacing w:line="587" w:lineRule="exact"/>
        <w:ind w:firstLineChars="200" w:firstLine="640"/>
        <w:jc w:val="left"/>
        <w:rPr>
          <w:rFonts w:ascii="仿宋_GB2312" w:eastAsia="仿宋_GB2312" w:hAnsi="Helvetica" w:cs="Helvetica"/>
          <w:color w:val="000000" w:themeColor="text1"/>
          <w:kern w:val="0"/>
          <w:sz w:val="32"/>
          <w:szCs w:val="32"/>
        </w:rPr>
      </w:pPr>
      <w:r w:rsidRPr="000F4B82">
        <w:rPr>
          <w:rFonts w:ascii="黑体" w:eastAsia="黑体" w:hAnsi="黑体" w:hint="eastAsia"/>
          <w:color w:val="000000" w:themeColor="text1"/>
          <w:sz w:val="32"/>
          <w:szCs w:val="32"/>
        </w:rPr>
        <w:lastRenderedPageBreak/>
        <w:t>第</w:t>
      </w:r>
      <w:r w:rsidR="00B765B3" w:rsidRPr="000F4B82">
        <w:rPr>
          <w:rFonts w:ascii="黑体" w:eastAsia="黑体" w:hAnsi="黑体" w:hint="eastAsia"/>
          <w:color w:val="000000" w:themeColor="text1"/>
          <w:sz w:val="32"/>
          <w:szCs w:val="32"/>
        </w:rPr>
        <w:t>五十</w:t>
      </w:r>
      <w:r w:rsidR="00F57CC8" w:rsidRPr="000F4B82">
        <w:rPr>
          <w:rFonts w:ascii="黑体" w:eastAsia="黑体" w:hAnsi="黑体" w:hint="eastAsia"/>
          <w:color w:val="000000" w:themeColor="text1"/>
          <w:sz w:val="32"/>
          <w:szCs w:val="32"/>
        </w:rPr>
        <w:t>三</w:t>
      </w:r>
      <w:r w:rsidRPr="000F4B82">
        <w:rPr>
          <w:rFonts w:ascii="黑体" w:eastAsia="黑体" w:hAnsi="黑体" w:hint="eastAsia"/>
          <w:color w:val="000000" w:themeColor="text1"/>
          <w:sz w:val="32"/>
          <w:szCs w:val="32"/>
        </w:rPr>
        <w:t xml:space="preserve">条【法律责任】  </w:t>
      </w:r>
      <w:r w:rsidRPr="000F4B82">
        <w:rPr>
          <w:rFonts w:ascii="仿宋_GB2312" w:eastAsia="仿宋_GB2312" w:hAnsi="Helvetica" w:cs="Helvetica" w:hint="eastAsia"/>
          <w:color w:val="000000" w:themeColor="text1"/>
          <w:kern w:val="0"/>
          <w:sz w:val="32"/>
          <w:szCs w:val="32"/>
        </w:rPr>
        <w:t>各级人民政府有关行政主管部门及其工作人员在和美乡村工作中，存在滥用职权、玩忽职守、徇私舞弊的，由相关机关按照管理权限责令改正，对直接负责的主管人员和其他责任人员依法给予处分；构成犯罪的，依法追究刑事责任。</w:t>
      </w:r>
    </w:p>
    <w:p w:rsidR="00BA6FF4" w:rsidRPr="000F4B82" w:rsidRDefault="00F77B47">
      <w:pPr>
        <w:spacing w:line="587" w:lineRule="exact"/>
        <w:ind w:firstLineChars="200" w:firstLine="640"/>
        <w:jc w:val="left"/>
        <w:rPr>
          <w:rFonts w:ascii="黑体" w:eastAsia="黑体" w:hAnsi="黑体"/>
          <w:color w:val="000000" w:themeColor="text1"/>
          <w:spacing w:val="-4"/>
          <w:sz w:val="32"/>
          <w:szCs w:val="32"/>
        </w:rPr>
      </w:pPr>
      <w:r w:rsidRPr="000F4B82">
        <w:rPr>
          <w:rFonts w:ascii="黑体" w:eastAsia="黑体" w:hAnsi="黑体" w:cs="Helvetica" w:hint="eastAsia"/>
          <w:color w:val="000000" w:themeColor="text1"/>
          <w:kern w:val="0"/>
          <w:sz w:val="32"/>
          <w:szCs w:val="32"/>
        </w:rPr>
        <w:t>第</w:t>
      </w:r>
      <w:r w:rsidR="00B765B3" w:rsidRPr="000F4B82">
        <w:rPr>
          <w:rFonts w:ascii="黑体" w:eastAsia="黑体" w:hAnsi="黑体" w:cs="Helvetica" w:hint="eastAsia"/>
          <w:color w:val="000000" w:themeColor="text1"/>
          <w:kern w:val="0"/>
          <w:sz w:val="32"/>
          <w:szCs w:val="32"/>
        </w:rPr>
        <w:t>五十</w:t>
      </w:r>
      <w:r w:rsidR="00F57CC8" w:rsidRPr="000F4B82">
        <w:rPr>
          <w:rFonts w:ascii="黑体" w:eastAsia="黑体" w:hAnsi="黑体" w:cs="Helvetica" w:hint="eastAsia"/>
          <w:color w:val="000000" w:themeColor="text1"/>
          <w:kern w:val="0"/>
          <w:sz w:val="32"/>
          <w:szCs w:val="32"/>
        </w:rPr>
        <w:t>四</w:t>
      </w:r>
      <w:r w:rsidRPr="000F4B82">
        <w:rPr>
          <w:rFonts w:ascii="黑体" w:eastAsia="黑体" w:hAnsi="黑体" w:cs="Helvetica" w:hint="eastAsia"/>
          <w:color w:val="000000" w:themeColor="text1"/>
          <w:kern w:val="0"/>
          <w:sz w:val="32"/>
          <w:szCs w:val="32"/>
        </w:rPr>
        <w:t xml:space="preserve">条【兜底条款】  </w:t>
      </w:r>
      <w:r w:rsidRPr="000F4B82">
        <w:rPr>
          <w:rFonts w:ascii="仿宋_GB2312" w:eastAsia="仿宋_GB2312" w:hAnsi="Helvetica" w:cs="Helvetica" w:hint="eastAsia"/>
          <w:color w:val="000000" w:themeColor="text1"/>
          <w:kern w:val="0"/>
          <w:sz w:val="32"/>
          <w:szCs w:val="32"/>
        </w:rPr>
        <w:t>违反本条例规定的行为，法律、法规有规定的，从其规定执行。</w:t>
      </w:r>
    </w:p>
    <w:p w:rsidR="00BA6FF4" w:rsidRPr="000F4B82" w:rsidRDefault="00F77B47" w:rsidP="00B765B3">
      <w:pPr>
        <w:spacing w:line="587" w:lineRule="exact"/>
        <w:ind w:firstLineChars="1000" w:firstLine="3200"/>
        <w:jc w:val="left"/>
        <w:rPr>
          <w:rFonts w:ascii="黑体" w:eastAsia="黑体" w:hAnsi="黑体"/>
          <w:color w:val="000000" w:themeColor="text1"/>
          <w:sz w:val="32"/>
          <w:szCs w:val="32"/>
        </w:rPr>
      </w:pPr>
      <w:r w:rsidRPr="000F4B82">
        <w:rPr>
          <w:rFonts w:ascii="黑体" w:eastAsia="黑体" w:hAnsi="黑体" w:hint="eastAsia"/>
          <w:color w:val="000000" w:themeColor="text1"/>
          <w:sz w:val="32"/>
          <w:szCs w:val="32"/>
        </w:rPr>
        <w:t>第</w:t>
      </w:r>
      <w:r w:rsidR="00E074B7" w:rsidRPr="000F4B82">
        <w:rPr>
          <w:rFonts w:ascii="黑体" w:eastAsia="黑体" w:hAnsi="黑体" w:hint="eastAsia"/>
          <w:color w:val="000000" w:themeColor="text1"/>
          <w:sz w:val="32"/>
          <w:szCs w:val="32"/>
        </w:rPr>
        <w:t>十</w:t>
      </w:r>
      <w:r w:rsidRPr="000F4B82">
        <w:rPr>
          <w:rFonts w:ascii="黑体" w:eastAsia="黑体" w:hAnsi="黑体" w:hint="eastAsia"/>
          <w:color w:val="000000" w:themeColor="text1"/>
          <w:sz w:val="32"/>
          <w:szCs w:val="32"/>
        </w:rPr>
        <w:t>章  附则</w:t>
      </w:r>
    </w:p>
    <w:p w:rsidR="00BA6FF4" w:rsidRPr="000F4B82" w:rsidRDefault="00F77B47">
      <w:pPr>
        <w:spacing w:line="587" w:lineRule="exact"/>
        <w:ind w:firstLineChars="200" w:firstLine="640"/>
        <w:jc w:val="left"/>
        <w:rPr>
          <w:rFonts w:ascii="仿宋_GB2312" w:eastAsia="仿宋_GB2312" w:hAnsi="Helvetica" w:cs="Helvetica"/>
          <w:color w:val="000000" w:themeColor="text1"/>
          <w:kern w:val="0"/>
          <w:sz w:val="32"/>
          <w:szCs w:val="32"/>
        </w:rPr>
      </w:pPr>
      <w:r w:rsidRPr="000F4B82">
        <w:rPr>
          <w:rFonts w:ascii="黑体" w:eastAsia="黑体" w:hAnsi="黑体" w:hint="eastAsia"/>
          <w:color w:val="000000" w:themeColor="text1"/>
          <w:sz w:val="32"/>
          <w:szCs w:val="32"/>
        </w:rPr>
        <w:t>第</w:t>
      </w:r>
      <w:r w:rsidR="00B765B3" w:rsidRPr="000F4B82">
        <w:rPr>
          <w:rFonts w:ascii="黑体" w:eastAsia="黑体" w:hAnsi="黑体" w:hint="eastAsia"/>
          <w:color w:val="000000" w:themeColor="text1"/>
          <w:sz w:val="32"/>
          <w:szCs w:val="32"/>
        </w:rPr>
        <w:t>五十</w:t>
      </w:r>
      <w:r w:rsidR="00F57CC8" w:rsidRPr="000F4B82">
        <w:rPr>
          <w:rFonts w:ascii="黑体" w:eastAsia="黑体" w:hAnsi="黑体" w:hint="eastAsia"/>
          <w:color w:val="000000" w:themeColor="text1"/>
          <w:sz w:val="32"/>
          <w:szCs w:val="32"/>
        </w:rPr>
        <w:t>五</w:t>
      </w:r>
      <w:r w:rsidRPr="000F4B82">
        <w:rPr>
          <w:rFonts w:ascii="黑体" w:eastAsia="黑体" w:hAnsi="黑体" w:hint="eastAsia"/>
          <w:color w:val="000000" w:themeColor="text1"/>
          <w:sz w:val="32"/>
          <w:szCs w:val="32"/>
        </w:rPr>
        <w:t xml:space="preserve">条【生效】  </w:t>
      </w:r>
      <w:r w:rsidRPr="000F4B82">
        <w:rPr>
          <w:rFonts w:ascii="仿宋_GB2312" w:eastAsia="仿宋_GB2312" w:hAnsi="Helvetica" w:cs="Helvetica" w:hint="eastAsia"/>
          <w:color w:val="000000" w:themeColor="text1"/>
          <w:kern w:val="0"/>
          <w:sz w:val="32"/>
          <w:szCs w:val="32"/>
        </w:rPr>
        <w:t>本条例自2024年  月  日起施行。</w:t>
      </w:r>
    </w:p>
    <w:p w:rsidR="000F1B15" w:rsidRPr="000F4B82" w:rsidRDefault="000F1B15">
      <w:pPr>
        <w:spacing w:line="587" w:lineRule="exact"/>
        <w:ind w:firstLineChars="200" w:firstLine="640"/>
        <w:jc w:val="left"/>
        <w:rPr>
          <w:rFonts w:ascii="仿宋_GB2312" w:eastAsia="仿宋_GB2312" w:hAnsi="Helvetica" w:cs="Helvetica"/>
          <w:color w:val="000000" w:themeColor="text1"/>
          <w:kern w:val="0"/>
          <w:sz w:val="32"/>
          <w:szCs w:val="32"/>
        </w:rPr>
      </w:pPr>
    </w:p>
    <w:p w:rsidR="000F1B15" w:rsidRPr="000F4B82" w:rsidRDefault="000F1B15">
      <w:pPr>
        <w:spacing w:line="587" w:lineRule="exact"/>
        <w:ind w:firstLineChars="200" w:firstLine="640"/>
        <w:jc w:val="left"/>
        <w:rPr>
          <w:rFonts w:ascii="仿宋_GB2312" w:eastAsia="仿宋_GB2312" w:hAnsi="Helvetica" w:cs="Helvetica"/>
          <w:color w:val="000000" w:themeColor="text1"/>
          <w:kern w:val="0"/>
          <w:sz w:val="32"/>
          <w:szCs w:val="32"/>
        </w:rPr>
      </w:pPr>
    </w:p>
    <w:p w:rsidR="000F1B15" w:rsidRPr="000F4B82" w:rsidRDefault="000F1B15">
      <w:pPr>
        <w:spacing w:line="587" w:lineRule="exact"/>
        <w:ind w:firstLineChars="200" w:firstLine="640"/>
        <w:jc w:val="left"/>
        <w:rPr>
          <w:rFonts w:ascii="黑体" w:eastAsia="黑体" w:hAnsi="黑体"/>
          <w:color w:val="000000" w:themeColor="text1"/>
          <w:sz w:val="32"/>
          <w:szCs w:val="32"/>
        </w:rPr>
      </w:pPr>
    </w:p>
    <w:sectPr w:rsidR="000F1B15" w:rsidRPr="000F4B82" w:rsidSect="00BA6FF4">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892" w:rsidRDefault="00162892" w:rsidP="00BA6FF4">
      <w:r>
        <w:separator/>
      </w:r>
    </w:p>
  </w:endnote>
  <w:endnote w:type="continuationSeparator" w:id="0">
    <w:p w:rsidR="00162892" w:rsidRDefault="00162892" w:rsidP="00BA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27198"/>
      <w:docPartObj>
        <w:docPartGallery w:val="AutoText"/>
      </w:docPartObj>
    </w:sdtPr>
    <w:sdtEndPr>
      <w:rPr>
        <w:rFonts w:asciiTheme="minorEastAsia" w:hAnsiTheme="minorEastAsia"/>
        <w:sz w:val="28"/>
        <w:szCs w:val="28"/>
      </w:rPr>
    </w:sdtEndPr>
    <w:sdtContent>
      <w:p w:rsidR="00BA6FF4" w:rsidRDefault="00B459CE">
        <w:pPr>
          <w:pStyle w:val="a3"/>
          <w:jc w:val="center"/>
        </w:pPr>
        <w:r>
          <w:rPr>
            <w:rFonts w:asciiTheme="minorEastAsia" w:hAnsiTheme="minorEastAsia"/>
            <w:sz w:val="28"/>
            <w:szCs w:val="28"/>
          </w:rPr>
          <w:fldChar w:fldCharType="begin"/>
        </w:r>
        <w:r w:rsidR="00F77B47">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0F3D70" w:rsidRPr="000F3D70">
          <w:rPr>
            <w:rFonts w:asciiTheme="minorEastAsia" w:hAnsiTheme="minorEastAsia"/>
            <w:noProof/>
            <w:sz w:val="28"/>
            <w:szCs w:val="28"/>
            <w:lang w:val="zh-CN"/>
          </w:rPr>
          <w:t>-</w:t>
        </w:r>
        <w:r w:rsidR="000F3D70">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BA6FF4" w:rsidRDefault="00BA6FF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892" w:rsidRDefault="00162892" w:rsidP="00BA6FF4">
      <w:r>
        <w:separator/>
      </w:r>
    </w:p>
  </w:footnote>
  <w:footnote w:type="continuationSeparator" w:id="0">
    <w:p w:rsidR="00162892" w:rsidRDefault="00162892" w:rsidP="00BA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YzJlYzNiMTUxOWJlZjU5MDg1ZDQzMGVkZDM4ZGQifQ=="/>
  </w:docVars>
  <w:rsids>
    <w:rsidRoot w:val="00716815"/>
    <w:rsid w:val="00001BA1"/>
    <w:rsid w:val="0000494C"/>
    <w:rsid w:val="000051FC"/>
    <w:rsid w:val="00007FBA"/>
    <w:rsid w:val="00010D53"/>
    <w:rsid w:val="00037973"/>
    <w:rsid w:val="0004347B"/>
    <w:rsid w:val="00051614"/>
    <w:rsid w:val="00053B44"/>
    <w:rsid w:val="00063680"/>
    <w:rsid w:val="00065FE0"/>
    <w:rsid w:val="000768A9"/>
    <w:rsid w:val="000831BA"/>
    <w:rsid w:val="0008513C"/>
    <w:rsid w:val="0009766B"/>
    <w:rsid w:val="000A46E1"/>
    <w:rsid w:val="000B38AC"/>
    <w:rsid w:val="000B4670"/>
    <w:rsid w:val="000C1663"/>
    <w:rsid w:val="000D329C"/>
    <w:rsid w:val="000D573A"/>
    <w:rsid w:val="000F1B15"/>
    <w:rsid w:val="000F30B5"/>
    <w:rsid w:val="000F3D70"/>
    <w:rsid w:val="000F4B82"/>
    <w:rsid w:val="000F526A"/>
    <w:rsid w:val="0010260C"/>
    <w:rsid w:val="00102D27"/>
    <w:rsid w:val="00104AA9"/>
    <w:rsid w:val="001216C4"/>
    <w:rsid w:val="00130475"/>
    <w:rsid w:val="00130490"/>
    <w:rsid w:val="00157916"/>
    <w:rsid w:val="0016231A"/>
    <w:rsid w:val="00162892"/>
    <w:rsid w:val="0016626B"/>
    <w:rsid w:val="00166DC5"/>
    <w:rsid w:val="00170B39"/>
    <w:rsid w:val="00171C6F"/>
    <w:rsid w:val="00183F1D"/>
    <w:rsid w:val="001B3D66"/>
    <w:rsid w:val="001C0ADE"/>
    <w:rsid w:val="001C19A2"/>
    <w:rsid w:val="001C69F5"/>
    <w:rsid w:val="001D0F02"/>
    <w:rsid w:val="001D5393"/>
    <w:rsid w:val="001D7709"/>
    <w:rsid w:val="001E1A11"/>
    <w:rsid w:val="00223923"/>
    <w:rsid w:val="00234F8B"/>
    <w:rsid w:val="00251C7D"/>
    <w:rsid w:val="0026496A"/>
    <w:rsid w:val="00281FC3"/>
    <w:rsid w:val="00284C2F"/>
    <w:rsid w:val="002B211C"/>
    <w:rsid w:val="002C3FEC"/>
    <w:rsid w:val="002E1F5A"/>
    <w:rsid w:val="003103D1"/>
    <w:rsid w:val="003105B3"/>
    <w:rsid w:val="00322AF0"/>
    <w:rsid w:val="00332A3B"/>
    <w:rsid w:val="003346B2"/>
    <w:rsid w:val="00340A06"/>
    <w:rsid w:val="003433D6"/>
    <w:rsid w:val="00364EAC"/>
    <w:rsid w:val="00366D11"/>
    <w:rsid w:val="00380CE3"/>
    <w:rsid w:val="0038777D"/>
    <w:rsid w:val="003A1073"/>
    <w:rsid w:val="003A2230"/>
    <w:rsid w:val="003B24BE"/>
    <w:rsid w:val="003C3D3F"/>
    <w:rsid w:val="00407732"/>
    <w:rsid w:val="00445999"/>
    <w:rsid w:val="004504DF"/>
    <w:rsid w:val="00470AE8"/>
    <w:rsid w:val="00473F5B"/>
    <w:rsid w:val="00482B0B"/>
    <w:rsid w:val="00485154"/>
    <w:rsid w:val="00491E36"/>
    <w:rsid w:val="0049231F"/>
    <w:rsid w:val="00496935"/>
    <w:rsid w:val="004A3D42"/>
    <w:rsid w:val="004B0B8C"/>
    <w:rsid w:val="004B4033"/>
    <w:rsid w:val="004C590E"/>
    <w:rsid w:val="004D6269"/>
    <w:rsid w:val="004E26F6"/>
    <w:rsid w:val="004E601B"/>
    <w:rsid w:val="004F0862"/>
    <w:rsid w:val="004F1A0E"/>
    <w:rsid w:val="004F3644"/>
    <w:rsid w:val="005056D0"/>
    <w:rsid w:val="00512659"/>
    <w:rsid w:val="005131BB"/>
    <w:rsid w:val="005204BC"/>
    <w:rsid w:val="00520A4D"/>
    <w:rsid w:val="005352F5"/>
    <w:rsid w:val="00535668"/>
    <w:rsid w:val="00542817"/>
    <w:rsid w:val="00551983"/>
    <w:rsid w:val="00574326"/>
    <w:rsid w:val="00577D0B"/>
    <w:rsid w:val="005947C4"/>
    <w:rsid w:val="005B532A"/>
    <w:rsid w:val="00607480"/>
    <w:rsid w:val="00633BCB"/>
    <w:rsid w:val="006438C0"/>
    <w:rsid w:val="00643A5E"/>
    <w:rsid w:val="00650401"/>
    <w:rsid w:val="0065401B"/>
    <w:rsid w:val="00654B22"/>
    <w:rsid w:val="00654DE3"/>
    <w:rsid w:val="00672635"/>
    <w:rsid w:val="006A0262"/>
    <w:rsid w:val="006A43A8"/>
    <w:rsid w:val="006A5B86"/>
    <w:rsid w:val="006D230C"/>
    <w:rsid w:val="006F4A63"/>
    <w:rsid w:val="006F6C7C"/>
    <w:rsid w:val="006F77E5"/>
    <w:rsid w:val="006F7800"/>
    <w:rsid w:val="00707A5E"/>
    <w:rsid w:val="00713341"/>
    <w:rsid w:val="00713702"/>
    <w:rsid w:val="00716815"/>
    <w:rsid w:val="00742651"/>
    <w:rsid w:val="00784627"/>
    <w:rsid w:val="007901AC"/>
    <w:rsid w:val="00790AD0"/>
    <w:rsid w:val="007A00D9"/>
    <w:rsid w:val="007A1A8A"/>
    <w:rsid w:val="007A7F4C"/>
    <w:rsid w:val="007B73AE"/>
    <w:rsid w:val="007D4216"/>
    <w:rsid w:val="007E111B"/>
    <w:rsid w:val="007F2395"/>
    <w:rsid w:val="00804759"/>
    <w:rsid w:val="0080579D"/>
    <w:rsid w:val="00812B3D"/>
    <w:rsid w:val="0081334C"/>
    <w:rsid w:val="00817186"/>
    <w:rsid w:val="00832F6C"/>
    <w:rsid w:val="0083527E"/>
    <w:rsid w:val="00854B04"/>
    <w:rsid w:val="008606BA"/>
    <w:rsid w:val="00866E3D"/>
    <w:rsid w:val="00866FCD"/>
    <w:rsid w:val="008858BD"/>
    <w:rsid w:val="00896CD6"/>
    <w:rsid w:val="00897DD6"/>
    <w:rsid w:val="008A040B"/>
    <w:rsid w:val="008A43BD"/>
    <w:rsid w:val="008A7158"/>
    <w:rsid w:val="008B4C06"/>
    <w:rsid w:val="008C1E7A"/>
    <w:rsid w:val="008C538C"/>
    <w:rsid w:val="008F0DCD"/>
    <w:rsid w:val="008F319C"/>
    <w:rsid w:val="008F6138"/>
    <w:rsid w:val="0090420F"/>
    <w:rsid w:val="00904603"/>
    <w:rsid w:val="00913921"/>
    <w:rsid w:val="00914AE1"/>
    <w:rsid w:val="00914BD5"/>
    <w:rsid w:val="00924463"/>
    <w:rsid w:val="009267DF"/>
    <w:rsid w:val="00953DEC"/>
    <w:rsid w:val="0096548D"/>
    <w:rsid w:val="00971FDA"/>
    <w:rsid w:val="009732BB"/>
    <w:rsid w:val="00992405"/>
    <w:rsid w:val="009940F1"/>
    <w:rsid w:val="009B386A"/>
    <w:rsid w:val="009C0C55"/>
    <w:rsid w:val="009C28BA"/>
    <w:rsid w:val="009E054A"/>
    <w:rsid w:val="009E144D"/>
    <w:rsid w:val="009E4552"/>
    <w:rsid w:val="009E5AED"/>
    <w:rsid w:val="009E6E31"/>
    <w:rsid w:val="009F36A8"/>
    <w:rsid w:val="009F5D13"/>
    <w:rsid w:val="00A06DFA"/>
    <w:rsid w:val="00A11A2F"/>
    <w:rsid w:val="00A142F5"/>
    <w:rsid w:val="00A25B37"/>
    <w:rsid w:val="00A31313"/>
    <w:rsid w:val="00A70B17"/>
    <w:rsid w:val="00A715EC"/>
    <w:rsid w:val="00A85684"/>
    <w:rsid w:val="00A87AB9"/>
    <w:rsid w:val="00A90555"/>
    <w:rsid w:val="00A9271F"/>
    <w:rsid w:val="00A9399D"/>
    <w:rsid w:val="00AA5997"/>
    <w:rsid w:val="00AA656E"/>
    <w:rsid w:val="00AB398F"/>
    <w:rsid w:val="00AC53A3"/>
    <w:rsid w:val="00AE7013"/>
    <w:rsid w:val="00AF4E46"/>
    <w:rsid w:val="00AF5120"/>
    <w:rsid w:val="00AF6A90"/>
    <w:rsid w:val="00B052A5"/>
    <w:rsid w:val="00B208A7"/>
    <w:rsid w:val="00B216C3"/>
    <w:rsid w:val="00B23F72"/>
    <w:rsid w:val="00B41406"/>
    <w:rsid w:val="00B459CE"/>
    <w:rsid w:val="00B5120F"/>
    <w:rsid w:val="00B54DD2"/>
    <w:rsid w:val="00B609C7"/>
    <w:rsid w:val="00B76126"/>
    <w:rsid w:val="00B765B3"/>
    <w:rsid w:val="00B83346"/>
    <w:rsid w:val="00B90E85"/>
    <w:rsid w:val="00B923F4"/>
    <w:rsid w:val="00BA2D24"/>
    <w:rsid w:val="00BA48D4"/>
    <w:rsid w:val="00BA6DAA"/>
    <w:rsid w:val="00BA6FF4"/>
    <w:rsid w:val="00BC5BD9"/>
    <w:rsid w:val="00BD6A5B"/>
    <w:rsid w:val="00BE4A3E"/>
    <w:rsid w:val="00BE5C60"/>
    <w:rsid w:val="00C11241"/>
    <w:rsid w:val="00C1233B"/>
    <w:rsid w:val="00C12504"/>
    <w:rsid w:val="00C16AD9"/>
    <w:rsid w:val="00C20EA9"/>
    <w:rsid w:val="00C2287A"/>
    <w:rsid w:val="00C330DB"/>
    <w:rsid w:val="00C33D96"/>
    <w:rsid w:val="00C33EFD"/>
    <w:rsid w:val="00C35BA1"/>
    <w:rsid w:val="00C4041E"/>
    <w:rsid w:val="00C47EA5"/>
    <w:rsid w:val="00C82609"/>
    <w:rsid w:val="00CA4D4D"/>
    <w:rsid w:val="00CA7C2E"/>
    <w:rsid w:val="00CE274B"/>
    <w:rsid w:val="00CF69CD"/>
    <w:rsid w:val="00CF7173"/>
    <w:rsid w:val="00D111A3"/>
    <w:rsid w:val="00D125BA"/>
    <w:rsid w:val="00D20B13"/>
    <w:rsid w:val="00D247D7"/>
    <w:rsid w:val="00D32A12"/>
    <w:rsid w:val="00D37FF6"/>
    <w:rsid w:val="00D40A8F"/>
    <w:rsid w:val="00D45888"/>
    <w:rsid w:val="00D54BDC"/>
    <w:rsid w:val="00D727D3"/>
    <w:rsid w:val="00D776B0"/>
    <w:rsid w:val="00D827A9"/>
    <w:rsid w:val="00D83A37"/>
    <w:rsid w:val="00D87C12"/>
    <w:rsid w:val="00DA2561"/>
    <w:rsid w:val="00DA5A5E"/>
    <w:rsid w:val="00DA6EDB"/>
    <w:rsid w:val="00DC1A0E"/>
    <w:rsid w:val="00DD2063"/>
    <w:rsid w:val="00DE4675"/>
    <w:rsid w:val="00DE57A6"/>
    <w:rsid w:val="00DE7B89"/>
    <w:rsid w:val="00DF6EFC"/>
    <w:rsid w:val="00E0405B"/>
    <w:rsid w:val="00E06154"/>
    <w:rsid w:val="00E074B7"/>
    <w:rsid w:val="00E165DD"/>
    <w:rsid w:val="00E1771F"/>
    <w:rsid w:val="00E17A23"/>
    <w:rsid w:val="00E2312E"/>
    <w:rsid w:val="00E25294"/>
    <w:rsid w:val="00E31D70"/>
    <w:rsid w:val="00E40D70"/>
    <w:rsid w:val="00E4139C"/>
    <w:rsid w:val="00E47052"/>
    <w:rsid w:val="00E507B9"/>
    <w:rsid w:val="00E57358"/>
    <w:rsid w:val="00E57C32"/>
    <w:rsid w:val="00E60896"/>
    <w:rsid w:val="00E60ED0"/>
    <w:rsid w:val="00E65357"/>
    <w:rsid w:val="00E670CF"/>
    <w:rsid w:val="00E7498C"/>
    <w:rsid w:val="00E83487"/>
    <w:rsid w:val="00E84945"/>
    <w:rsid w:val="00E954B7"/>
    <w:rsid w:val="00EA01F8"/>
    <w:rsid w:val="00EA1227"/>
    <w:rsid w:val="00EC4E75"/>
    <w:rsid w:val="00ED3150"/>
    <w:rsid w:val="00ED66D3"/>
    <w:rsid w:val="00EF76C0"/>
    <w:rsid w:val="00F043AA"/>
    <w:rsid w:val="00F04C74"/>
    <w:rsid w:val="00F106AF"/>
    <w:rsid w:val="00F132BA"/>
    <w:rsid w:val="00F2620F"/>
    <w:rsid w:val="00F3738B"/>
    <w:rsid w:val="00F434A3"/>
    <w:rsid w:val="00F46AAD"/>
    <w:rsid w:val="00F516AB"/>
    <w:rsid w:val="00F51997"/>
    <w:rsid w:val="00F54A23"/>
    <w:rsid w:val="00F57CC8"/>
    <w:rsid w:val="00F61FF3"/>
    <w:rsid w:val="00F67ABA"/>
    <w:rsid w:val="00F77B47"/>
    <w:rsid w:val="00F823DF"/>
    <w:rsid w:val="00F8322F"/>
    <w:rsid w:val="00F93CE7"/>
    <w:rsid w:val="00FA14F5"/>
    <w:rsid w:val="00FA4AF4"/>
    <w:rsid w:val="00FC08C5"/>
    <w:rsid w:val="00FD2EF0"/>
    <w:rsid w:val="00FE61D1"/>
    <w:rsid w:val="00FF623F"/>
    <w:rsid w:val="00FF735D"/>
    <w:rsid w:val="00FF75B9"/>
    <w:rsid w:val="030F0704"/>
    <w:rsid w:val="110B1848"/>
    <w:rsid w:val="28BB1536"/>
    <w:rsid w:val="2B2F3989"/>
    <w:rsid w:val="49E12837"/>
    <w:rsid w:val="4A1D1AF6"/>
    <w:rsid w:val="7F267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79145"/>
  <w15:docId w15:val="{A5A5F399-3FB4-448A-92D8-4902284C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F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BA6FF4"/>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rsid w:val="00BA6FF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uiPriority w:val="99"/>
    <w:semiHidden/>
    <w:unhideWhenUsed/>
    <w:qFormat/>
    <w:rsid w:val="00BA6FF4"/>
    <w:rPr>
      <w:rFonts w:ascii="Courier New" w:hAnsi="Courier New" w:cs="Courier New"/>
      <w:sz w:val="20"/>
      <w:szCs w:val="20"/>
    </w:rPr>
  </w:style>
  <w:style w:type="character" w:customStyle="1" w:styleId="a6">
    <w:name w:val="页眉 字符"/>
    <w:basedOn w:val="a0"/>
    <w:link w:val="a5"/>
    <w:autoRedefine/>
    <w:uiPriority w:val="99"/>
    <w:qFormat/>
    <w:rsid w:val="00BA6FF4"/>
    <w:rPr>
      <w:sz w:val="18"/>
      <w:szCs w:val="18"/>
    </w:rPr>
  </w:style>
  <w:style w:type="character" w:customStyle="1" w:styleId="a4">
    <w:name w:val="页脚 字符"/>
    <w:basedOn w:val="a0"/>
    <w:link w:val="a3"/>
    <w:uiPriority w:val="99"/>
    <w:rsid w:val="00BA6FF4"/>
    <w:rPr>
      <w:sz w:val="18"/>
      <w:szCs w:val="18"/>
    </w:rPr>
  </w:style>
  <w:style w:type="character" w:customStyle="1" w:styleId="HTML0">
    <w:name w:val="HTML 预设格式 字符"/>
    <w:basedOn w:val="a0"/>
    <w:link w:val="HTML"/>
    <w:autoRedefine/>
    <w:uiPriority w:val="99"/>
    <w:semiHidden/>
    <w:qFormat/>
    <w:rsid w:val="00BA6F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5794">
      <w:bodyDiv w:val="1"/>
      <w:marLeft w:val="0"/>
      <w:marRight w:val="0"/>
      <w:marTop w:val="0"/>
      <w:marBottom w:val="0"/>
      <w:divBdr>
        <w:top w:val="none" w:sz="0" w:space="0" w:color="auto"/>
        <w:left w:val="none" w:sz="0" w:space="0" w:color="auto"/>
        <w:bottom w:val="none" w:sz="0" w:space="0" w:color="auto"/>
        <w:right w:val="none" w:sz="0" w:space="0" w:color="auto"/>
      </w:divBdr>
    </w:div>
    <w:div w:id="562759072">
      <w:bodyDiv w:val="1"/>
      <w:marLeft w:val="0"/>
      <w:marRight w:val="0"/>
      <w:marTop w:val="0"/>
      <w:marBottom w:val="0"/>
      <w:divBdr>
        <w:top w:val="none" w:sz="0" w:space="0" w:color="auto"/>
        <w:left w:val="none" w:sz="0" w:space="0" w:color="auto"/>
        <w:bottom w:val="none" w:sz="0" w:space="0" w:color="auto"/>
        <w:right w:val="none" w:sz="0" w:space="0" w:color="auto"/>
      </w:divBdr>
    </w:div>
    <w:div w:id="1192449373">
      <w:bodyDiv w:val="1"/>
      <w:marLeft w:val="0"/>
      <w:marRight w:val="0"/>
      <w:marTop w:val="0"/>
      <w:marBottom w:val="0"/>
      <w:divBdr>
        <w:top w:val="none" w:sz="0" w:space="0" w:color="auto"/>
        <w:left w:val="none" w:sz="0" w:space="0" w:color="auto"/>
        <w:bottom w:val="none" w:sz="0" w:space="0" w:color="auto"/>
        <w:right w:val="none" w:sz="0" w:space="0" w:color="auto"/>
      </w:divBdr>
    </w:div>
    <w:div w:id="180277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5E7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14</Pages>
  <Words>988</Words>
  <Characters>5633</Characters>
  <Application>Microsoft Office Word</Application>
  <DocSecurity>0</DocSecurity>
  <Lines>46</Lines>
  <Paragraphs>13</Paragraphs>
  <ScaleCrop>false</ScaleCrop>
  <Company>Microsoft</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王琳</cp:lastModifiedBy>
  <cp:revision>156</cp:revision>
  <dcterms:created xsi:type="dcterms:W3CDTF">2023-11-15T01:49:00Z</dcterms:created>
  <dcterms:modified xsi:type="dcterms:W3CDTF">2024-03-21T03:57:00Z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31AB1ADBB5004668AE676A21C3A69788_12</vt:lpwstr>
  </property>
</Properties>
</file>