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B1" w:rsidRPr="00D1330E" w:rsidRDefault="00D1330E">
      <w:pPr>
        <w:rPr>
          <w:rFonts w:ascii="黑体" w:eastAsia="黑体" w:hAnsi="黑体"/>
          <w:sz w:val="32"/>
          <w:szCs w:val="32"/>
        </w:rPr>
      </w:pPr>
      <w:r w:rsidRPr="00D1330E">
        <w:rPr>
          <w:rFonts w:ascii="黑体" w:eastAsia="黑体" w:hAnsi="黑体" w:hint="eastAsia"/>
          <w:sz w:val="32"/>
          <w:szCs w:val="32"/>
        </w:rPr>
        <w:t>附件1</w:t>
      </w:r>
    </w:p>
    <w:p w:rsidR="00E13EB1" w:rsidRDefault="006521C0">
      <w:pPr>
        <w:jc w:val="center"/>
        <w:rPr>
          <w:rFonts w:ascii="方正小标宋简体" w:eastAsia="方正小标宋简体"/>
          <w:sz w:val="44"/>
          <w:szCs w:val="44"/>
        </w:rPr>
      </w:pPr>
      <w:r>
        <w:rPr>
          <w:rFonts w:ascii="方正小标宋简体" w:eastAsia="方正小标宋简体" w:hint="eastAsia"/>
          <w:sz w:val="44"/>
          <w:szCs w:val="44"/>
        </w:rPr>
        <w:t>张掖市地下水管理条例</w:t>
      </w:r>
      <w:bookmarkStart w:id="0" w:name="_GoBack"/>
      <w:bookmarkEnd w:id="0"/>
    </w:p>
    <w:p w:rsidR="00E13EB1" w:rsidRDefault="006521C0">
      <w:pPr>
        <w:jc w:val="center"/>
        <w:rPr>
          <w:rFonts w:ascii="楷体_GB2312" w:eastAsia="楷体_GB2312"/>
          <w:sz w:val="28"/>
          <w:szCs w:val="28"/>
        </w:rPr>
      </w:pPr>
      <w:r>
        <w:rPr>
          <w:rFonts w:ascii="楷体_GB2312" w:eastAsia="楷体_GB2312" w:hint="eastAsia"/>
          <w:sz w:val="28"/>
          <w:szCs w:val="28"/>
        </w:rPr>
        <w:t>（</w:t>
      </w:r>
      <w:r w:rsidR="00390CB1">
        <w:rPr>
          <w:rFonts w:ascii="楷体_GB2312" w:eastAsia="楷体_GB2312" w:hAnsi="方正仿宋_GBK" w:cs="方正仿宋_GBK" w:hint="eastAsia"/>
          <w:color w:val="000000"/>
          <w:kern w:val="0"/>
          <w:sz w:val="28"/>
          <w:szCs w:val="28"/>
          <w:lang w:bidi="ar"/>
        </w:rPr>
        <w:t>草案</w:t>
      </w:r>
      <w:r w:rsidR="00D87C37">
        <w:rPr>
          <w:rFonts w:ascii="楷体_GB2312" w:eastAsia="楷体_GB2312" w:hAnsi="宋体" w:cs="宋体" w:hint="eastAsia"/>
          <w:color w:val="000000"/>
          <w:kern w:val="0"/>
          <w:sz w:val="28"/>
          <w:szCs w:val="28"/>
          <w:lang w:bidi="ar"/>
        </w:rPr>
        <w:t>送审稿</w:t>
      </w:r>
      <w:r>
        <w:rPr>
          <w:rFonts w:ascii="楷体_GB2312" w:eastAsia="楷体_GB2312" w:hint="eastAsia"/>
          <w:sz w:val="28"/>
          <w:szCs w:val="28"/>
        </w:rPr>
        <w:t>）</w:t>
      </w:r>
    </w:p>
    <w:p w:rsidR="00E13EB1" w:rsidRDefault="00E13EB1">
      <w:pPr>
        <w:jc w:val="left"/>
        <w:rPr>
          <w:rFonts w:ascii="仿宋_GB2312" w:eastAsia="仿宋_GB2312"/>
          <w:sz w:val="32"/>
          <w:szCs w:val="32"/>
        </w:rPr>
      </w:pPr>
    </w:p>
    <w:p w:rsidR="00E13EB1" w:rsidRDefault="006521C0" w:rsidP="00884D98">
      <w:pPr>
        <w:ind w:firstLineChars="1150" w:firstLine="3220"/>
        <w:jc w:val="left"/>
        <w:rPr>
          <w:rFonts w:ascii="楷体_GB2312" w:eastAsia="楷体_GB2312"/>
          <w:sz w:val="28"/>
          <w:szCs w:val="28"/>
        </w:rPr>
      </w:pPr>
      <w:r>
        <w:rPr>
          <w:rFonts w:ascii="楷体_GB2312" w:eastAsia="楷体_GB2312" w:hint="eastAsia"/>
          <w:sz w:val="28"/>
          <w:szCs w:val="28"/>
        </w:rPr>
        <w:t>目   录</w:t>
      </w:r>
    </w:p>
    <w:p w:rsidR="00E13EB1" w:rsidRDefault="006521C0">
      <w:pPr>
        <w:jc w:val="left"/>
        <w:rPr>
          <w:rFonts w:ascii="楷体_GB2312" w:eastAsia="楷体_GB2312"/>
          <w:sz w:val="28"/>
          <w:szCs w:val="28"/>
        </w:rPr>
      </w:pPr>
      <w:r>
        <w:rPr>
          <w:rFonts w:ascii="楷体_GB2312" w:eastAsia="楷体_GB2312" w:hint="eastAsia"/>
          <w:sz w:val="28"/>
          <w:szCs w:val="28"/>
        </w:rPr>
        <w:t>第一章  总则</w:t>
      </w:r>
    </w:p>
    <w:p w:rsidR="00E13EB1" w:rsidRDefault="006521C0">
      <w:pPr>
        <w:jc w:val="left"/>
        <w:rPr>
          <w:rFonts w:ascii="楷体_GB2312" w:eastAsia="楷体_GB2312"/>
          <w:sz w:val="28"/>
          <w:szCs w:val="28"/>
        </w:rPr>
      </w:pPr>
      <w:r>
        <w:rPr>
          <w:rFonts w:ascii="楷体_GB2312" w:eastAsia="楷体_GB2312" w:hint="eastAsia"/>
          <w:sz w:val="28"/>
          <w:szCs w:val="28"/>
        </w:rPr>
        <w:t>第二章  规划与利用</w:t>
      </w:r>
    </w:p>
    <w:p w:rsidR="00E13EB1" w:rsidRDefault="006521C0">
      <w:pPr>
        <w:jc w:val="left"/>
        <w:rPr>
          <w:rFonts w:ascii="楷体_GB2312" w:eastAsia="楷体_GB2312"/>
          <w:sz w:val="28"/>
          <w:szCs w:val="28"/>
        </w:rPr>
      </w:pPr>
      <w:r>
        <w:rPr>
          <w:rFonts w:ascii="楷体_GB2312" w:eastAsia="楷体_GB2312" w:hint="eastAsia"/>
          <w:sz w:val="28"/>
          <w:szCs w:val="28"/>
        </w:rPr>
        <w:t>第三章  节约与保护</w:t>
      </w:r>
    </w:p>
    <w:p w:rsidR="00E13EB1" w:rsidRDefault="006521C0">
      <w:pPr>
        <w:jc w:val="left"/>
        <w:rPr>
          <w:rFonts w:ascii="楷体_GB2312" w:eastAsia="楷体_GB2312"/>
          <w:sz w:val="28"/>
          <w:szCs w:val="28"/>
        </w:rPr>
      </w:pPr>
      <w:r>
        <w:rPr>
          <w:rFonts w:ascii="楷体_GB2312" w:eastAsia="楷体_GB2312" w:hint="eastAsia"/>
          <w:sz w:val="28"/>
          <w:szCs w:val="28"/>
        </w:rPr>
        <w:t xml:space="preserve">第四章  </w:t>
      </w:r>
      <w:r w:rsidR="00EF4ACC">
        <w:rPr>
          <w:rFonts w:ascii="楷体_GB2312" w:eastAsia="楷体_GB2312" w:hint="eastAsia"/>
          <w:sz w:val="28"/>
          <w:szCs w:val="28"/>
        </w:rPr>
        <w:t>监督管理</w:t>
      </w:r>
    </w:p>
    <w:p w:rsidR="00E13EB1" w:rsidRDefault="006521C0">
      <w:pPr>
        <w:jc w:val="left"/>
        <w:rPr>
          <w:rFonts w:ascii="楷体_GB2312" w:eastAsia="楷体_GB2312"/>
          <w:sz w:val="28"/>
          <w:szCs w:val="28"/>
        </w:rPr>
      </w:pPr>
      <w:r>
        <w:rPr>
          <w:rFonts w:ascii="楷体_GB2312" w:eastAsia="楷体_GB2312" w:hint="eastAsia"/>
          <w:sz w:val="28"/>
          <w:szCs w:val="28"/>
        </w:rPr>
        <w:t xml:space="preserve">第五章  </w:t>
      </w:r>
      <w:r w:rsidR="00EF4ACC">
        <w:rPr>
          <w:rFonts w:ascii="楷体_GB2312" w:eastAsia="楷体_GB2312" w:hint="eastAsia"/>
          <w:sz w:val="28"/>
          <w:szCs w:val="28"/>
        </w:rPr>
        <w:t>法律责任</w:t>
      </w:r>
    </w:p>
    <w:p w:rsidR="00E13EB1" w:rsidRDefault="006521C0">
      <w:pPr>
        <w:jc w:val="left"/>
        <w:rPr>
          <w:rFonts w:ascii="楷体_GB2312" w:eastAsia="楷体_GB2312"/>
          <w:sz w:val="28"/>
          <w:szCs w:val="28"/>
        </w:rPr>
      </w:pPr>
      <w:r>
        <w:rPr>
          <w:rFonts w:ascii="楷体_GB2312" w:eastAsia="楷体_GB2312" w:hint="eastAsia"/>
          <w:sz w:val="28"/>
          <w:szCs w:val="28"/>
        </w:rPr>
        <w:t xml:space="preserve">第六章  </w:t>
      </w:r>
      <w:r w:rsidR="00EF4ACC">
        <w:rPr>
          <w:rFonts w:ascii="楷体_GB2312" w:eastAsia="楷体_GB2312" w:hint="eastAsia"/>
          <w:sz w:val="28"/>
          <w:szCs w:val="28"/>
        </w:rPr>
        <w:t>附则</w:t>
      </w:r>
    </w:p>
    <w:p w:rsidR="00E13EB1" w:rsidRDefault="00E13EB1">
      <w:pPr>
        <w:jc w:val="left"/>
        <w:rPr>
          <w:rFonts w:ascii="楷体_GB2312" w:eastAsia="楷体_GB2312"/>
          <w:sz w:val="28"/>
          <w:szCs w:val="28"/>
        </w:rPr>
      </w:pPr>
    </w:p>
    <w:p w:rsidR="00E13EB1" w:rsidRDefault="00E13EB1">
      <w:pPr>
        <w:jc w:val="left"/>
        <w:rPr>
          <w:rFonts w:ascii="仿宋_GB2312" w:eastAsia="仿宋_GB2312"/>
          <w:sz w:val="32"/>
          <w:szCs w:val="32"/>
        </w:rPr>
      </w:pPr>
    </w:p>
    <w:p w:rsidR="00E13EB1" w:rsidRDefault="006521C0">
      <w:pPr>
        <w:jc w:val="center"/>
        <w:rPr>
          <w:rFonts w:ascii="黑体" w:eastAsia="黑体" w:hAnsi="黑体"/>
          <w:sz w:val="32"/>
          <w:szCs w:val="32"/>
        </w:rPr>
      </w:pPr>
      <w:r>
        <w:rPr>
          <w:rFonts w:ascii="黑体" w:eastAsia="黑体" w:hAnsi="黑体" w:hint="eastAsia"/>
          <w:sz w:val="32"/>
          <w:szCs w:val="32"/>
        </w:rPr>
        <w:t>第一章  总  则</w:t>
      </w:r>
    </w:p>
    <w:p w:rsidR="00E13EB1" w:rsidRDefault="00E13EB1">
      <w:pPr>
        <w:ind w:firstLineChars="200" w:firstLine="640"/>
        <w:rPr>
          <w:rFonts w:ascii="黑体" w:eastAsia="黑体" w:hAnsi="黑体"/>
          <w:sz w:val="32"/>
          <w:szCs w:val="32"/>
        </w:rPr>
      </w:pPr>
    </w:p>
    <w:p w:rsidR="00E13EB1" w:rsidRDefault="006521C0">
      <w:pPr>
        <w:spacing w:line="600" w:lineRule="exact"/>
        <w:ind w:firstLineChars="200" w:firstLine="640"/>
        <w:rPr>
          <w:rFonts w:ascii="仿宋_GB2312" w:eastAsia="仿宋_GB2312"/>
          <w:sz w:val="32"/>
          <w:szCs w:val="32"/>
        </w:rPr>
      </w:pPr>
      <w:r>
        <w:rPr>
          <w:rFonts w:ascii="黑体" w:eastAsia="黑体" w:hAnsi="黑体" w:hint="eastAsia"/>
          <w:sz w:val="32"/>
          <w:szCs w:val="32"/>
        </w:rPr>
        <w:t>第一条【立法目的】</w:t>
      </w:r>
      <w:r>
        <w:rPr>
          <w:rStyle w:val="a8"/>
          <w:rFonts w:ascii="仿宋_GB2312" w:eastAsia="仿宋_GB2312" w:hAnsi="仿宋_GB2312" w:cs="仿宋_GB2312" w:hint="eastAsia"/>
          <w:b w:val="0"/>
          <w:bCs w:val="0"/>
          <w:color w:val="000000"/>
          <w:sz w:val="32"/>
          <w:szCs w:val="32"/>
        </w:rPr>
        <w:t>为了加强地下水管理，保障地下</w:t>
      </w:r>
      <w:r w:rsidR="006B136C">
        <w:rPr>
          <w:rStyle w:val="a8"/>
          <w:rFonts w:ascii="仿宋_GB2312" w:eastAsia="仿宋_GB2312" w:hAnsi="仿宋_GB2312" w:cs="仿宋_GB2312" w:hint="eastAsia"/>
          <w:b w:val="0"/>
          <w:bCs w:val="0"/>
          <w:color w:val="000000"/>
          <w:sz w:val="32"/>
          <w:szCs w:val="32"/>
        </w:rPr>
        <w:t>水资源可持续利用，推进生态文明建设，根据《中华人民共和国水法》</w:t>
      </w:r>
      <w:r>
        <w:rPr>
          <w:rStyle w:val="a8"/>
          <w:rFonts w:ascii="仿宋_GB2312" w:eastAsia="仿宋_GB2312" w:hAnsi="仿宋_GB2312" w:cs="仿宋_GB2312" w:hint="eastAsia"/>
          <w:b w:val="0"/>
          <w:bCs w:val="0"/>
          <w:color w:val="000000"/>
          <w:sz w:val="32"/>
          <w:szCs w:val="32"/>
        </w:rPr>
        <w:t>《地下水管理条例》等有关法律、法规，</w:t>
      </w:r>
      <w:r>
        <w:rPr>
          <w:rFonts w:ascii="仿宋_GB2312" w:eastAsia="仿宋_GB2312" w:hint="eastAsia"/>
          <w:sz w:val="32"/>
          <w:szCs w:val="32"/>
        </w:rPr>
        <w:t>结合本市实际，制定本条例。</w:t>
      </w:r>
    </w:p>
    <w:p w:rsidR="00E13EB1" w:rsidRDefault="006521C0">
      <w:pPr>
        <w:spacing w:line="600" w:lineRule="exact"/>
        <w:ind w:firstLine="640"/>
        <w:rPr>
          <w:rStyle w:val="a8"/>
          <w:rFonts w:ascii="仿宋_GB2312" w:eastAsia="仿宋_GB2312" w:hAnsi="仿宋_GB2312" w:cs="仿宋_GB2312"/>
          <w:b w:val="0"/>
          <w:bCs w:val="0"/>
          <w:color w:val="000000"/>
          <w:sz w:val="32"/>
          <w:szCs w:val="32"/>
        </w:rPr>
      </w:pPr>
      <w:r>
        <w:rPr>
          <w:rFonts w:ascii="黑体" w:eastAsia="黑体" w:hAnsi="黑体" w:hint="eastAsia"/>
          <w:sz w:val="32"/>
          <w:szCs w:val="32"/>
        </w:rPr>
        <w:t>第二条【适用范围】</w:t>
      </w:r>
      <w:r>
        <w:rPr>
          <w:rStyle w:val="a8"/>
          <w:rFonts w:ascii="仿宋_GB2312" w:eastAsia="仿宋_GB2312" w:hAnsi="仿宋_GB2312" w:cs="仿宋_GB2312" w:hint="eastAsia"/>
          <w:b w:val="0"/>
          <w:color w:val="000000"/>
          <w:sz w:val="32"/>
          <w:szCs w:val="32"/>
        </w:rPr>
        <w:t>在本行政区域内从事地下水保护、利用、</w:t>
      </w:r>
      <w:r>
        <w:rPr>
          <w:rStyle w:val="a8"/>
          <w:rFonts w:ascii="仿宋_GB2312" w:eastAsia="仿宋_GB2312" w:hAnsi="仿宋_GB2312" w:cs="仿宋_GB2312" w:hint="eastAsia"/>
          <w:b w:val="0"/>
          <w:color w:val="000000"/>
          <w:sz w:val="32"/>
          <w:szCs w:val="32"/>
        </w:rPr>
        <w:lastRenderedPageBreak/>
        <w:t>管理及其相关活动，适用本条例。</w:t>
      </w:r>
    </w:p>
    <w:p w:rsidR="00E13EB1" w:rsidRDefault="006521C0">
      <w:pPr>
        <w:spacing w:line="600" w:lineRule="exact"/>
        <w:ind w:firstLine="640"/>
        <w:rPr>
          <w:rStyle w:val="a8"/>
          <w:rFonts w:ascii="仿宋_GB2312" w:eastAsia="仿宋_GB2312" w:hAnsi="仿宋_GB2312" w:cs="仿宋_GB2312"/>
          <w:b w:val="0"/>
          <w:color w:val="000000"/>
          <w:sz w:val="32"/>
          <w:szCs w:val="32"/>
        </w:rPr>
      </w:pPr>
      <w:r>
        <w:rPr>
          <w:rStyle w:val="a8"/>
          <w:rFonts w:ascii="仿宋_GB2312" w:eastAsia="仿宋_GB2312" w:hAnsi="仿宋_GB2312" w:cs="仿宋_GB2312" w:hint="eastAsia"/>
          <w:b w:val="0"/>
          <w:color w:val="000000"/>
          <w:sz w:val="32"/>
          <w:szCs w:val="32"/>
        </w:rPr>
        <w:t>本条例所称地下水，是指赋存于地表以下的水。</w:t>
      </w:r>
    </w:p>
    <w:p w:rsidR="00E13EB1" w:rsidRDefault="006521C0">
      <w:pPr>
        <w:spacing w:line="600" w:lineRule="exact"/>
        <w:ind w:firstLineChars="200" w:firstLine="640"/>
        <w:rPr>
          <w:rStyle w:val="a8"/>
          <w:rFonts w:eastAsia="仿宋_GB2312"/>
          <w:b w:val="0"/>
          <w:color w:val="000000"/>
          <w:sz w:val="32"/>
          <w:szCs w:val="32"/>
        </w:rPr>
      </w:pPr>
      <w:r>
        <w:rPr>
          <w:rFonts w:ascii="黑体" w:eastAsia="黑体" w:hAnsi="黑体" w:cs="黑体" w:hint="eastAsia"/>
          <w:sz w:val="32"/>
          <w:szCs w:val="32"/>
        </w:rPr>
        <w:t>第三条【工作原则】</w:t>
      </w:r>
      <w:r>
        <w:rPr>
          <w:rStyle w:val="a8"/>
          <w:rFonts w:eastAsia="仿宋_GB2312"/>
          <w:b w:val="0"/>
          <w:color w:val="000000"/>
          <w:sz w:val="32"/>
          <w:szCs w:val="32"/>
        </w:rPr>
        <w:t>地下水管理</w:t>
      </w:r>
      <w:r>
        <w:rPr>
          <w:rStyle w:val="a8"/>
          <w:rFonts w:eastAsia="仿宋_GB2312" w:hint="eastAsia"/>
          <w:b w:val="0"/>
          <w:color w:val="000000"/>
          <w:sz w:val="32"/>
          <w:szCs w:val="32"/>
        </w:rPr>
        <w:t>应当遵循</w:t>
      </w:r>
      <w:r>
        <w:rPr>
          <w:rStyle w:val="a8"/>
          <w:rFonts w:eastAsia="仿宋_GB2312"/>
          <w:b w:val="0"/>
          <w:color w:val="000000"/>
          <w:sz w:val="32"/>
          <w:szCs w:val="32"/>
        </w:rPr>
        <w:t>统筹规划、节水优先、</w:t>
      </w:r>
      <w:r>
        <w:rPr>
          <w:rStyle w:val="a8"/>
          <w:rFonts w:eastAsia="仿宋_GB2312" w:hint="eastAsia"/>
          <w:b w:val="0"/>
          <w:color w:val="000000"/>
          <w:sz w:val="32"/>
          <w:szCs w:val="32"/>
        </w:rPr>
        <w:t>高效利用、</w:t>
      </w:r>
      <w:r>
        <w:rPr>
          <w:rStyle w:val="a8"/>
          <w:rFonts w:eastAsia="仿宋_GB2312"/>
          <w:b w:val="0"/>
          <w:color w:val="000000"/>
          <w:sz w:val="32"/>
          <w:szCs w:val="32"/>
        </w:rPr>
        <w:t>系统治理</w:t>
      </w:r>
      <w:r>
        <w:rPr>
          <w:rStyle w:val="a8"/>
          <w:rFonts w:eastAsia="仿宋_GB2312" w:hint="eastAsia"/>
          <w:b w:val="0"/>
          <w:color w:val="000000"/>
          <w:sz w:val="32"/>
          <w:szCs w:val="32"/>
        </w:rPr>
        <w:t>、严格管控</w:t>
      </w:r>
      <w:r>
        <w:rPr>
          <w:rStyle w:val="a8"/>
          <w:rFonts w:eastAsia="仿宋_GB2312"/>
          <w:b w:val="0"/>
          <w:color w:val="000000"/>
          <w:sz w:val="32"/>
          <w:szCs w:val="32"/>
        </w:rPr>
        <w:t>的原则。</w:t>
      </w:r>
    </w:p>
    <w:p w:rsidR="00E13EB1" w:rsidRDefault="006521C0">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第四条【管理机制】</w:t>
      </w:r>
      <w:r>
        <w:rPr>
          <w:rFonts w:ascii="仿宋_GB2312" w:eastAsia="仿宋_GB2312" w:hint="eastAsia"/>
          <w:sz w:val="32"/>
          <w:szCs w:val="32"/>
        </w:rPr>
        <w:t>市、县（区）人民政府应当落实最严格的水资源管理制度，对本行政区域内的地下水管理负总责，将地下水管理纳入本级国民经济和社会发展规划，并采取控制开采量、</w:t>
      </w:r>
      <w:proofErr w:type="gramStart"/>
      <w:r>
        <w:rPr>
          <w:rFonts w:ascii="仿宋_GB2312" w:eastAsia="仿宋_GB2312" w:hint="eastAsia"/>
          <w:sz w:val="32"/>
          <w:szCs w:val="32"/>
        </w:rPr>
        <w:t>严格超</w:t>
      </w:r>
      <w:proofErr w:type="gramEnd"/>
      <w:r>
        <w:rPr>
          <w:rFonts w:ascii="仿宋_GB2312" w:eastAsia="仿宋_GB2312" w:hint="eastAsia"/>
          <w:sz w:val="32"/>
          <w:szCs w:val="32"/>
        </w:rPr>
        <w:t>采区管控、防治污染等措施，维持地下水合理水位，保护地下水水质。</w:t>
      </w:r>
    </w:p>
    <w:p w:rsidR="00E13EB1" w:rsidRDefault="006521C0">
      <w:pPr>
        <w:spacing w:line="600" w:lineRule="exact"/>
        <w:ind w:firstLine="640"/>
        <w:rPr>
          <w:rFonts w:ascii="黑体" w:eastAsia="黑体" w:hAnsi="黑体" w:cs="黑体"/>
          <w:sz w:val="32"/>
          <w:szCs w:val="32"/>
        </w:rPr>
      </w:pPr>
      <w:r>
        <w:rPr>
          <w:rFonts w:ascii="仿宋_GB2312" w:eastAsia="仿宋_GB2312" w:hint="eastAsia"/>
          <w:sz w:val="32"/>
          <w:szCs w:val="32"/>
        </w:rPr>
        <w:t>市、县（区）人民政府应当建立地下水管理协调机制，统筹协调地下水管理重大事项。</w:t>
      </w:r>
    </w:p>
    <w:p w:rsidR="00E13EB1" w:rsidRDefault="006521C0">
      <w:pPr>
        <w:spacing w:line="600" w:lineRule="exact"/>
        <w:ind w:firstLineChars="200" w:firstLine="640"/>
        <w:rPr>
          <w:rFonts w:ascii="仿宋_GB2312" w:eastAsia="仿宋_GB2312"/>
          <w:sz w:val="28"/>
          <w:szCs w:val="28"/>
        </w:rPr>
      </w:pPr>
      <w:r>
        <w:rPr>
          <w:rFonts w:ascii="黑体" w:eastAsia="黑体" w:hAnsi="黑体" w:cs="黑体" w:hint="eastAsia"/>
          <w:sz w:val="32"/>
          <w:szCs w:val="32"/>
        </w:rPr>
        <w:t>第五条【职责分工】</w:t>
      </w:r>
      <w:r>
        <w:rPr>
          <w:rFonts w:ascii="仿宋_GB2312" w:eastAsia="仿宋_GB2312" w:hint="eastAsia"/>
          <w:sz w:val="32"/>
          <w:szCs w:val="32"/>
        </w:rPr>
        <w:t>市、县（区）人民政府水行政主管部门按照管理权限，负责本行政区域内地下水统一监督管理工作。市、县（区）人民政府生态环境主管部门负责本行政区域内地下水污染防治监督管理工作。市、县（区）人民政府自然资源等主管部门按照职责分工做好本行政区域内地下水调查、监测等相关工作。</w:t>
      </w:r>
    </w:p>
    <w:p w:rsidR="00E13EB1" w:rsidRDefault="006521C0">
      <w:pPr>
        <w:ind w:firstLineChars="200" w:firstLine="640"/>
        <w:rPr>
          <w:rFonts w:ascii="仿宋_GB2312" w:eastAsia="仿宋_GB2312"/>
          <w:sz w:val="32"/>
          <w:szCs w:val="32"/>
        </w:rPr>
      </w:pPr>
      <w:r>
        <w:rPr>
          <w:rFonts w:ascii="黑体" w:eastAsia="黑体" w:hAnsi="黑体" w:cs="黑体" w:hint="eastAsia"/>
          <w:sz w:val="32"/>
          <w:szCs w:val="32"/>
        </w:rPr>
        <w:t>第六条【考核机制】</w:t>
      </w:r>
      <w:r>
        <w:rPr>
          <w:rFonts w:ascii="仿宋_GB2312" w:eastAsia="仿宋_GB2312" w:hint="eastAsia"/>
          <w:sz w:val="32"/>
          <w:szCs w:val="32"/>
        </w:rPr>
        <w:t>市、县（区）人民政府应当将地下水管理纳入最严格水资源管理制度目标责任考核。市县（区）人民政府有关部门按照职责分工负责考核评价工作的具体组织实施。</w:t>
      </w:r>
    </w:p>
    <w:p w:rsidR="00E13EB1" w:rsidRDefault="006521C0">
      <w:pPr>
        <w:spacing w:line="600" w:lineRule="exact"/>
        <w:ind w:firstLineChars="200" w:firstLine="640"/>
        <w:outlineLvl w:val="1"/>
        <w:rPr>
          <w:rFonts w:ascii="仿宋_GB2312" w:eastAsia="仿宋_GB2312"/>
          <w:sz w:val="32"/>
          <w:szCs w:val="32"/>
        </w:rPr>
      </w:pPr>
      <w:r>
        <w:rPr>
          <w:rFonts w:ascii="黑体" w:eastAsia="黑体" w:hAnsi="黑体" w:cs="黑体" w:hint="eastAsia"/>
          <w:sz w:val="32"/>
          <w:szCs w:val="32"/>
        </w:rPr>
        <w:t>第七条【社会参与】</w:t>
      </w:r>
      <w:r>
        <w:rPr>
          <w:rFonts w:ascii="仿宋_GB2312" w:eastAsia="仿宋_GB2312"/>
          <w:sz w:val="32"/>
          <w:szCs w:val="32"/>
        </w:rPr>
        <w:t>任何单位和个人都</w:t>
      </w:r>
      <w:r>
        <w:rPr>
          <w:rFonts w:ascii="仿宋_GB2312" w:eastAsia="仿宋_GB2312" w:hint="eastAsia"/>
          <w:sz w:val="32"/>
          <w:szCs w:val="32"/>
        </w:rPr>
        <w:t>有节约和保护地下水的义务，</w:t>
      </w:r>
      <w:r>
        <w:rPr>
          <w:rFonts w:ascii="仿宋_GB2312" w:eastAsia="仿宋_GB2312"/>
          <w:sz w:val="32"/>
          <w:szCs w:val="32"/>
        </w:rPr>
        <w:t>有权对损害</w:t>
      </w:r>
      <w:r>
        <w:rPr>
          <w:rFonts w:ascii="仿宋_GB2312" w:eastAsia="仿宋_GB2312" w:hint="eastAsia"/>
          <w:sz w:val="32"/>
          <w:szCs w:val="32"/>
        </w:rPr>
        <w:t>、污染和违法开发利用</w:t>
      </w:r>
      <w:r>
        <w:rPr>
          <w:rFonts w:ascii="仿宋_GB2312" w:eastAsia="仿宋_GB2312"/>
          <w:sz w:val="32"/>
          <w:szCs w:val="32"/>
        </w:rPr>
        <w:t>地下水的行为进行监</w:t>
      </w:r>
      <w:r>
        <w:rPr>
          <w:rFonts w:ascii="仿宋_GB2312" w:eastAsia="仿宋_GB2312"/>
          <w:sz w:val="32"/>
          <w:szCs w:val="32"/>
        </w:rPr>
        <w:lastRenderedPageBreak/>
        <w:t>督、检举。</w:t>
      </w:r>
    </w:p>
    <w:p w:rsidR="00E13EB1" w:rsidRDefault="006521C0">
      <w:pPr>
        <w:spacing w:line="600" w:lineRule="exact"/>
        <w:ind w:firstLineChars="200" w:firstLine="640"/>
        <w:outlineLvl w:val="1"/>
        <w:rPr>
          <w:rFonts w:ascii="仿宋_GB2312" w:eastAsia="仿宋_GB2312"/>
          <w:sz w:val="32"/>
          <w:szCs w:val="32"/>
        </w:rPr>
      </w:pPr>
      <w:r>
        <w:rPr>
          <w:rFonts w:ascii="仿宋_GB2312" w:eastAsia="仿宋_GB2312" w:hint="eastAsia"/>
          <w:sz w:val="32"/>
          <w:szCs w:val="32"/>
        </w:rPr>
        <w:t>市、县（区）人民政府水行政主管部门应当向社会公布举报方式，并按照规定及时调查处理。</w:t>
      </w:r>
    </w:p>
    <w:p w:rsidR="00E13EB1" w:rsidRDefault="006521C0">
      <w:pPr>
        <w:spacing w:line="600" w:lineRule="exact"/>
        <w:ind w:firstLineChars="200" w:firstLine="640"/>
        <w:outlineLvl w:val="1"/>
        <w:rPr>
          <w:rFonts w:ascii="仿宋_GB2312" w:eastAsia="仿宋_GB2312"/>
          <w:sz w:val="32"/>
          <w:szCs w:val="32"/>
        </w:rPr>
      </w:pPr>
      <w:r>
        <w:rPr>
          <w:rFonts w:ascii="仿宋_GB2312" w:eastAsia="仿宋_GB2312" w:hint="eastAsia"/>
          <w:sz w:val="32"/>
          <w:szCs w:val="32"/>
        </w:rPr>
        <w:t>对损害、污染</w:t>
      </w:r>
      <w:r w:rsidR="00407CD7">
        <w:rPr>
          <w:rFonts w:ascii="仿宋_GB2312" w:eastAsia="仿宋_GB2312" w:hint="eastAsia"/>
          <w:sz w:val="32"/>
          <w:szCs w:val="32"/>
        </w:rPr>
        <w:t>和违法开发利用</w:t>
      </w:r>
      <w:r>
        <w:rPr>
          <w:rFonts w:ascii="仿宋_GB2312" w:eastAsia="仿宋_GB2312" w:hint="eastAsia"/>
          <w:sz w:val="32"/>
          <w:szCs w:val="32"/>
        </w:rPr>
        <w:t>地下水的行为，法律规定的机关和有关组织可以向人民法院提起公益诉讼。</w:t>
      </w:r>
    </w:p>
    <w:p w:rsidR="00E13EB1" w:rsidRDefault="006521C0">
      <w:pPr>
        <w:ind w:firstLine="640"/>
        <w:rPr>
          <w:rFonts w:ascii="仿宋_GB2312" w:eastAsia="仿宋_GB2312"/>
          <w:sz w:val="32"/>
          <w:szCs w:val="32"/>
        </w:rPr>
      </w:pPr>
      <w:r>
        <w:rPr>
          <w:rFonts w:ascii="仿宋_GB2312" w:eastAsia="仿宋_GB2312"/>
          <w:sz w:val="32"/>
          <w:szCs w:val="32"/>
        </w:rPr>
        <w:t>对在节约、保护和管理地下水工作中</w:t>
      </w:r>
      <w:proofErr w:type="gramStart"/>
      <w:r>
        <w:rPr>
          <w:rFonts w:ascii="仿宋_GB2312" w:eastAsia="仿宋_GB2312"/>
          <w:sz w:val="32"/>
          <w:szCs w:val="32"/>
        </w:rPr>
        <w:t>作出</w:t>
      </w:r>
      <w:proofErr w:type="gramEnd"/>
      <w:r>
        <w:rPr>
          <w:rFonts w:ascii="仿宋_GB2312" w:eastAsia="仿宋_GB2312"/>
          <w:sz w:val="32"/>
          <w:szCs w:val="32"/>
        </w:rPr>
        <w:t>突出贡献的单位和个人，按照有关规定给予表彰和奖励。</w:t>
      </w:r>
    </w:p>
    <w:p w:rsidR="00E13EB1" w:rsidRDefault="006521C0">
      <w:pPr>
        <w:ind w:firstLine="640"/>
        <w:rPr>
          <w:rFonts w:ascii="仿宋_GB2312" w:eastAsia="仿宋_GB2312"/>
          <w:sz w:val="28"/>
          <w:szCs w:val="28"/>
        </w:rPr>
      </w:pPr>
      <w:r>
        <w:rPr>
          <w:rFonts w:ascii="黑体" w:eastAsia="黑体" w:hAnsi="黑体" w:cs="黑体" w:hint="eastAsia"/>
          <w:sz w:val="32"/>
          <w:szCs w:val="32"/>
        </w:rPr>
        <w:t>第八条【宣传教育】</w:t>
      </w:r>
      <w:r>
        <w:rPr>
          <w:rFonts w:ascii="仿宋_GB2312" w:eastAsia="仿宋_GB2312" w:hint="eastAsia"/>
          <w:sz w:val="32"/>
          <w:szCs w:val="32"/>
        </w:rPr>
        <w:t>市、县（区）人民政府应当加强地下水节约、保护、管理的宣传教育，组织企业事业单位、新闻媒体开展宣传活动，营造良好的地下水保护利用管理氛围。</w:t>
      </w:r>
    </w:p>
    <w:p w:rsidR="00E13EB1" w:rsidRDefault="00E13EB1">
      <w:pPr>
        <w:ind w:firstLineChars="200" w:firstLine="640"/>
        <w:jc w:val="left"/>
        <w:rPr>
          <w:rFonts w:ascii="仿宋_GB2312" w:eastAsia="仿宋_GB2312"/>
          <w:sz w:val="32"/>
          <w:szCs w:val="32"/>
        </w:rPr>
      </w:pPr>
    </w:p>
    <w:p w:rsidR="00E13EB1" w:rsidRDefault="006521C0">
      <w:pPr>
        <w:spacing w:line="600" w:lineRule="exact"/>
        <w:jc w:val="center"/>
        <w:rPr>
          <w:rFonts w:ascii="黑体" w:eastAsia="黑体" w:hAnsi="黑体"/>
          <w:sz w:val="32"/>
          <w:szCs w:val="32"/>
        </w:rPr>
      </w:pPr>
      <w:r>
        <w:rPr>
          <w:rFonts w:ascii="黑体" w:eastAsia="黑体" w:hAnsi="黑体" w:hint="eastAsia"/>
          <w:sz w:val="32"/>
          <w:szCs w:val="32"/>
        </w:rPr>
        <w:t>第二章 规划与利用</w:t>
      </w:r>
    </w:p>
    <w:p w:rsidR="00E13EB1" w:rsidRDefault="00E13EB1">
      <w:pPr>
        <w:spacing w:line="600" w:lineRule="exact"/>
        <w:jc w:val="center"/>
        <w:rPr>
          <w:rFonts w:ascii="仿宋_GB2312" w:eastAsia="仿宋_GB2312"/>
          <w:sz w:val="32"/>
          <w:szCs w:val="32"/>
        </w:rPr>
      </w:pPr>
    </w:p>
    <w:p w:rsidR="00E13EB1" w:rsidRDefault="006521C0">
      <w:pPr>
        <w:spacing w:line="600" w:lineRule="exact"/>
        <w:ind w:firstLineChars="200" w:firstLine="640"/>
        <w:jc w:val="left"/>
        <w:rPr>
          <w:rFonts w:ascii="仿宋_GB2312" w:eastAsia="仿宋_GB2312"/>
          <w:sz w:val="32"/>
          <w:szCs w:val="32"/>
        </w:rPr>
      </w:pPr>
      <w:r>
        <w:rPr>
          <w:rFonts w:ascii="黑体" w:eastAsia="黑体" w:hAnsi="黑体" w:cs="黑体" w:hint="eastAsia"/>
          <w:sz w:val="32"/>
          <w:szCs w:val="32"/>
        </w:rPr>
        <w:t>第</w:t>
      </w:r>
      <w:r w:rsidR="00872FA8">
        <w:rPr>
          <w:rFonts w:ascii="黑体" w:eastAsia="黑体" w:hAnsi="黑体" w:cs="黑体" w:hint="eastAsia"/>
          <w:sz w:val="32"/>
          <w:szCs w:val="32"/>
        </w:rPr>
        <w:t>九</w:t>
      </w:r>
      <w:r>
        <w:rPr>
          <w:rFonts w:ascii="黑体" w:eastAsia="黑体" w:hAnsi="黑体" w:cs="黑体" w:hint="eastAsia"/>
          <w:sz w:val="32"/>
          <w:szCs w:val="32"/>
        </w:rPr>
        <w:t>条【规划编制】</w:t>
      </w:r>
      <w:r>
        <w:rPr>
          <w:rFonts w:ascii="仿宋_GB2312" w:eastAsia="仿宋_GB2312" w:hint="eastAsia"/>
          <w:sz w:val="32"/>
          <w:szCs w:val="32"/>
        </w:rPr>
        <w:t>市、县（区）人民政府水行政主管部门应当会同同级自然资源、生态环境等有关部门，组织编制本级地下水开发利用管理保护规划和地下水超采区取水量削减规划。市、县（区）人民政府生态环境主管部门应当会同自然资源、水行政等主管部门编制本级地下水污染防治规划。</w:t>
      </w:r>
    </w:p>
    <w:p w:rsidR="00E13EB1" w:rsidRDefault="006521C0">
      <w:pPr>
        <w:spacing w:line="600" w:lineRule="exact"/>
        <w:ind w:firstLineChars="200" w:firstLine="640"/>
        <w:jc w:val="left"/>
        <w:rPr>
          <w:rStyle w:val="a8"/>
          <w:rFonts w:ascii="仿宋_GB2312" w:eastAsia="仿宋_GB2312" w:hAnsi="仿宋_GB2312" w:cs="仿宋_GB2312"/>
          <w:b w:val="0"/>
          <w:bCs w:val="0"/>
          <w:color w:val="000000"/>
          <w:sz w:val="32"/>
          <w:szCs w:val="32"/>
        </w:rPr>
      </w:pPr>
      <w:r>
        <w:rPr>
          <w:rFonts w:ascii="仿宋_GB2312" w:eastAsia="仿宋_GB2312" w:hint="eastAsia"/>
          <w:sz w:val="32"/>
          <w:szCs w:val="32"/>
        </w:rPr>
        <w:t>编制地下水开发利用管理保护规划、地下水超采区取水量削减规划和污染防治规划应当依法履行征求意见、论证评估等程序，报本级人民政府或者其授权的部门批准后向社会公布，并分别报</w:t>
      </w:r>
      <w:r>
        <w:rPr>
          <w:rFonts w:ascii="仿宋_GB2312" w:eastAsia="仿宋_GB2312" w:hint="eastAsia"/>
          <w:sz w:val="32"/>
          <w:szCs w:val="32"/>
        </w:rPr>
        <w:lastRenderedPageBreak/>
        <w:t>上一级人民政府水行政、生态环境主管部门备案。地下水开发利用管理保护规划、地下水超采区取水量削减规划和污染防治规划</w:t>
      </w:r>
      <w:r>
        <w:rPr>
          <w:rStyle w:val="a8"/>
          <w:rFonts w:ascii="仿宋_GB2312" w:eastAsia="仿宋_GB2312" w:hAnsi="仿宋_GB2312" w:cs="仿宋_GB2312" w:hint="eastAsia"/>
          <w:b w:val="0"/>
          <w:bCs w:val="0"/>
          <w:color w:val="000000"/>
          <w:sz w:val="32"/>
          <w:szCs w:val="32"/>
        </w:rPr>
        <w:t>确需调整的，按照规划编制程序报原批准机关批准。</w:t>
      </w:r>
    </w:p>
    <w:p w:rsidR="00E13EB1" w:rsidRDefault="006521C0">
      <w:pPr>
        <w:pStyle w:val="a3"/>
        <w:tabs>
          <w:tab w:val="left" w:pos="1260"/>
          <w:tab w:val="left" w:pos="5355"/>
        </w:tabs>
        <w:spacing w:line="600" w:lineRule="exact"/>
        <w:ind w:firstLineChars="200" w:firstLine="640"/>
        <w:jc w:val="left"/>
        <w:rPr>
          <w:rFonts w:ascii="黑体" w:eastAsia="黑体" w:hAnsi="黑体" w:cs="黑体"/>
          <w:sz w:val="32"/>
          <w:szCs w:val="32"/>
        </w:rPr>
      </w:pPr>
      <w:r>
        <w:rPr>
          <w:rFonts w:ascii="仿宋_GB2312" w:eastAsia="仿宋_GB2312" w:hAnsi="仿宋_GB2312"/>
          <w:sz w:val="32"/>
        </w:rPr>
        <w:t>市、县</w:t>
      </w:r>
      <w:r>
        <w:rPr>
          <w:rFonts w:ascii="仿宋_GB2312" w:eastAsia="仿宋_GB2312" w:hint="eastAsia"/>
          <w:sz w:val="32"/>
          <w:szCs w:val="32"/>
        </w:rPr>
        <w:t>（区）</w:t>
      </w:r>
      <w:r>
        <w:rPr>
          <w:rFonts w:ascii="仿宋_GB2312" w:eastAsia="仿宋_GB2312" w:hAnsi="仿宋_GB2312"/>
          <w:sz w:val="32"/>
        </w:rPr>
        <w:t>人民政府应当对</w:t>
      </w:r>
      <w:r>
        <w:rPr>
          <w:rFonts w:ascii="仿宋_GB2312" w:eastAsia="仿宋_GB2312" w:hint="eastAsia"/>
          <w:sz w:val="32"/>
          <w:szCs w:val="32"/>
        </w:rPr>
        <w:t>地下水开发利用管理保护规划、地下水超采区取水量削减规划和污染防治规划</w:t>
      </w:r>
      <w:r>
        <w:rPr>
          <w:rFonts w:ascii="仿宋_GB2312" w:eastAsia="仿宋_GB2312" w:hAnsi="仿宋_GB2312"/>
          <w:sz w:val="32"/>
        </w:rPr>
        <w:t>的实施情况定期组织监督检查和评估。</w:t>
      </w:r>
    </w:p>
    <w:p w:rsidR="00E13EB1" w:rsidRDefault="00872FA8">
      <w:pPr>
        <w:pStyle w:val="a3"/>
        <w:tabs>
          <w:tab w:val="left" w:pos="1260"/>
          <w:tab w:val="left" w:pos="5355"/>
        </w:tabs>
        <w:spacing w:line="600" w:lineRule="exact"/>
        <w:ind w:firstLineChars="200" w:firstLine="640"/>
        <w:jc w:val="left"/>
        <w:rPr>
          <w:rFonts w:ascii="黑体" w:eastAsia="仿宋_GB2312" w:hAnsi="黑体" w:cs="黑体"/>
          <w:sz w:val="32"/>
          <w:szCs w:val="32"/>
        </w:rPr>
      </w:pPr>
      <w:r>
        <w:rPr>
          <w:rFonts w:ascii="黑体" w:eastAsia="黑体" w:hAnsi="黑体" w:cs="黑体" w:hint="eastAsia"/>
          <w:sz w:val="32"/>
          <w:szCs w:val="32"/>
        </w:rPr>
        <w:t>第十</w:t>
      </w:r>
      <w:r w:rsidR="006521C0">
        <w:rPr>
          <w:rFonts w:ascii="黑体" w:eastAsia="黑体" w:hAnsi="黑体" w:cs="黑体" w:hint="eastAsia"/>
          <w:sz w:val="32"/>
          <w:szCs w:val="32"/>
        </w:rPr>
        <w:t>条【规划衔接】</w:t>
      </w:r>
      <w:r w:rsidR="006521C0">
        <w:rPr>
          <w:rStyle w:val="a8"/>
          <w:rFonts w:eastAsia="仿宋_GB2312"/>
          <w:b w:val="0"/>
          <w:color w:val="000000" w:themeColor="text1"/>
          <w:sz w:val="32"/>
          <w:szCs w:val="32"/>
        </w:rPr>
        <w:t>编制工业、农业、</w:t>
      </w:r>
      <w:r w:rsidR="006521C0">
        <w:rPr>
          <w:rStyle w:val="a8"/>
          <w:rFonts w:eastAsia="仿宋_GB2312" w:hint="eastAsia"/>
          <w:b w:val="0"/>
          <w:color w:val="000000" w:themeColor="text1"/>
          <w:sz w:val="32"/>
          <w:szCs w:val="32"/>
        </w:rPr>
        <w:t>畜牧业、</w:t>
      </w:r>
      <w:r w:rsidR="006521C0">
        <w:rPr>
          <w:rStyle w:val="a8"/>
          <w:rFonts w:eastAsia="仿宋_GB2312"/>
          <w:b w:val="0"/>
          <w:color w:val="000000" w:themeColor="text1"/>
          <w:sz w:val="32"/>
          <w:szCs w:val="32"/>
        </w:rPr>
        <w:t>市政、能源、矿产资源开发</w:t>
      </w:r>
      <w:r w:rsidR="006521C0">
        <w:rPr>
          <w:rStyle w:val="a8"/>
          <w:rFonts w:eastAsia="仿宋_GB2312" w:hint="eastAsia"/>
          <w:b w:val="0"/>
          <w:color w:val="000000" w:themeColor="text1"/>
          <w:sz w:val="32"/>
          <w:szCs w:val="32"/>
        </w:rPr>
        <w:t>、</w:t>
      </w:r>
      <w:r w:rsidR="006521C0">
        <w:rPr>
          <w:rFonts w:ascii="仿宋_GB2312" w:eastAsia="仿宋_GB2312" w:hint="eastAsia"/>
          <w:sz w:val="32"/>
          <w:szCs w:val="32"/>
        </w:rPr>
        <w:t>国土绿化、生态建设</w:t>
      </w:r>
      <w:r w:rsidR="006521C0">
        <w:rPr>
          <w:rStyle w:val="a8"/>
          <w:rFonts w:eastAsia="仿宋_GB2312"/>
          <w:b w:val="0"/>
          <w:color w:val="000000" w:themeColor="text1"/>
          <w:sz w:val="32"/>
          <w:szCs w:val="32"/>
        </w:rPr>
        <w:t>等专项规划，涉及地下水的内容，应当与</w:t>
      </w:r>
      <w:r w:rsidR="006521C0">
        <w:rPr>
          <w:rFonts w:ascii="仿宋_GB2312" w:eastAsia="仿宋_GB2312" w:hint="eastAsia"/>
          <w:sz w:val="32"/>
          <w:szCs w:val="32"/>
        </w:rPr>
        <w:t>地下水开发利用管理保护、地下水超采区取水量削减规划和污染防治</w:t>
      </w:r>
      <w:r w:rsidR="006521C0">
        <w:rPr>
          <w:rStyle w:val="a8"/>
          <w:rFonts w:eastAsia="仿宋_GB2312"/>
          <w:b w:val="0"/>
          <w:color w:val="000000" w:themeColor="text1"/>
          <w:sz w:val="32"/>
          <w:szCs w:val="32"/>
        </w:rPr>
        <w:t>等规划相衔接。</w:t>
      </w:r>
    </w:p>
    <w:p w:rsidR="00E13EB1" w:rsidRDefault="006521C0">
      <w:pPr>
        <w:pStyle w:val="a3"/>
        <w:tabs>
          <w:tab w:val="left" w:pos="1260"/>
          <w:tab w:val="left" w:pos="5355"/>
        </w:tabs>
        <w:spacing w:line="600" w:lineRule="exact"/>
        <w:ind w:firstLineChars="200" w:firstLine="640"/>
        <w:jc w:val="left"/>
        <w:rPr>
          <w:rStyle w:val="a8"/>
          <w:rFonts w:ascii="仿宋_GB2312" w:eastAsia="仿宋_GB2312" w:hAnsi="仿宋_GB2312" w:cs="仿宋_GB2312"/>
          <w:b w:val="0"/>
          <w:bCs w:val="0"/>
          <w:color w:val="000000" w:themeColor="text1"/>
          <w:sz w:val="32"/>
          <w:szCs w:val="32"/>
        </w:rPr>
      </w:pPr>
      <w:r>
        <w:rPr>
          <w:rFonts w:ascii="黑体" w:eastAsia="黑体" w:hAnsi="黑体" w:cs="黑体" w:hint="eastAsia"/>
          <w:sz w:val="32"/>
          <w:szCs w:val="32"/>
        </w:rPr>
        <w:t>第十</w:t>
      </w:r>
      <w:r w:rsidR="00872FA8">
        <w:rPr>
          <w:rFonts w:ascii="黑体" w:eastAsia="黑体" w:hAnsi="黑体" w:cs="黑体" w:hint="eastAsia"/>
          <w:sz w:val="32"/>
          <w:szCs w:val="32"/>
        </w:rPr>
        <w:t>一</w:t>
      </w:r>
      <w:r>
        <w:rPr>
          <w:rFonts w:ascii="黑体" w:eastAsia="黑体" w:hAnsi="黑体" w:cs="黑体" w:hint="eastAsia"/>
          <w:sz w:val="32"/>
          <w:szCs w:val="32"/>
        </w:rPr>
        <w:t>条【专项论证】</w:t>
      </w:r>
      <w:r>
        <w:rPr>
          <w:rStyle w:val="a8"/>
          <w:rFonts w:ascii="仿宋_GB2312" w:eastAsia="仿宋_GB2312" w:hAnsi="仿宋_GB2312" w:cs="仿宋_GB2312" w:hint="eastAsia"/>
          <w:b w:val="0"/>
          <w:bCs w:val="0"/>
          <w:color w:val="000000" w:themeColor="text1"/>
          <w:sz w:val="32"/>
          <w:szCs w:val="32"/>
        </w:rPr>
        <w:t>编制国民经济和社会发展规划、国土空间规划、各类开发区等专项规划和其他相关专业规划，</w:t>
      </w:r>
      <w:r>
        <w:rPr>
          <w:rStyle w:val="a8"/>
          <w:rFonts w:ascii="仿宋_GB2312" w:eastAsia="仿宋_GB2312" w:hAnsi="仿宋_GB2312" w:cs="仿宋_GB2312" w:hint="eastAsia"/>
          <w:b w:val="0"/>
          <w:color w:val="000000" w:themeColor="text1"/>
          <w:sz w:val="32"/>
          <w:szCs w:val="32"/>
        </w:rPr>
        <w:t>以及涉及大规模取用地下水的其他规划，对地下水开发利用或者对地下水补给保护有影响的，</w:t>
      </w:r>
      <w:r>
        <w:rPr>
          <w:rStyle w:val="a8"/>
          <w:rFonts w:ascii="仿宋_GB2312" w:eastAsia="仿宋_GB2312" w:hAnsi="仿宋_GB2312" w:cs="仿宋_GB2312" w:hint="eastAsia"/>
          <w:b w:val="0"/>
          <w:bCs w:val="0"/>
          <w:color w:val="000000" w:themeColor="text1"/>
          <w:sz w:val="32"/>
          <w:szCs w:val="32"/>
        </w:rPr>
        <w:t>应当</w:t>
      </w:r>
      <w:r>
        <w:rPr>
          <w:rFonts w:ascii="仿宋_GB2312" w:eastAsia="仿宋_GB2312" w:hAnsi="仿宋_GB2312"/>
          <w:sz w:val="32"/>
        </w:rPr>
        <w:t>按照相关规定</w:t>
      </w:r>
      <w:r>
        <w:rPr>
          <w:rStyle w:val="a8"/>
          <w:rFonts w:ascii="仿宋_GB2312" w:eastAsia="仿宋_GB2312" w:hAnsi="仿宋_GB2312" w:cs="仿宋_GB2312" w:hint="eastAsia"/>
          <w:b w:val="0"/>
          <w:bCs w:val="0"/>
          <w:color w:val="000000" w:themeColor="text1"/>
          <w:sz w:val="32"/>
          <w:szCs w:val="32"/>
        </w:rPr>
        <w:t>进行规划水资源论证。</w:t>
      </w:r>
    </w:p>
    <w:p w:rsidR="00E13EB1" w:rsidRDefault="006521C0">
      <w:pPr>
        <w:pStyle w:val="a3"/>
        <w:tabs>
          <w:tab w:val="left" w:pos="1260"/>
          <w:tab w:val="left" w:pos="5355"/>
        </w:tabs>
        <w:spacing w:line="600" w:lineRule="exact"/>
        <w:ind w:firstLineChars="200" w:firstLine="640"/>
        <w:jc w:val="left"/>
        <w:rPr>
          <w:rStyle w:val="a8"/>
          <w:rFonts w:ascii="仿宋_GB2312" w:eastAsia="仿宋_GB2312" w:hAnsi="仿宋_GB2312" w:cs="仿宋_GB2312"/>
          <w:b w:val="0"/>
          <w:color w:val="000000" w:themeColor="text1"/>
          <w:sz w:val="32"/>
          <w:szCs w:val="32"/>
        </w:rPr>
      </w:pPr>
      <w:r>
        <w:rPr>
          <w:rStyle w:val="a8"/>
          <w:rFonts w:ascii="仿宋_GB2312" w:eastAsia="仿宋_GB2312" w:hAnsi="仿宋_GB2312" w:cs="仿宋_GB2312" w:hint="eastAsia"/>
          <w:b w:val="0"/>
          <w:color w:val="000000" w:themeColor="text1"/>
          <w:sz w:val="32"/>
          <w:szCs w:val="32"/>
        </w:rPr>
        <w:t>已审批的</w:t>
      </w:r>
      <w:r>
        <w:rPr>
          <w:rStyle w:val="a8"/>
          <w:rFonts w:eastAsia="仿宋_GB2312"/>
          <w:b w:val="0"/>
          <w:color w:val="000000" w:themeColor="text1"/>
          <w:sz w:val="32"/>
          <w:szCs w:val="32"/>
        </w:rPr>
        <w:t>工业、农业、</w:t>
      </w:r>
      <w:r>
        <w:rPr>
          <w:rStyle w:val="a8"/>
          <w:rFonts w:eastAsia="仿宋_GB2312" w:hint="eastAsia"/>
          <w:b w:val="0"/>
          <w:color w:val="000000" w:themeColor="text1"/>
          <w:sz w:val="32"/>
          <w:szCs w:val="32"/>
        </w:rPr>
        <w:t>畜牧业、</w:t>
      </w:r>
      <w:r>
        <w:rPr>
          <w:rStyle w:val="a8"/>
          <w:rFonts w:eastAsia="仿宋_GB2312"/>
          <w:b w:val="0"/>
          <w:color w:val="000000" w:themeColor="text1"/>
          <w:sz w:val="32"/>
          <w:szCs w:val="32"/>
        </w:rPr>
        <w:t>市政、能源、矿产资源开发等</w:t>
      </w:r>
      <w:r>
        <w:rPr>
          <w:rStyle w:val="a8"/>
          <w:rFonts w:ascii="仿宋_GB2312" w:eastAsia="仿宋_GB2312" w:hAnsi="仿宋_GB2312" w:cs="仿宋_GB2312" w:hint="eastAsia"/>
          <w:b w:val="0"/>
          <w:color w:val="000000" w:themeColor="text1"/>
          <w:sz w:val="32"/>
          <w:szCs w:val="32"/>
        </w:rPr>
        <w:t>相关规划，规划涉及地下水的内容有重大调整的，应当重新开展水资源论证。</w:t>
      </w:r>
    </w:p>
    <w:p w:rsidR="00E13EB1" w:rsidRDefault="006521C0">
      <w:pPr>
        <w:pStyle w:val="a3"/>
        <w:tabs>
          <w:tab w:val="left" w:pos="1260"/>
          <w:tab w:val="left" w:pos="5355"/>
        </w:tabs>
        <w:spacing w:line="600" w:lineRule="exact"/>
        <w:ind w:firstLineChars="200" w:firstLine="640"/>
        <w:jc w:val="left"/>
        <w:rPr>
          <w:rStyle w:val="a8"/>
          <w:rFonts w:ascii="仿宋_GB2312" w:eastAsia="仿宋_GB2312" w:hAnsi="仿宋_GB2312" w:cs="仿宋_GB2312"/>
          <w:b w:val="0"/>
          <w:bCs w:val="0"/>
          <w:color w:val="000000" w:themeColor="text1"/>
          <w:sz w:val="32"/>
          <w:szCs w:val="32"/>
        </w:rPr>
      </w:pPr>
      <w:r>
        <w:rPr>
          <w:rStyle w:val="a8"/>
          <w:rFonts w:ascii="仿宋_GB2312" w:eastAsia="仿宋_GB2312" w:hAnsi="仿宋_GB2312" w:cs="仿宋_GB2312" w:hint="eastAsia"/>
          <w:b w:val="0"/>
          <w:bCs w:val="0"/>
          <w:color w:val="000000" w:themeColor="text1"/>
          <w:sz w:val="32"/>
          <w:szCs w:val="32"/>
        </w:rPr>
        <w:t>取用地下水或者矿藏开采、工程建设等对地下水产生影响的新建、改建和扩建建设项目，应当进行建设项目水资源论证。</w:t>
      </w:r>
    </w:p>
    <w:p w:rsidR="00E13EB1" w:rsidRDefault="006521C0">
      <w:pPr>
        <w:spacing w:line="600" w:lineRule="exact"/>
        <w:ind w:firstLineChars="216" w:firstLine="691"/>
        <w:rPr>
          <w:rFonts w:ascii="仿宋" w:eastAsia="仿宋" w:hAnsi="仿宋" w:cs="宋体"/>
          <w:color w:val="000000" w:themeColor="text1"/>
          <w:kern w:val="0"/>
          <w:sz w:val="32"/>
          <w:szCs w:val="32"/>
        </w:rPr>
      </w:pPr>
      <w:r>
        <w:rPr>
          <w:rFonts w:ascii="黑体" w:eastAsia="黑体" w:hAnsi="黑体" w:cs="黑体" w:hint="eastAsia"/>
          <w:sz w:val="32"/>
          <w:szCs w:val="32"/>
        </w:rPr>
        <w:t>第十</w:t>
      </w:r>
      <w:r w:rsidR="00872FA8">
        <w:rPr>
          <w:rFonts w:ascii="黑体" w:eastAsia="黑体" w:hAnsi="黑体" w:cs="黑体" w:hint="eastAsia"/>
          <w:sz w:val="32"/>
          <w:szCs w:val="32"/>
        </w:rPr>
        <w:t>二</w:t>
      </w:r>
      <w:r>
        <w:rPr>
          <w:rFonts w:ascii="黑体" w:eastAsia="黑体" w:hAnsi="黑体" w:cs="黑体" w:hint="eastAsia"/>
          <w:sz w:val="32"/>
          <w:szCs w:val="32"/>
        </w:rPr>
        <w:t>条【论证要求】</w:t>
      </w:r>
      <w:r>
        <w:rPr>
          <w:rStyle w:val="a8"/>
          <w:rFonts w:ascii="仿宋_GB2312" w:eastAsia="仿宋_GB2312" w:hAnsi="仿宋_GB2312" w:cs="仿宋_GB2312" w:hint="eastAsia"/>
          <w:b w:val="0"/>
          <w:sz w:val="32"/>
          <w:szCs w:val="32"/>
        </w:rPr>
        <w:t>市、县（区）</w:t>
      </w:r>
      <w:r>
        <w:rPr>
          <w:rFonts w:ascii="仿宋_GB2312" w:eastAsia="仿宋_GB2312" w:hAnsi="仿宋" w:cs="宋体" w:hint="eastAsia"/>
          <w:color w:val="000000" w:themeColor="text1"/>
          <w:kern w:val="0"/>
          <w:sz w:val="32"/>
          <w:szCs w:val="32"/>
        </w:rPr>
        <w:t>人民政府水行政主管部门应当严格落实建设项目水资源论证制度。未进行建设项目水</w:t>
      </w:r>
      <w:r>
        <w:rPr>
          <w:rFonts w:ascii="仿宋_GB2312" w:eastAsia="仿宋_GB2312" w:hAnsi="仿宋" w:cs="宋体" w:hint="eastAsia"/>
          <w:color w:val="000000" w:themeColor="text1"/>
          <w:kern w:val="0"/>
          <w:sz w:val="32"/>
          <w:szCs w:val="32"/>
        </w:rPr>
        <w:lastRenderedPageBreak/>
        <w:t>资源论证或者建设项目水资源论证未通过审查的</w:t>
      </w:r>
      <w:r>
        <w:rPr>
          <w:rFonts w:ascii="仿宋_GB2312" w:eastAsia="仿宋_GB2312" w:hAnsi="仿宋_GB2312" w:cs="仿宋_GB2312" w:hint="eastAsia"/>
          <w:color w:val="000000" w:themeColor="text1"/>
          <w:kern w:val="0"/>
          <w:sz w:val="32"/>
          <w:szCs w:val="32"/>
        </w:rPr>
        <w:t>，审批机关不得批准取水申请。</w:t>
      </w:r>
    </w:p>
    <w:p w:rsidR="00E13EB1" w:rsidRDefault="006521C0">
      <w:pPr>
        <w:spacing w:line="600" w:lineRule="exact"/>
        <w:ind w:firstLineChars="200" w:firstLine="640"/>
        <w:jc w:val="left"/>
        <w:rPr>
          <w:rFonts w:ascii="仿宋_GB2312" w:eastAsia="仿宋_GB2312" w:hAnsi="楷体_GB2312" w:cs="楷体_GB2312"/>
          <w:sz w:val="32"/>
          <w:szCs w:val="32"/>
        </w:rPr>
      </w:pPr>
      <w:r>
        <w:rPr>
          <w:rFonts w:ascii="黑体" w:eastAsia="黑体" w:hAnsi="黑体" w:cs="黑体" w:hint="eastAsia"/>
          <w:sz w:val="32"/>
          <w:szCs w:val="32"/>
        </w:rPr>
        <w:t>第十</w:t>
      </w:r>
      <w:r w:rsidR="00872FA8">
        <w:rPr>
          <w:rFonts w:ascii="黑体" w:eastAsia="黑体" w:hAnsi="黑体" w:cs="黑体" w:hint="eastAsia"/>
          <w:sz w:val="32"/>
          <w:szCs w:val="32"/>
        </w:rPr>
        <w:t>三</w:t>
      </w:r>
      <w:r>
        <w:rPr>
          <w:rFonts w:ascii="黑体" w:eastAsia="黑体" w:hAnsi="黑体" w:cs="黑体" w:hint="eastAsia"/>
          <w:sz w:val="32"/>
          <w:szCs w:val="32"/>
        </w:rPr>
        <w:t>条【储备制度】</w:t>
      </w:r>
      <w:r>
        <w:rPr>
          <w:rStyle w:val="a8"/>
          <w:rFonts w:ascii="仿宋_GB2312" w:eastAsia="仿宋_GB2312" w:hAnsi="仿宋_GB2312" w:cs="仿宋_GB2312" w:hint="eastAsia"/>
          <w:b w:val="0"/>
          <w:sz w:val="32"/>
          <w:szCs w:val="32"/>
        </w:rPr>
        <w:t>市、县（区）</w:t>
      </w:r>
      <w:r>
        <w:rPr>
          <w:rFonts w:ascii="仿宋_GB2312" w:eastAsia="仿宋_GB2312" w:hAnsi="楷体_GB2312" w:cs="楷体_GB2312" w:hint="eastAsia"/>
          <w:sz w:val="32"/>
          <w:szCs w:val="32"/>
        </w:rPr>
        <w:t>人民政府水行政主管部门应当会同自然资源、发展改革等主管部门，根据本行政区域内地下水条件、气候状况和水资源储备需要，制定动用地下水储备预案并报本级人民政府批准。</w:t>
      </w:r>
    </w:p>
    <w:p w:rsidR="00E13EB1" w:rsidRDefault="006521C0">
      <w:pPr>
        <w:spacing w:line="600" w:lineRule="exact"/>
        <w:ind w:firstLineChars="200" w:firstLine="640"/>
        <w:jc w:val="left"/>
        <w:rPr>
          <w:rFonts w:ascii="仿宋_GB2312" w:eastAsia="仿宋_GB2312" w:hAnsi="楷体_GB2312" w:cs="楷体_GB2312"/>
          <w:sz w:val="32"/>
          <w:szCs w:val="32"/>
        </w:rPr>
      </w:pPr>
      <w:r>
        <w:rPr>
          <w:rFonts w:ascii="仿宋_GB2312" w:eastAsia="仿宋_GB2312" w:hAnsi="楷体_GB2312" w:cs="楷体_GB2312" w:hint="eastAsia"/>
          <w:sz w:val="32"/>
          <w:szCs w:val="32"/>
        </w:rPr>
        <w:t>除特殊干旱年份以及发生重大突发事件外，不得动用地下水储备。动用地下水储备的，应当由</w:t>
      </w:r>
      <w:r>
        <w:rPr>
          <w:rStyle w:val="a8"/>
          <w:rFonts w:ascii="仿宋_GB2312" w:eastAsia="仿宋_GB2312" w:hAnsi="仿宋_GB2312" w:cs="仿宋_GB2312" w:hint="eastAsia"/>
          <w:b w:val="0"/>
          <w:sz w:val="32"/>
          <w:szCs w:val="32"/>
        </w:rPr>
        <w:t>市、县（区）</w:t>
      </w:r>
      <w:r>
        <w:rPr>
          <w:rFonts w:ascii="仿宋_GB2312" w:eastAsia="仿宋_GB2312" w:hAnsi="楷体_GB2312" w:cs="楷体_GB2312" w:hint="eastAsia"/>
          <w:sz w:val="32"/>
          <w:szCs w:val="32"/>
        </w:rPr>
        <w:t>人民政府水行政主管部门报本级人民政府批准后实施，并报上一级人民政府水行政主管部门备案。</w:t>
      </w:r>
    </w:p>
    <w:p w:rsidR="00E13EB1" w:rsidRDefault="006521C0">
      <w:pPr>
        <w:ind w:firstLineChars="200" w:firstLine="640"/>
        <w:jc w:val="left"/>
        <w:rPr>
          <w:rFonts w:ascii="仿宋_GB2312" w:eastAsia="仿宋_GB2312"/>
          <w:sz w:val="32"/>
          <w:szCs w:val="32"/>
        </w:rPr>
      </w:pPr>
      <w:r>
        <w:rPr>
          <w:rFonts w:ascii="黑体" w:eastAsia="黑体" w:hAnsi="黑体" w:cs="黑体" w:hint="eastAsia"/>
          <w:sz w:val="32"/>
          <w:szCs w:val="32"/>
        </w:rPr>
        <w:t>第十</w:t>
      </w:r>
      <w:r w:rsidR="00872FA8">
        <w:rPr>
          <w:rFonts w:ascii="黑体" w:eastAsia="黑体" w:hAnsi="黑体" w:cs="黑体" w:hint="eastAsia"/>
          <w:sz w:val="32"/>
          <w:szCs w:val="32"/>
        </w:rPr>
        <w:t>四</w:t>
      </w:r>
      <w:r>
        <w:rPr>
          <w:rFonts w:ascii="黑体" w:eastAsia="黑体" w:hAnsi="黑体" w:cs="黑体" w:hint="eastAsia"/>
          <w:sz w:val="32"/>
          <w:szCs w:val="32"/>
        </w:rPr>
        <w:t>条【利用要求】</w:t>
      </w:r>
      <w:r>
        <w:rPr>
          <w:rFonts w:ascii="仿宋_GB2312" w:eastAsia="仿宋_GB2312" w:hint="eastAsia"/>
          <w:sz w:val="32"/>
          <w:szCs w:val="32"/>
        </w:rPr>
        <w:t>市、县（区）人民政府应当统筹地表水和地下水的开发利用，地表水能够满足生活、生产、生态用水需要的，应当优先利用地表水，严格管控取用地下水。</w:t>
      </w:r>
    </w:p>
    <w:p w:rsidR="00306F4F" w:rsidRDefault="006521C0">
      <w:pPr>
        <w:adjustRightInd w:val="0"/>
        <w:snapToGrid w:val="0"/>
        <w:spacing w:line="587" w:lineRule="exact"/>
        <w:ind w:firstLineChars="200" w:firstLine="640"/>
        <w:rPr>
          <w:rFonts w:ascii="仿宋_GB2312" w:eastAsia="仿宋_GB2312" w:hAnsi="仿宋_GB2312"/>
          <w:sz w:val="32"/>
        </w:rPr>
      </w:pPr>
      <w:r>
        <w:rPr>
          <w:rFonts w:ascii="黑体" w:eastAsia="黑体" w:hAnsi="黑体" w:cs="黑体" w:hint="eastAsia"/>
          <w:sz w:val="32"/>
          <w:szCs w:val="32"/>
        </w:rPr>
        <w:t>第十</w:t>
      </w:r>
      <w:r w:rsidR="00872FA8">
        <w:rPr>
          <w:rFonts w:ascii="黑体" w:eastAsia="黑体" w:hAnsi="黑体" w:cs="黑体" w:hint="eastAsia"/>
          <w:sz w:val="32"/>
          <w:szCs w:val="32"/>
        </w:rPr>
        <w:t>五</w:t>
      </w:r>
      <w:r>
        <w:rPr>
          <w:rFonts w:ascii="黑体" w:eastAsia="黑体" w:hAnsi="黑体" w:cs="黑体" w:hint="eastAsia"/>
          <w:sz w:val="32"/>
          <w:szCs w:val="32"/>
        </w:rPr>
        <w:t>条【总量控制】</w:t>
      </w:r>
      <w:r w:rsidR="00306F4F">
        <w:rPr>
          <w:rFonts w:ascii="仿宋_GB2312" w:eastAsia="仿宋_GB2312" w:hAnsi="仿宋_GB2312"/>
          <w:sz w:val="32"/>
        </w:rPr>
        <w:t>实行</w:t>
      </w:r>
      <w:r w:rsidR="00306F4F">
        <w:rPr>
          <w:rFonts w:ascii="仿宋_GB2312" w:eastAsia="仿宋_GB2312" w:hAnsi="仿宋_GB2312" w:hint="eastAsia"/>
          <w:sz w:val="32"/>
        </w:rPr>
        <w:t>区域地下水</w:t>
      </w:r>
      <w:r w:rsidR="00306F4F">
        <w:rPr>
          <w:rFonts w:ascii="仿宋_GB2312" w:eastAsia="仿宋_GB2312" w:hAnsi="仿宋_GB2312"/>
          <w:sz w:val="32"/>
        </w:rPr>
        <w:t>取用水总量控制和水位控制制度。</w:t>
      </w:r>
    </w:p>
    <w:p w:rsidR="007C3A52" w:rsidRDefault="007C3A52">
      <w:pPr>
        <w:adjustRightInd w:val="0"/>
        <w:snapToGrid w:val="0"/>
        <w:spacing w:line="587" w:lineRule="exact"/>
        <w:ind w:firstLineChars="200" w:firstLine="640"/>
        <w:rPr>
          <w:rFonts w:ascii="仿宋_GB2312" w:eastAsia="仿宋_GB2312" w:hAnsi="仿宋_GB2312"/>
          <w:sz w:val="32"/>
        </w:rPr>
      </w:pPr>
      <w:r>
        <w:rPr>
          <w:rFonts w:ascii="仿宋_GB2312" w:eastAsia="仿宋_GB2312" w:hAnsi="仿宋_GB2312"/>
          <w:sz w:val="32"/>
        </w:rPr>
        <w:t>市</w:t>
      </w:r>
      <w:r w:rsidRPr="00306F4F">
        <w:rPr>
          <w:rStyle w:val="a8"/>
          <w:rFonts w:ascii="仿宋_GB2312" w:eastAsia="仿宋_GB2312" w:hint="eastAsia"/>
          <w:b w:val="0"/>
          <w:color w:val="000000"/>
          <w:sz w:val="32"/>
          <w:szCs w:val="32"/>
        </w:rPr>
        <w:t>人民政府</w:t>
      </w:r>
      <w:r>
        <w:rPr>
          <w:rFonts w:ascii="仿宋_GB2312" w:eastAsia="仿宋_GB2312" w:hAnsi="仿宋_GB2312"/>
          <w:sz w:val="32"/>
        </w:rPr>
        <w:t>水行政主管部门应当根据</w:t>
      </w:r>
      <w:r w:rsidRPr="00306F4F">
        <w:rPr>
          <w:rFonts w:ascii="仿宋_GB2312" w:eastAsia="仿宋_GB2312" w:hAnsi="仿宋_GB2312"/>
          <w:sz w:val="32"/>
        </w:rPr>
        <w:t>省</w:t>
      </w:r>
      <w:r w:rsidRPr="00306F4F">
        <w:rPr>
          <w:rFonts w:ascii="仿宋_GB2312" w:eastAsia="仿宋_GB2312" w:hAnsi="仿宋_GB2312" w:hint="eastAsia"/>
          <w:sz w:val="32"/>
        </w:rPr>
        <w:t>人民政府</w:t>
      </w:r>
      <w:r w:rsidRPr="00306F4F">
        <w:rPr>
          <w:rFonts w:ascii="仿宋_GB2312" w:eastAsia="仿宋_GB2312" w:hAnsi="仿宋_GB2312"/>
          <w:sz w:val="32"/>
        </w:rPr>
        <w:t>下达的</w:t>
      </w:r>
      <w:r>
        <w:rPr>
          <w:rFonts w:ascii="仿宋_GB2312" w:eastAsia="仿宋_GB2312" w:hAnsi="仿宋_GB2312"/>
          <w:sz w:val="32"/>
        </w:rPr>
        <w:t>地下水取用水总量控制指标和水位控制指标，制定本行政区域内各县（区）地下水</w:t>
      </w:r>
      <w:r>
        <w:rPr>
          <w:rFonts w:ascii="仿宋_GB2312" w:eastAsia="仿宋_GB2312" w:hAnsi="仿宋_GB2312" w:hint="eastAsia"/>
          <w:sz w:val="32"/>
        </w:rPr>
        <w:t>年度</w:t>
      </w:r>
      <w:r>
        <w:rPr>
          <w:rFonts w:ascii="仿宋_GB2312" w:eastAsia="仿宋_GB2312" w:hAnsi="仿宋_GB2312"/>
          <w:sz w:val="32"/>
        </w:rPr>
        <w:t>取用水总量控制指标，</w:t>
      </w:r>
      <w:r w:rsidRPr="00306F4F">
        <w:rPr>
          <w:rStyle w:val="a8"/>
          <w:rFonts w:ascii="仿宋_GB2312" w:eastAsia="仿宋_GB2312" w:hint="eastAsia"/>
          <w:b w:val="0"/>
          <w:color w:val="000000"/>
          <w:sz w:val="32"/>
          <w:szCs w:val="32"/>
        </w:rPr>
        <w:t>并将指标分解到县（区）生活、生产、生态各用水行业、用水单元</w:t>
      </w:r>
      <w:r>
        <w:rPr>
          <w:rFonts w:ascii="仿宋_GB2312" w:eastAsia="仿宋_GB2312" w:hAnsi="仿宋_GB2312"/>
          <w:sz w:val="32"/>
        </w:rPr>
        <w:t>。</w:t>
      </w:r>
    </w:p>
    <w:p w:rsidR="00E13EB1" w:rsidRDefault="006521C0">
      <w:pPr>
        <w:spacing w:line="587" w:lineRule="exact"/>
        <w:ind w:firstLineChars="200" w:firstLine="640"/>
        <w:rPr>
          <w:rStyle w:val="a8"/>
          <w:rFonts w:ascii="仿宋_GB2312" w:eastAsia="仿宋_GB2312"/>
          <w:b w:val="0"/>
          <w:color w:val="000000"/>
          <w:sz w:val="32"/>
          <w:szCs w:val="32"/>
        </w:rPr>
      </w:pPr>
      <w:r>
        <w:rPr>
          <w:rFonts w:ascii="黑体" w:eastAsia="黑体" w:hAnsi="黑体" w:cs="黑体" w:hint="eastAsia"/>
          <w:sz w:val="32"/>
          <w:szCs w:val="32"/>
        </w:rPr>
        <w:t>第十</w:t>
      </w:r>
      <w:r w:rsidR="00872FA8">
        <w:rPr>
          <w:rFonts w:ascii="黑体" w:eastAsia="黑体" w:hAnsi="黑体" w:cs="黑体" w:hint="eastAsia"/>
          <w:sz w:val="32"/>
          <w:szCs w:val="32"/>
        </w:rPr>
        <w:t>六</w:t>
      </w:r>
      <w:r>
        <w:rPr>
          <w:rFonts w:ascii="黑体" w:eastAsia="黑体" w:hAnsi="黑体" w:cs="黑体" w:hint="eastAsia"/>
          <w:sz w:val="32"/>
          <w:szCs w:val="32"/>
        </w:rPr>
        <w:t>条【分区管理】</w:t>
      </w:r>
      <w:r>
        <w:rPr>
          <w:rStyle w:val="a8"/>
          <w:rFonts w:ascii="仿宋_GB2312" w:eastAsia="仿宋_GB2312" w:hint="eastAsia"/>
          <w:b w:val="0"/>
          <w:color w:val="000000"/>
          <w:sz w:val="32"/>
          <w:szCs w:val="32"/>
        </w:rPr>
        <w:t>市人民政府应当组织水行政、生态环境、自然资源等主管部门根据地下水资源禀赋、开发利用强度、</w:t>
      </w:r>
      <w:r>
        <w:rPr>
          <w:rStyle w:val="a8"/>
          <w:rFonts w:ascii="仿宋_GB2312" w:eastAsia="仿宋_GB2312" w:hint="eastAsia"/>
          <w:b w:val="0"/>
          <w:color w:val="000000"/>
          <w:sz w:val="32"/>
          <w:szCs w:val="32"/>
        </w:rPr>
        <w:lastRenderedPageBreak/>
        <w:t>超采程度等情况，合理划定本行政区域内地下水严格控制区、重点管控区、一般管控区，实行地下水分区管理，并定期开展评估，实施动态调整。</w:t>
      </w:r>
    </w:p>
    <w:p w:rsidR="00E13EB1" w:rsidRDefault="006521C0">
      <w:pPr>
        <w:spacing w:line="587" w:lineRule="exact"/>
        <w:ind w:firstLineChars="200" w:firstLine="640"/>
        <w:rPr>
          <w:rStyle w:val="a8"/>
          <w:rFonts w:ascii="仿宋_GB2312" w:eastAsia="仿宋_GB2312"/>
          <w:b w:val="0"/>
          <w:color w:val="000000"/>
          <w:sz w:val="32"/>
          <w:szCs w:val="32"/>
        </w:rPr>
      </w:pPr>
      <w:r>
        <w:rPr>
          <w:rStyle w:val="a8"/>
          <w:rFonts w:ascii="仿宋_GB2312" w:eastAsia="仿宋_GB2312" w:hint="eastAsia"/>
          <w:b w:val="0"/>
          <w:color w:val="000000"/>
          <w:sz w:val="32"/>
          <w:szCs w:val="32"/>
        </w:rPr>
        <w:t>县（区）人民政府应当组织水行政、生态环境、自然资源等主管部门制定分区管控措施，并报市人民政府水行政主管部门备案。</w:t>
      </w:r>
    </w:p>
    <w:p w:rsidR="00C47792" w:rsidRDefault="00C47792">
      <w:pPr>
        <w:spacing w:line="587" w:lineRule="exact"/>
        <w:ind w:firstLineChars="200" w:firstLine="640"/>
        <w:rPr>
          <w:rStyle w:val="a8"/>
          <w:rFonts w:ascii="仿宋_GB2312" w:eastAsia="仿宋_GB2312"/>
          <w:b w:val="0"/>
          <w:color w:val="000000"/>
          <w:sz w:val="32"/>
          <w:szCs w:val="32"/>
        </w:rPr>
      </w:pPr>
      <w:r>
        <w:rPr>
          <w:rFonts w:ascii="黑体" w:eastAsia="黑体" w:hAnsi="黑体" w:cs="黑体" w:hint="eastAsia"/>
          <w:sz w:val="32"/>
          <w:szCs w:val="32"/>
        </w:rPr>
        <w:t>第十</w:t>
      </w:r>
      <w:r w:rsidR="003B3551">
        <w:rPr>
          <w:rFonts w:ascii="黑体" w:eastAsia="黑体" w:hAnsi="黑体" w:cs="黑体" w:hint="eastAsia"/>
          <w:sz w:val="32"/>
          <w:szCs w:val="32"/>
        </w:rPr>
        <w:t>七</w:t>
      </w:r>
      <w:r>
        <w:rPr>
          <w:rFonts w:ascii="黑体" w:eastAsia="黑体" w:hAnsi="黑体" w:cs="黑体" w:hint="eastAsia"/>
          <w:sz w:val="32"/>
          <w:szCs w:val="32"/>
        </w:rPr>
        <w:t>条【取水计划】</w:t>
      </w:r>
      <w:r>
        <w:rPr>
          <w:rStyle w:val="a8"/>
          <w:rFonts w:eastAsia="仿宋_GB2312" w:hint="eastAsia"/>
          <w:b w:val="0"/>
          <w:color w:val="000000"/>
          <w:sz w:val="32"/>
          <w:szCs w:val="32"/>
        </w:rPr>
        <w:t>市、县（区）人民政府应组织水行政、农业农村等主管部门制定年度取水计划，</w:t>
      </w:r>
      <w:r>
        <w:rPr>
          <w:rStyle w:val="a8"/>
          <w:rFonts w:eastAsia="仿宋_GB2312"/>
          <w:b w:val="0"/>
          <w:color w:val="000000"/>
          <w:sz w:val="32"/>
          <w:szCs w:val="32"/>
        </w:rPr>
        <w:t>并报上一级人民政府水行政主管部门</w:t>
      </w:r>
      <w:r w:rsidRPr="00872FA8">
        <w:rPr>
          <w:rStyle w:val="a8"/>
          <w:rFonts w:eastAsia="仿宋_GB2312"/>
          <w:b w:val="0"/>
          <w:color w:val="000000"/>
          <w:sz w:val="32"/>
          <w:szCs w:val="32"/>
        </w:rPr>
        <w:t>备案</w:t>
      </w:r>
      <w:r>
        <w:rPr>
          <w:rStyle w:val="a8"/>
          <w:rFonts w:eastAsia="仿宋_GB2312"/>
          <w:b w:val="0"/>
          <w:color w:val="000000"/>
          <w:sz w:val="32"/>
          <w:szCs w:val="32"/>
        </w:rPr>
        <w:t>。</w:t>
      </w:r>
    </w:p>
    <w:p w:rsidR="00E13EB1" w:rsidRDefault="006521C0">
      <w:pPr>
        <w:ind w:firstLine="640"/>
        <w:rPr>
          <w:rFonts w:ascii="仿宋_GB2312" w:eastAsia="仿宋_GB2312" w:hAnsi="黑体"/>
          <w:color w:val="000000" w:themeColor="text1"/>
          <w:sz w:val="32"/>
          <w:szCs w:val="32"/>
        </w:rPr>
      </w:pPr>
      <w:r>
        <w:rPr>
          <w:rFonts w:ascii="黑体" w:eastAsia="黑体" w:hAnsi="黑体" w:cs="黑体" w:hint="eastAsia"/>
          <w:sz w:val="32"/>
          <w:szCs w:val="32"/>
        </w:rPr>
        <w:t>第十</w:t>
      </w:r>
      <w:r w:rsidR="00C57E99">
        <w:rPr>
          <w:rFonts w:ascii="黑体" w:eastAsia="黑体" w:hAnsi="黑体" w:cs="黑体" w:hint="eastAsia"/>
          <w:sz w:val="32"/>
          <w:szCs w:val="32"/>
        </w:rPr>
        <w:t>八</w:t>
      </w:r>
      <w:r>
        <w:rPr>
          <w:rFonts w:ascii="黑体" w:eastAsia="黑体" w:hAnsi="黑体" w:cs="黑体" w:hint="eastAsia"/>
          <w:sz w:val="32"/>
          <w:szCs w:val="32"/>
        </w:rPr>
        <w:t>条【用水预算】</w:t>
      </w:r>
      <w:r>
        <w:rPr>
          <w:rStyle w:val="a8"/>
          <w:rFonts w:eastAsia="仿宋_GB2312" w:hint="eastAsia"/>
          <w:b w:val="0"/>
          <w:color w:val="000000"/>
          <w:sz w:val="32"/>
          <w:szCs w:val="32"/>
        </w:rPr>
        <w:t>市、县（区）人民政府</w:t>
      </w:r>
      <w:r>
        <w:rPr>
          <w:rFonts w:ascii="仿宋_GB2312" w:eastAsia="仿宋_GB2312" w:hAnsi="黑体" w:hint="eastAsia"/>
          <w:color w:val="000000" w:themeColor="text1"/>
          <w:sz w:val="32"/>
          <w:szCs w:val="32"/>
        </w:rPr>
        <w:t>应当建立水资源预算管理制度，组织水</w:t>
      </w:r>
      <w:proofErr w:type="gramStart"/>
      <w:r>
        <w:rPr>
          <w:rFonts w:ascii="仿宋_GB2312" w:eastAsia="仿宋_GB2312" w:hAnsi="黑体" w:hint="eastAsia"/>
          <w:color w:val="000000" w:themeColor="text1"/>
          <w:sz w:val="32"/>
          <w:szCs w:val="32"/>
        </w:rPr>
        <w:t>务</w:t>
      </w:r>
      <w:proofErr w:type="gramEnd"/>
      <w:r>
        <w:rPr>
          <w:rFonts w:ascii="仿宋_GB2312" w:eastAsia="仿宋_GB2312" w:hAnsi="黑体" w:hint="eastAsia"/>
          <w:color w:val="000000" w:themeColor="text1"/>
          <w:sz w:val="32"/>
          <w:szCs w:val="32"/>
        </w:rPr>
        <w:t>、农业农村、林草等部门编制本行政区年度水资源预算，按规定程序实施执行。</w:t>
      </w:r>
    </w:p>
    <w:p w:rsidR="00E13EB1" w:rsidRDefault="006521C0">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sz w:val="32"/>
          <w:szCs w:val="32"/>
        </w:rPr>
        <w:t>第</w:t>
      </w:r>
      <w:r w:rsidR="00C57E99">
        <w:rPr>
          <w:rFonts w:ascii="黑体" w:eastAsia="黑体" w:hAnsi="黑体" w:cs="黑体" w:hint="eastAsia"/>
          <w:sz w:val="32"/>
          <w:szCs w:val="32"/>
        </w:rPr>
        <w:t>十九</w:t>
      </w:r>
      <w:r>
        <w:rPr>
          <w:rFonts w:ascii="黑体" w:eastAsia="黑体" w:hAnsi="黑体" w:cs="黑体" w:hint="eastAsia"/>
          <w:sz w:val="32"/>
          <w:szCs w:val="32"/>
        </w:rPr>
        <w:t>条【取水许可】</w:t>
      </w:r>
      <w:r>
        <w:rPr>
          <w:rFonts w:ascii="仿宋_GB2312" w:eastAsia="仿宋_GB2312" w:hint="eastAsia"/>
          <w:sz w:val="32"/>
          <w:szCs w:val="32"/>
        </w:rPr>
        <w:t>取用地下水依法实行取水许可制度。除《取水许可和水资源费征收管理条例》第四条规定的情形外，取用地下水的单位和个人应当依法申请领取取水许可证。施工单位不得承揽应当取得但未取得取水许可的地下水取水工程。</w:t>
      </w:r>
    </w:p>
    <w:p w:rsidR="00E13EB1" w:rsidRDefault="006521C0">
      <w:pPr>
        <w:adjustRightInd w:val="0"/>
        <w:snapToGrid w:val="0"/>
        <w:spacing w:line="587" w:lineRule="exact"/>
        <w:ind w:firstLineChars="200" w:firstLine="640"/>
        <w:rPr>
          <w:rFonts w:ascii="仿宋_GB2312" w:eastAsia="仿宋_GB2312"/>
          <w:sz w:val="32"/>
          <w:szCs w:val="32"/>
        </w:rPr>
      </w:pPr>
      <w:r>
        <w:rPr>
          <w:rFonts w:ascii="黑体" w:eastAsia="黑体" w:hAnsi="黑体" w:cs="黑体" w:hint="eastAsia"/>
          <w:sz w:val="32"/>
          <w:szCs w:val="32"/>
        </w:rPr>
        <w:t>第二十条【申报材料】</w:t>
      </w:r>
      <w:r>
        <w:rPr>
          <w:rFonts w:ascii="仿宋_GB2312" w:eastAsia="仿宋_GB2312" w:hint="eastAsia"/>
          <w:sz w:val="32"/>
          <w:szCs w:val="32"/>
        </w:rPr>
        <w:t>申请取水许可应当提交下列材料：</w:t>
      </w:r>
    </w:p>
    <w:p w:rsidR="00E13EB1" w:rsidRDefault="006521C0">
      <w:pPr>
        <w:adjustRightInd w:val="0"/>
        <w:snapToGrid w:val="0"/>
        <w:spacing w:line="587" w:lineRule="exact"/>
        <w:ind w:firstLineChars="200" w:firstLine="640"/>
        <w:rPr>
          <w:rFonts w:ascii="仿宋_GB2312" w:eastAsia="仿宋_GB2312"/>
          <w:sz w:val="32"/>
          <w:szCs w:val="32"/>
        </w:rPr>
      </w:pPr>
      <w:r>
        <w:rPr>
          <w:rFonts w:ascii="仿宋_GB2312" w:eastAsia="仿宋_GB2312" w:hint="eastAsia"/>
          <w:sz w:val="32"/>
          <w:szCs w:val="32"/>
        </w:rPr>
        <w:t>（一）取水许可申请书；</w:t>
      </w:r>
    </w:p>
    <w:p w:rsidR="00E13EB1" w:rsidRDefault="006521C0">
      <w:pPr>
        <w:adjustRightInd w:val="0"/>
        <w:snapToGrid w:val="0"/>
        <w:spacing w:line="587" w:lineRule="exact"/>
        <w:ind w:firstLineChars="200" w:firstLine="640"/>
        <w:rPr>
          <w:rFonts w:ascii="仿宋_GB2312" w:eastAsia="仿宋_GB2312"/>
          <w:sz w:val="32"/>
          <w:szCs w:val="32"/>
        </w:rPr>
      </w:pPr>
      <w:r>
        <w:rPr>
          <w:rFonts w:ascii="仿宋_GB2312" w:eastAsia="仿宋_GB2312" w:hint="eastAsia"/>
          <w:sz w:val="32"/>
          <w:szCs w:val="32"/>
        </w:rPr>
        <w:t>（二）与第三者利害关系的相关说明、第三者承诺书或文件；</w:t>
      </w:r>
    </w:p>
    <w:p w:rsidR="00E13EB1" w:rsidRDefault="006521C0">
      <w:pPr>
        <w:adjustRightInd w:val="0"/>
        <w:snapToGrid w:val="0"/>
        <w:spacing w:line="587" w:lineRule="exact"/>
        <w:ind w:firstLineChars="200" w:firstLine="640"/>
        <w:rPr>
          <w:rFonts w:ascii="仿宋_GB2312" w:eastAsia="仿宋_GB2312"/>
          <w:sz w:val="32"/>
          <w:szCs w:val="32"/>
        </w:rPr>
      </w:pPr>
      <w:r>
        <w:rPr>
          <w:rFonts w:ascii="仿宋_GB2312" w:eastAsia="仿宋_GB2312" w:hint="eastAsia"/>
          <w:sz w:val="32"/>
          <w:szCs w:val="32"/>
        </w:rPr>
        <w:t>（三）建设项目水资源论证报告书（表）及其审查意见；</w:t>
      </w:r>
    </w:p>
    <w:p w:rsidR="00E13EB1" w:rsidRDefault="006521C0">
      <w:pPr>
        <w:adjustRightInd w:val="0"/>
        <w:snapToGrid w:val="0"/>
        <w:spacing w:line="587" w:lineRule="exact"/>
        <w:ind w:firstLineChars="200" w:firstLine="640"/>
        <w:rPr>
          <w:rFonts w:ascii="仿宋_GB2312" w:eastAsia="仿宋_GB2312"/>
          <w:sz w:val="32"/>
          <w:szCs w:val="32"/>
        </w:rPr>
      </w:pPr>
      <w:r>
        <w:rPr>
          <w:rFonts w:ascii="仿宋_GB2312" w:eastAsia="仿宋_GB2312" w:hint="eastAsia"/>
          <w:sz w:val="32"/>
          <w:szCs w:val="32"/>
        </w:rPr>
        <w:t>（四）属于备案项目的，提供备案材料。</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黑体" w:eastAsia="黑体" w:hAnsi="黑体" w:cs="黑体" w:hint="eastAsia"/>
          <w:sz w:val="32"/>
          <w:szCs w:val="32"/>
        </w:rPr>
        <w:lastRenderedPageBreak/>
        <w:t>第二十</w:t>
      </w:r>
      <w:r w:rsidR="00C57E99">
        <w:rPr>
          <w:rFonts w:ascii="黑体" w:eastAsia="黑体" w:hAnsi="黑体" w:cs="黑体" w:hint="eastAsia"/>
          <w:sz w:val="32"/>
          <w:szCs w:val="32"/>
        </w:rPr>
        <w:t>一</w:t>
      </w:r>
      <w:r>
        <w:rPr>
          <w:rFonts w:ascii="黑体" w:eastAsia="黑体" w:hAnsi="黑体" w:cs="黑体" w:hint="eastAsia"/>
          <w:sz w:val="32"/>
          <w:szCs w:val="32"/>
        </w:rPr>
        <w:t>条【不予批准取用水规定】</w:t>
      </w:r>
      <w:r>
        <w:rPr>
          <w:rFonts w:ascii="仿宋_GB2312" w:eastAsia="仿宋_GB2312" w:hAnsi="黑体" w:cs="宋体" w:hint="eastAsia"/>
          <w:sz w:val="32"/>
          <w:szCs w:val="32"/>
        </w:rPr>
        <w:t>有下列情形之一的，市、县（区）人民政府水行政主管部门不予批准取用地下水，并书面告知申请人不予批准的理由和依据：</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（一）不符合地下水取水总量控制、地下水水位控制要求的；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（二）不符合限制开采区取用水规定的；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（三）不符合行业用水定额和节水规定的；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（四）不符合强制性国家标准的；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（五）水资源紧缺或者生态脆弱地区新建、改建、扩建高耗水项目的；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（六）违反法律、法规的规定开垦种植而取用地下水的；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（七）违反法律、法规的规定在文物保护单位的保护范围内取用地下水的；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（八）因地下水开采可能引起严重地质灾害、地下水污染或者对生态系统产生重大负面影响的；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（九）公共供水可以满足需要或者利用地表水、再生水等其他水源可以满足用水需要的；</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（十）高速铁路张掖境内路基两侧各二百米范围；</w:t>
      </w:r>
    </w:p>
    <w:p w:rsidR="00E13EB1" w:rsidRDefault="006521C0">
      <w:pPr>
        <w:adjustRightInd w:val="0"/>
        <w:snapToGrid w:val="0"/>
        <w:spacing w:line="60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（十一）法律、法规规定的其他情形。</w:t>
      </w:r>
    </w:p>
    <w:p w:rsidR="00E13EB1" w:rsidRDefault="006521C0">
      <w:pPr>
        <w:spacing w:line="587" w:lineRule="exact"/>
        <w:ind w:firstLineChars="200" w:firstLine="640"/>
        <w:rPr>
          <w:rFonts w:ascii="仿宋_GB2312" w:eastAsia="仿宋_GB2312" w:hAnsi="黑体" w:cs="宋体"/>
          <w:sz w:val="32"/>
          <w:szCs w:val="32"/>
        </w:rPr>
      </w:pPr>
      <w:r>
        <w:rPr>
          <w:rFonts w:ascii="黑体" w:eastAsia="黑体" w:hAnsi="黑体" w:cs="黑体" w:hint="eastAsia"/>
          <w:sz w:val="32"/>
          <w:szCs w:val="32"/>
        </w:rPr>
        <w:t>第二十</w:t>
      </w:r>
      <w:r w:rsidR="00C57E99">
        <w:rPr>
          <w:rFonts w:ascii="黑体" w:eastAsia="黑体" w:hAnsi="黑体" w:cs="黑体" w:hint="eastAsia"/>
          <w:sz w:val="32"/>
          <w:szCs w:val="32"/>
        </w:rPr>
        <w:t>二</w:t>
      </w:r>
      <w:r>
        <w:rPr>
          <w:rFonts w:ascii="黑体" w:eastAsia="黑体" w:hAnsi="黑体" w:cs="黑体" w:hint="eastAsia"/>
          <w:sz w:val="32"/>
          <w:szCs w:val="32"/>
        </w:rPr>
        <w:t>条【跨桥梁取水规定】</w:t>
      </w:r>
      <w:r>
        <w:rPr>
          <w:rFonts w:ascii="仿宋_GB2312" w:eastAsia="仿宋_GB2312" w:hAnsi="黑体" w:cs="宋体" w:hint="eastAsia"/>
          <w:sz w:val="32"/>
          <w:szCs w:val="32"/>
        </w:rPr>
        <w:t>任何单位和个人在铁路桥梁（含道路、铁路两用桥）跨越的河道上下游各1000米范围内抽取地下水的，应当进行安全论证，有关行政管理部门在批准之前</w:t>
      </w:r>
      <w:r>
        <w:rPr>
          <w:rFonts w:ascii="仿宋_GB2312" w:eastAsia="仿宋_GB2312" w:hAnsi="黑体" w:cs="宋体" w:hint="eastAsia"/>
          <w:sz w:val="32"/>
          <w:szCs w:val="32"/>
        </w:rPr>
        <w:lastRenderedPageBreak/>
        <w:t xml:space="preserve">应当征求有关铁路管理机构的意见。 </w:t>
      </w:r>
    </w:p>
    <w:p w:rsidR="00E13EB1" w:rsidRDefault="006521C0">
      <w:pPr>
        <w:spacing w:line="600" w:lineRule="exact"/>
        <w:ind w:firstLineChars="200" w:firstLine="640"/>
        <w:rPr>
          <w:rFonts w:ascii="仿宋_GB2312" w:eastAsia="仿宋_GB2312" w:hAnsi="黑体" w:cs="宋体"/>
          <w:sz w:val="32"/>
          <w:szCs w:val="32"/>
        </w:rPr>
      </w:pPr>
      <w:r w:rsidRPr="00C57E99">
        <w:rPr>
          <w:rFonts w:ascii="黑体" w:eastAsia="黑体" w:hAnsi="黑体" w:cs="黑体" w:hint="eastAsia"/>
          <w:sz w:val="32"/>
          <w:szCs w:val="32"/>
        </w:rPr>
        <w:t>第二十</w:t>
      </w:r>
      <w:r w:rsidR="00C57E99" w:rsidRPr="00C57E99">
        <w:rPr>
          <w:rFonts w:ascii="黑体" w:eastAsia="黑体" w:hAnsi="黑体" w:cs="黑体" w:hint="eastAsia"/>
          <w:sz w:val="32"/>
          <w:szCs w:val="32"/>
        </w:rPr>
        <w:t>三</w:t>
      </w:r>
      <w:r w:rsidRPr="00C57E99">
        <w:rPr>
          <w:rFonts w:ascii="黑体" w:eastAsia="黑体" w:hAnsi="黑体" w:cs="黑体" w:hint="eastAsia"/>
          <w:sz w:val="32"/>
          <w:szCs w:val="32"/>
        </w:rPr>
        <w:t>条</w:t>
      </w:r>
      <w:r>
        <w:rPr>
          <w:rFonts w:ascii="黑体" w:eastAsia="黑体" w:hAnsi="黑体" w:cs="黑体" w:hint="eastAsia"/>
          <w:sz w:val="32"/>
          <w:szCs w:val="32"/>
        </w:rPr>
        <w:t>【征收标准】</w:t>
      </w:r>
      <w:r>
        <w:rPr>
          <w:rFonts w:ascii="仿宋_GB2312" w:eastAsia="仿宋_GB2312" w:hAnsi="黑体" w:cs="宋体" w:hint="eastAsia"/>
          <w:sz w:val="32"/>
          <w:szCs w:val="32"/>
        </w:rPr>
        <w:t>取用地下水的单位和个人，应当严格按照下达的用水计划取水，并足额缴纳水资源费。</w:t>
      </w:r>
      <w:r>
        <w:rPr>
          <w:rFonts w:ascii="Times New Roman" w:eastAsia="仿宋_GB2312" w:hAnsi="Times New Roman" w:cs="Times New Roman" w:hint="eastAsia"/>
          <w:sz w:val="32"/>
          <w:szCs w:val="32"/>
        </w:rPr>
        <w:t>超过年度取水计划或者</w:t>
      </w:r>
      <w:proofErr w:type="gramStart"/>
      <w:r>
        <w:rPr>
          <w:rFonts w:ascii="Times New Roman" w:eastAsia="仿宋_GB2312" w:hAnsi="Times New Roman" w:cs="Times New Roman" w:hint="eastAsia"/>
          <w:sz w:val="32"/>
          <w:szCs w:val="32"/>
        </w:rPr>
        <w:t>超行业</w:t>
      </w:r>
      <w:proofErr w:type="gramEnd"/>
      <w:r>
        <w:rPr>
          <w:rFonts w:ascii="Times New Roman" w:eastAsia="仿宋_GB2312" w:hAnsi="Times New Roman" w:cs="Times New Roman" w:hint="eastAsia"/>
          <w:sz w:val="32"/>
          <w:szCs w:val="32"/>
        </w:rPr>
        <w:t>定额标准取用地下水的</w:t>
      </w:r>
      <w:r>
        <w:rPr>
          <w:rFonts w:ascii="Times New Roman" w:eastAsia="仿宋_GB2312" w:hAnsi="Times New Roman" w:cs="Times New Roman"/>
          <w:sz w:val="32"/>
          <w:szCs w:val="32"/>
        </w:rPr>
        <w:t>，对超计划或者超定额部分累进</w:t>
      </w:r>
      <w:r>
        <w:rPr>
          <w:rFonts w:ascii="Times New Roman" w:eastAsia="仿宋_GB2312" w:hAnsi="Times New Roman" w:cs="Times New Roman" w:hint="eastAsia"/>
          <w:sz w:val="32"/>
          <w:szCs w:val="32"/>
        </w:rPr>
        <w:t>加价征收</w:t>
      </w:r>
      <w:r>
        <w:rPr>
          <w:rFonts w:ascii="Times New Roman" w:eastAsia="仿宋_GB2312" w:hAnsi="Times New Roman" w:cs="Times New Roman"/>
          <w:sz w:val="32"/>
          <w:szCs w:val="32"/>
        </w:rPr>
        <w:t>水资源费。</w:t>
      </w:r>
      <w:r>
        <w:rPr>
          <w:rFonts w:ascii="仿宋_GB2312" w:eastAsia="仿宋_GB2312" w:hAnsi="黑体" w:cs="宋体" w:hint="eastAsia"/>
          <w:sz w:val="32"/>
          <w:szCs w:val="32"/>
        </w:rPr>
        <w:t>对同一类型取用水，地下水的水资源费征收标准应当高于地表水的标准，地下水超采区的水资源费征收标准应当</w:t>
      </w:r>
      <w:proofErr w:type="gramStart"/>
      <w:r>
        <w:rPr>
          <w:rFonts w:ascii="仿宋_GB2312" w:eastAsia="仿宋_GB2312" w:hAnsi="黑体" w:cs="宋体" w:hint="eastAsia"/>
          <w:sz w:val="32"/>
          <w:szCs w:val="32"/>
        </w:rPr>
        <w:t>高于非超采区</w:t>
      </w:r>
      <w:proofErr w:type="gramEnd"/>
      <w:r>
        <w:rPr>
          <w:rFonts w:ascii="仿宋_GB2312" w:eastAsia="仿宋_GB2312" w:hAnsi="黑体" w:cs="宋体" w:hint="eastAsia"/>
          <w:sz w:val="32"/>
          <w:szCs w:val="32"/>
        </w:rPr>
        <w:t>的标准，地下水严重超采区的水资源费征收标准应当大幅</w:t>
      </w:r>
      <w:proofErr w:type="gramStart"/>
      <w:r>
        <w:rPr>
          <w:rFonts w:ascii="仿宋_GB2312" w:eastAsia="仿宋_GB2312" w:hAnsi="黑体" w:cs="宋体" w:hint="eastAsia"/>
          <w:sz w:val="32"/>
          <w:szCs w:val="32"/>
        </w:rPr>
        <w:t>高于非超采区</w:t>
      </w:r>
      <w:proofErr w:type="gramEnd"/>
      <w:r>
        <w:rPr>
          <w:rFonts w:ascii="仿宋_GB2312" w:eastAsia="仿宋_GB2312" w:hAnsi="黑体" w:cs="宋体" w:hint="eastAsia"/>
          <w:sz w:val="32"/>
          <w:szCs w:val="32"/>
        </w:rPr>
        <w:t>的标准。</w:t>
      </w:r>
    </w:p>
    <w:p w:rsidR="00E13EB1" w:rsidRDefault="006521C0">
      <w:pPr>
        <w:spacing w:line="60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按照国家规定征收水资源税后，停止征收水资源费。</w:t>
      </w:r>
    </w:p>
    <w:p w:rsidR="00E13EB1" w:rsidRDefault="006521C0">
      <w:pPr>
        <w:spacing w:line="600" w:lineRule="exact"/>
        <w:ind w:firstLineChars="200" w:firstLine="640"/>
        <w:rPr>
          <w:rFonts w:ascii="仿宋_GB2312" w:eastAsia="仿宋_GB2312"/>
          <w:sz w:val="28"/>
          <w:szCs w:val="28"/>
        </w:rPr>
      </w:pPr>
      <w:r>
        <w:rPr>
          <w:rFonts w:ascii="黑体" w:eastAsia="黑体" w:hAnsi="黑体" w:cs="黑体" w:hint="eastAsia"/>
          <w:sz w:val="32"/>
          <w:szCs w:val="32"/>
        </w:rPr>
        <w:t>第二十</w:t>
      </w:r>
      <w:r w:rsidR="00C57E99">
        <w:rPr>
          <w:rFonts w:ascii="黑体" w:eastAsia="黑体" w:hAnsi="黑体" w:cs="黑体" w:hint="eastAsia"/>
          <w:sz w:val="32"/>
          <w:szCs w:val="32"/>
        </w:rPr>
        <w:t>四</w:t>
      </w:r>
      <w:r>
        <w:rPr>
          <w:rFonts w:ascii="黑体" w:eastAsia="黑体" w:hAnsi="黑体" w:cs="黑体" w:hint="eastAsia"/>
          <w:sz w:val="32"/>
          <w:szCs w:val="32"/>
        </w:rPr>
        <w:t>条【计量要求】</w:t>
      </w:r>
      <w:r>
        <w:rPr>
          <w:rFonts w:ascii="仿宋_GB2312" w:eastAsia="仿宋_GB2312" w:hint="eastAsia"/>
          <w:sz w:val="32"/>
          <w:szCs w:val="32"/>
        </w:rPr>
        <w:t>新建、改建、扩建地下水取水工</w:t>
      </w:r>
      <w:proofErr w:type="gramStart"/>
      <w:r>
        <w:rPr>
          <w:rFonts w:ascii="仿宋_GB2312" w:eastAsia="仿宋_GB2312" w:hint="eastAsia"/>
          <w:sz w:val="32"/>
          <w:szCs w:val="32"/>
        </w:rPr>
        <w:t>程应当</w:t>
      </w:r>
      <w:proofErr w:type="gramEnd"/>
      <w:r>
        <w:rPr>
          <w:rFonts w:ascii="仿宋_GB2312" w:eastAsia="仿宋_GB2312" w:hint="eastAsia"/>
          <w:sz w:val="32"/>
          <w:szCs w:val="32"/>
        </w:rPr>
        <w:t>依照国家技术标准安装计量设施，并保证计量设施正常运行。已有地下水取水工程未安装计量设施的，应当按照县级以上人民政府水行政主管部门规定的期限安装。</w:t>
      </w:r>
    </w:p>
    <w:p w:rsidR="00E13EB1" w:rsidRDefault="006521C0">
      <w:pPr>
        <w:ind w:firstLine="640"/>
        <w:rPr>
          <w:rFonts w:ascii="仿宋_GB2312" w:eastAsia="仿宋_GB2312"/>
          <w:sz w:val="32"/>
          <w:szCs w:val="32"/>
        </w:rPr>
      </w:pPr>
      <w:r>
        <w:rPr>
          <w:rFonts w:ascii="仿宋_GB2312" w:eastAsia="仿宋_GB2312" w:hint="eastAsia"/>
          <w:sz w:val="32"/>
          <w:szCs w:val="32"/>
        </w:rPr>
        <w:t>单位和个人取用地下水年许可水量达到5万立方米以上的，应当安装满足精度、数据传输上报要求的取水在线计量设施，并将计量数据实时传输到有管理权限的水行政主管部门。</w:t>
      </w:r>
    </w:p>
    <w:p w:rsidR="00D27497" w:rsidRDefault="006521C0">
      <w:pPr>
        <w:spacing w:line="587" w:lineRule="exact"/>
        <w:ind w:firstLineChars="200" w:firstLine="640"/>
        <w:rPr>
          <w:rFonts w:ascii="仿宋_GB2312" w:eastAsia="仿宋_GB2312"/>
          <w:sz w:val="32"/>
          <w:szCs w:val="32"/>
        </w:rPr>
      </w:pPr>
      <w:r>
        <w:rPr>
          <w:rFonts w:ascii="黑体" w:eastAsia="黑体" w:hAnsi="黑体" w:cs="黑体" w:hint="eastAsia"/>
          <w:sz w:val="32"/>
          <w:szCs w:val="32"/>
        </w:rPr>
        <w:t>第二十</w:t>
      </w:r>
      <w:r w:rsidR="00C57E99">
        <w:rPr>
          <w:rFonts w:ascii="黑体" w:eastAsia="黑体" w:hAnsi="黑体" w:cs="黑体" w:hint="eastAsia"/>
          <w:sz w:val="32"/>
          <w:szCs w:val="32"/>
        </w:rPr>
        <w:t>五</w:t>
      </w:r>
      <w:r>
        <w:rPr>
          <w:rFonts w:ascii="黑体" w:eastAsia="黑体" w:hAnsi="黑体" w:cs="黑体" w:hint="eastAsia"/>
          <w:sz w:val="32"/>
          <w:szCs w:val="32"/>
        </w:rPr>
        <w:t>条【机井管理】</w:t>
      </w:r>
      <w:r>
        <w:rPr>
          <w:rFonts w:ascii="仿宋_GB2312" w:eastAsia="仿宋_GB2312" w:hint="eastAsia"/>
          <w:sz w:val="32"/>
          <w:szCs w:val="32"/>
        </w:rPr>
        <w:t>市、县（区）人民政府水行政主管部门应按照区域地下水控制指标，合理确定机井建设的井位布局、井距、井深、取水层位等技术指标。</w:t>
      </w:r>
    </w:p>
    <w:p w:rsidR="0032489E" w:rsidRDefault="0032489E">
      <w:pPr>
        <w:spacing w:line="587"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开发地下水的单位和个人</w:t>
      </w:r>
      <w:r w:rsidR="00D615A0" w:rsidRPr="00D615A0">
        <w:rPr>
          <w:rFonts w:ascii="仿宋_GB2312" w:eastAsia="仿宋_GB2312" w:hint="eastAsia"/>
          <w:sz w:val="32"/>
          <w:szCs w:val="32"/>
        </w:rPr>
        <w:t>申请新装或者增加用电时，应当取得</w:t>
      </w:r>
      <w:r w:rsidR="00D615A0">
        <w:rPr>
          <w:rFonts w:ascii="仿宋_GB2312" w:eastAsia="仿宋_GB2312" w:hAnsi="仿宋_GB2312" w:cs="仿宋_GB2312" w:hint="eastAsia"/>
          <w:sz w:val="32"/>
          <w:szCs w:val="32"/>
        </w:rPr>
        <w:t>取水许可审批文件</w:t>
      </w:r>
      <w:r w:rsidR="00D615A0" w:rsidRPr="00D615A0">
        <w:rPr>
          <w:rFonts w:ascii="仿宋_GB2312" w:eastAsia="仿宋_GB2312" w:hint="eastAsia"/>
          <w:sz w:val="32"/>
          <w:szCs w:val="32"/>
        </w:rPr>
        <w:t>，不需要申请取水许可证的应当经水行政主</w:t>
      </w:r>
      <w:r w:rsidR="00D615A0" w:rsidRPr="00D615A0">
        <w:rPr>
          <w:rFonts w:ascii="仿宋_GB2312" w:eastAsia="仿宋_GB2312" w:hint="eastAsia"/>
          <w:sz w:val="32"/>
          <w:szCs w:val="32"/>
        </w:rPr>
        <w:lastRenderedPageBreak/>
        <w:t>管部门核实。</w:t>
      </w:r>
      <w:r>
        <w:rPr>
          <w:rFonts w:ascii="仿宋_GB2312" w:eastAsia="仿宋_GB2312" w:hAnsi="仿宋_GB2312" w:cs="仿宋_GB2312" w:hint="eastAsia"/>
          <w:sz w:val="32"/>
          <w:szCs w:val="32"/>
        </w:rPr>
        <w:t>未取得取水许可审批文件</w:t>
      </w:r>
      <w:r w:rsidR="00D615A0">
        <w:rPr>
          <w:rFonts w:ascii="仿宋_GB2312" w:eastAsia="仿宋_GB2312" w:hAnsi="仿宋_GB2312" w:cs="仿宋_GB2312" w:hint="eastAsia"/>
          <w:sz w:val="32"/>
          <w:szCs w:val="32"/>
        </w:rPr>
        <w:t>或未经</w:t>
      </w:r>
      <w:r w:rsidR="00D615A0" w:rsidRPr="00D615A0">
        <w:rPr>
          <w:rFonts w:ascii="仿宋_GB2312" w:eastAsia="仿宋_GB2312" w:hint="eastAsia"/>
          <w:sz w:val="32"/>
          <w:szCs w:val="32"/>
        </w:rPr>
        <w:t>水行政主管部门核实</w:t>
      </w:r>
      <w:r>
        <w:rPr>
          <w:rFonts w:ascii="仿宋_GB2312" w:eastAsia="仿宋_GB2312" w:hAnsi="仿宋_GB2312" w:cs="仿宋_GB2312" w:hint="eastAsia"/>
          <w:sz w:val="32"/>
          <w:szCs w:val="32"/>
        </w:rPr>
        <w:t>的，凿井施工单位不得承建该凿井工程</w:t>
      </w:r>
      <w:r w:rsidR="005754D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电力部门不予受理建设单位的用电申请。</w:t>
      </w:r>
    </w:p>
    <w:p w:rsidR="00E13EB1" w:rsidRDefault="006521C0">
      <w:pPr>
        <w:spacing w:line="587" w:lineRule="exact"/>
        <w:ind w:firstLineChars="200" w:firstLine="640"/>
        <w:rPr>
          <w:rFonts w:ascii="仿宋_GB2312" w:eastAsia="仿宋_GB2312"/>
          <w:sz w:val="32"/>
          <w:szCs w:val="32"/>
        </w:rPr>
      </w:pPr>
      <w:r>
        <w:rPr>
          <w:rFonts w:ascii="仿宋_GB2312" w:eastAsia="仿宋_GB2312" w:hint="eastAsia"/>
          <w:sz w:val="32"/>
          <w:szCs w:val="32"/>
        </w:rPr>
        <w:t>新打机井成井后并试运行满30日，申请人</w:t>
      </w:r>
      <w:r w:rsidR="00161868">
        <w:rPr>
          <w:rFonts w:ascii="仿宋_GB2312" w:eastAsia="仿宋_GB2312" w:hint="eastAsia"/>
          <w:sz w:val="32"/>
          <w:szCs w:val="32"/>
        </w:rPr>
        <w:t>应</w:t>
      </w:r>
      <w:r>
        <w:rPr>
          <w:rFonts w:ascii="仿宋_GB2312" w:eastAsia="仿宋_GB2312" w:hint="eastAsia"/>
          <w:sz w:val="32"/>
          <w:szCs w:val="32"/>
        </w:rPr>
        <w:t>向取水许可审批机关提出取水工程（设施）现场核验申请，</w:t>
      </w:r>
      <w:r w:rsidR="0032489E">
        <w:rPr>
          <w:rFonts w:ascii="仿宋_GB2312" w:eastAsia="仿宋_GB2312" w:hAnsi="仿宋_GB2312" w:cs="仿宋_GB2312" w:hint="eastAsia"/>
          <w:sz w:val="32"/>
          <w:szCs w:val="32"/>
        </w:rPr>
        <w:t>验收合格后，</w:t>
      </w:r>
      <w:r>
        <w:rPr>
          <w:rFonts w:ascii="仿宋_GB2312" w:eastAsia="仿宋_GB2312" w:hint="eastAsia"/>
          <w:sz w:val="32"/>
          <w:szCs w:val="32"/>
        </w:rPr>
        <w:t>由审批机关核发取水许可证，方可启用水井。</w:t>
      </w:r>
    </w:p>
    <w:p w:rsidR="00E13EB1" w:rsidRDefault="006521C0">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第二十</w:t>
      </w:r>
      <w:r w:rsidR="00C57E99">
        <w:rPr>
          <w:rFonts w:ascii="黑体" w:eastAsia="黑体" w:hAnsi="黑体" w:cs="黑体" w:hint="eastAsia"/>
          <w:sz w:val="32"/>
          <w:szCs w:val="32"/>
        </w:rPr>
        <w:t>六</w:t>
      </w:r>
      <w:r>
        <w:rPr>
          <w:rFonts w:ascii="黑体" w:eastAsia="黑体" w:hAnsi="黑体" w:cs="黑体" w:hint="eastAsia"/>
          <w:sz w:val="32"/>
          <w:szCs w:val="32"/>
        </w:rPr>
        <w:t>条【应急水源】</w:t>
      </w:r>
      <w:r>
        <w:rPr>
          <w:rFonts w:ascii="仿宋_GB2312" w:eastAsia="仿宋_GB2312" w:hint="eastAsia"/>
          <w:sz w:val="32"/>
          <w:szCs w:val="32"/>
        </w:rPr>
        <w:t>市、县（区）人民政府应当根据地下水水源条件和需要，建设应急备用饮用水水源，制定应急预案，确保需要时正常使用。</w:t>
      </w:r>
    </w:p>
    <w:p w:rsidR="00E13EB1" w:rsidRDefault="006521C0">
      <w:pPr>
        <w:spacing w:line="600" w:lineRule="exact"/>
        <w:ind w:firstLineChars="200" w:firstLine="640"/>
        <w:rPr>
          <w:rFonts w:ascii="仿宋_GB2312" w:eastAsia="仿宋_GB2312"/>
          <w:sz w:val="32"/>
          <w:szCs w:val="32"/>
        </w:rPr>
      </w:pPr>
      <w:r>
        <w:rPr>
          <w:rFonts w:ascii="仿宋_GB2312" w:eastAsia="仿宋_GB2312" w:hint="eastAsia"/>
          <w:sz w:val="32"/>
          <w:szCs w:val="32"/>
        </w:rPr>
        <w:t>应急备用饮用水水源管理单位应当加强对供水、水源和配套设施的管理与维护，按照应急预案启用应急备用水源。应急结束后，应当立即停止取水，按照要求封存或热备。</w:t>
      </w:r>
    </w:p>
    <w:p w:rsidR="00E13EB1" w:rsidRDefault="006521C0">
      <w:pPr>
        <w:spacing w:line="600" w:lineRule="exact"/>
        <w:ind w:firstLineChars="200" w:firstLine="640"/>
        <w:rPr>
          <w:rFonts w:ascii="仿宋_GB2312" w:eastAsia="仿宋_GB2312"/>
          <w:sz w:val="32"/>
          <w:szCs w:val="32"/>
        </w:rPr>
      </w:pPr>
      <w:r>
        <w:rPr>
          <w:rFonts w:ascii="仿宋_GB2312" w:eastAsia="仿宋_GB2312" w:hint="eastAsia"/>
          <w:sz w:val="32"/>
          <w:szCs w:val="32"/>
        </w:rPr>
        <w:t>不得擅自将应急备用饮用水水源转为常态化取水水源。</w:t>
      </w:r>
    </w:p>
    <w:p w:rsidR="00E13EB1" w:rsidRDefault="006521C0">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第二十</w:t>
      </w:r>
      <w:r w:rsidR="00C57E99">
        <w:rPr>
          <w:rFonts w:ascii="黑体" w:eastAsia="黑体" w:hAnsi="黑体" w:cs="黑体" w:hint="eastAsia"/>
          <w:sz w:val="32"/>
          <w:szCs w:val="32"/>
        </w:rPr>
        <w:t>七</w:t>
      </w:r>
      <w:r>
        <w:rPr>
          <w:rFonts w:ascii="黑体" w:eastAsia="黑体" w:hAnsi="黑体" w:cs="黑体" w:hint="eastAsia"/>
          <w:sz w:val="32"/>
          <w:szCs w:val="32"/>
        </w:rPr>
        <w:t>条【抗旱打井】</w:t>
      </w:r>
      <w:r>
        <w:rPr>
          <w:rFonts w:ascii="仿宋_GB2312" w:eastAsia="仿宋_GB2312" w:hint="eastAsia"/>
          <w:sz w:val="32"/>
          <w:szCs w:val="32"/>
        </w:rPr>
        <w:t>地表水资源严重不足，无法满足农业抗旱需求，需要新打或启用农业抗旱应急井取用地下水的，取水单位或者个人应当提出书面取水申请，经县（区）人民政府防汛抗旱指挥机构同意后方可施工或启用。</w:t>
      </w:r>
    </w:p>
    <w:p w:rsidR="00E13EB1" w:rsidRDefault="006521C0">
      <w:pPr>
        <w:spacing w:line="600" w:lineRule="exact"/>
        <w:ind w:firstLineChars="200" w:firstLine="640"/>
        <w:rPr>
          <w:rFonts w:ascii="仿宋_GB2312" w:eastAsia="仿宋_GB2312"/>
          <w:sz w:val="32"/>
          <w:szCs w:val="32"/>
        </w:rPr>
      </w:pPr>
      <w:r>
        <w:rPr>
          <w:rFonts w:ascii="仿宋_GB2312" w:eastAsia="仿宋_GB2312" w:hint="eastAsia"/>
          <w:sz w:val="32"/>
          <w:szCs w:val="32"/>
        </w:rPr>
        <w:t>新打抗旱应急机井要充分考虑区域地下水开发利用现状、水文地质条件、现有机井布局、渠系配套等情况，科学确定新打机井的数量、位置和取水量。旱情解除后，应当立即停止取水，经当地县级人民政府水行政主管部门检查后按照要求封存或者热</w:t>
      </w:r>
      <w:r>
        <w:rPr>
          <w:rFonts w:ascii="仿宋_GB2312" w:eastAsia="仿宋_GB2312" w:hint="eastAsia"/>
          <w:sz w:val="32"/>
          <w:szCs w:val="32"/>
        </w:rPr>
        <w:lastRenderedPageBreak/>
        <w:t>备；仍需继续取水，依法应当取得取水许可的，取水单位或者个人应当依法办理取水许可手续。</w:t>
      </w:r>
    </w:p>
    <w:p w:rsidR="00E13EB1" w:rsidRDefault="006521C0">
      <w:pPr>
        <w:spacing w:line="587" w:lineRule="exact"/>
        <w:ind w:firstLineChars="200" w:firstLine="640"/>
        <w:rPr>
          <w:rFonts w:ascii="仿宋_GB2312" w:eastAsia="仿宋_GB2312"/>
          <w:sz w:val="32"/>
          <w:szCs w:val="32"/>
        </w:rPr>
      </w:pPr>
      <w:r>
        <w:rPr>
          <w:rFonts w:ascii="仿宋_GB2312" w:eastAsia="仿宋_GB2312" w:hint="eastAsia"/>
          <w:sz w:val="32"/>
          <w:szCs w:val="32"/>
        </w:rPr>
        <w:t>县（区）人民政府水行政主管部门应当建立本行政区域内农业抗旱应急</w:t>
      </w:r>
      <w:proofErr w:type="gramStart"/>
      <w:r>
        <w:rPr>
          <w:rFonts w:ascii="仿宋_GB2312" w:eastAsia="仿宋_GB2312" w:hint="eastAsia"/>
          <w:sz w:val="32"/>
          <w:szCs w:val="32"/>
        </w:rPr>
        <w:t>井登记</w:t>
      </w:r>
      <w:proofErr w:type="gramEnd"/>
      <w:r>
        <w:rPr>
          <w:rFonts w:ascii="仿宋_GB2312" w:eastAsia="仿宋_GB2312" w:hint="eastAsia"/>
          <w:sz w:val="32"/>
          <w:szCs w:val="32"/>
        </w:rPr>
        <w:t>管理台账，记录包括井位置、井坐标、井径、井深、日取水量、监管责任人等信息，并按年度向市人民政府水行政主管部门报告农业抗旱应急井取用地下水情况。</w:t>
      </w:r>
    </w:p>
    <w:p w:rsidR="00E13EB1" w:rsidRDefault="006521C0">
      <w:pPr>
        <w:spacing w:line="587" w:lineRule="exact"/>
        <w:ind w:firstLineChars="200" w:firstLine="640"/>
        <w:rPr>
          <w:rFonts w:ascii="仿宋_GB2312" w:eastAsia="仿宋_GB2312"/>
          <w:sz w:val="28"/>
          <w:szCs w:val="28"/>
        </w:rPr>
      </w:pPr>
      <w:r>
        <w:rPr>
          <w:rFonts w:ascii="黑体" w:eastAsia="黑体" w:hAnsi="黑体" w:cs="黑体" w:hint="eastAsia"/>
          <w:sz w:val="32"/>
          <w:szCs w:val="32"/>
        </w:rPr>
        <w:t>第二十</w:t>
      </w:r>
      <w:r w:rsidR="00C57E99">
        <w:rPr>
          <w:rFonts w:ascii="黑体" w:eastAsia="黑体" w:hAnsi="黑体" w:cs="黑体" w:hint="eastAsia"/>
          <w:sz w:val="32"/>
          <w:szCs w:val="32"/>
        </w:rPr>
        <w:t>八</w:t>
      </w:r>
      <w:r>
        <w:rPr>
          <w:rFonts w:ascii="黑体" w:eastAsia="黑体" w:hAnsi="黑体" w:cs="黑体" w:hint="eastAsia"/>
          <w:sz w:val="32"/>
          <w:szCs w:val="32"/>
        </w:rPr>
        <w:t>条【水权制度】</w:t>
      </w:r>
      <w:r>
        <w:rPr>
          <w:rFonts w:ascii="仿宋_GB2312" w:eastAsia="仿宋_GB2312" w:hAnsi="黑体" w:cs="宋体" w:hint="eastAsia"/>
          <w:color w:val="000000" w:themeColor="text1"/>
          <w:sz w:val="32"/>
          <w:szCs w:val="32"/>
        </w:rPr>
        <w:t>市、县（区）人民政府应当建立水权转让制度，加快水权市场建设，推进县域间、行业间、用水户间水权交易。鼓励取水权人采用先进节水技术和水权置换等方式解决用水矛盾。</w:t>
      </w:r>
    </w:p>
    <w:p w:rsidR="00E13EB1" w:rsidRDefault="00E13EB1">
      <w:pPr>
        <w:jc w:val="center"/>
        <w:rPr>
          <w:rFonts w:ascii="黑体" w:eastAsia="黑体" w:hAnsi="黑体" w:cs="楷体_GB2312"/>
          <w:color w:val="000000" w:themeColor="text1"/>
          <w:sz w:val="32"/>
          <w:szCs w:val="32"/>
        </w:rPr>
      </w:pPr>
    </w:p>
    <w:p w:rsidR="00E13EB1" w:rsidRDefault="006521C0">
      <w:pPr>
        <w:jc w:val="center"/>
        <w:rPr>
          <w:rFonts w:ascii="黑体" w:eastAsia="黑体" w:hAnsi="黑体" w:cs="楷体_GB2312"/>
          <w:color w:val="000000" w:themeColor="text1"/>
          <w:sz w:val="32"/>
          <w:szCs w:val="32"/>
        </w:rPr>
      </w:pPr>
      <w:r>
        <w:rPr>
          <w:rFonts w:ascii="黑体" w:eastAsia="黑体" w:hAnsi="黑体" w:cs="楷体_GB2312" w:hint="eastAsia"/>
          <w:color w:val="000000" w:themeColor="text1"/>
          <w:sz w:val="32"/>
          <w:szCs w:val="32"/>
        </w:rPr>
        <w:t>第三章  节约与保护</w:t>
      </w:r>
    </w:p>
    <w:p w:rsidR="00E13EB1" w:rsidRDefault="00E13EB1">
      <w:pPr>
        <w:jc w:val="center"/>
        <w:rPr>
          <w:rFonts w:ascii="楷体_GB2312" w:eastAsia="楷体_GB2312" w:hAnsi="楷体_GB2312" w:cs="楷体_GB2312"/>
          <w:color w:val="FF0000"/>
          <w:sz w:val="30"/>
          <w:szCs w:val="30"/>
        </w:rPr>
      </w:pPr>
    </w:p>
    <w:p w:rsidR="00E13EB1" w:rsidRDefault="006521C0">
      <w:pPr>
        <w:spacing w:line="587" w:lineRule="exact"/>
        <w:ind w:firstLineChars="250" w:firstLine="800"/>
        <w:jc w:val="left"/>
        <w:rPr>
          <w:rFonts w:ascii="仿宋_GB2312" w:eastAsia="仿宋_GB2312" w:hAnsi="仿宋_GB2312"/>
          <w:sz w:val="32"/>
        </w:rPr>
      </w:pPr>
      <w:r>
        <w:rPr>
          <w:rFonts w:ascii="黑体" w:eastAsia="黑体" w:hAnsi="黑体" w:cs="黑体" w:hint="eastAsia"/>
          <w:sz w:val="32"/>
          <w:szCs w:val="32"/>
        </w:rPr>
        <w:t>第</w:t>
      </w:r>
      <w:r w:rsidR="00C57E99">
        <w:rPr>
          <w:rFonts w:ascii="黑体" w:eastAsia="黑体" w:hAnsi="黑体" w:cs="黑体" w:hint="eastAsia"/>
          <w:sz w:val="32"/>
          <w:szCs w:val="32"/>
        </w:rPr>
        <w:t>二十九</w:t>
      </w:r>
      <w:r>
        <w:rPr>
          <w:rFonts w:ascii="黑体" w:eastAsia="黑体" w:hAnsi="黑体" w:cs="黑体" w:hint="eastAsia"/>
          <w:sz w:val="32"/>
          <w:szCs w:val="32"/>
        </w:rPr>
        <w:t>条【政府节约措施】</w:t>
      </w:r>
      <w:r>
        <w:rPr>
          <w:rFonts w:ascii="仿宋_GB2312" w:eastAsia="仿宋_GB2312" w:hAnsi="仿宋_GB2312"/>
          <w:sz w:val="32"/>
        </w:rPr>
        <w:t>市、县</w:t>
      </w:r>
      <w:r>
        <w:rPr>
          <w:rFonts w:ascii="仿宋_GB2312" w:eastAsia="仿宋_GB2312" w:hAnsi="黑体" w:cs="宋体" w:hint="eastAsia"/>
          <w:color w:val="000000" w:themeColor="text1"/>
          <w:sz w:val="32"/>
          <w:szCs w:val="32"/>
        </w:rPr>
        <w:t>（区）</w:t>
      </w:r>
      <w:r>
        <w:rPr>
          <w:rFonts w:ascii="仿宋_GB2312" w:eastAsia="仿宋_GB2312" w:hAnsi="仿宋_GB2312"/>
          <w:sz w:val="32"/>
        </w:rPr>
        <w:t>人民政府应当推广节约用水新技术、新工艺，加大节约用水方面的投入，加快推进产业结构调整和技术改造，加强城市污水处理工作，发展节水型工业、农业和服务业，建设节水型社会。</w:t>
      </w:r>
    </w:p>
    <w:p w:rsidR="006061E0" w:rsidRDefault="006061E0" w:rsidP="007E76FF">
      <w:pPr>
        <w:pStyle w:val="a3"/>
        <w:tabs>
          <w:tab w:val="left" w:pos="1260"/>
          <w:tab w:val="left" w:pos="5355"/>
        </w:tabs>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第三十条【取水户节约要求】</w:t>
      </w:r>
      <w:r>
        <w:rPr>
          <w:rFonts w:ascii="仿宋_GB2312" w:eastAsia="仿宋_GB2312" w:hAnsi="仿宋_GB2312"/>
          <w:sz w:val="32"/>
        </w:rPr>
        <w:t>取用地下水的单位和个人，应当厉行节约用水，使用先进节水技术、工艺和设备，采取循环用水、综合利用以及废水处理回用等措施，减少地下水使用，降低地下水消耗。</w:t>
      </w:r>
    </w:p>
    <w:p w:rsidR="00E13EB1" w:rsidRDefault="006521C0" w:rsidP="00CF2D8F">
      <w:pPr>
        <w:ind w:firstLineChars="200" w:firstLine="640"/>
      </w:pPr>
      <w:r>
        <w:rPr>
          <w:rFonts w:ascii="黑体" w:eastAsia="黑体" w:hAnsi="黑体" w:cs="黑体" w:hint="eastAsia"/>
          <w:sz w:val="32"/>
          <w:szCs w:val="32"/>
        </w:rPr>
        <w:lastRenderedPageBreak/>
        <w:t>第三十</w:t>
      </w:r>
      <w:r w:rsidR="006061E0">
        <w:rPr>
          <w:rFonts w:ascii="黑体" w:eastAsia="黑体" w:hAnsi="黑体" w:cs="黑体" w:hint="eastAsia"/>
          <w:sz w:val="32"/>
          <w:szCs w:val="32"/>
        </w:rPr>
        <w:t>一</w:t>
      </w:r>
      <w:r>
        <w:rPr>
          <w:rFonts w:ascii="黑体" w:eastAsia="黑体" w:hAnsi="黑体" w:cs="黑体" w:hint="eastAsia"/>
          <w:sz w:val="32"/>
          <w:szCs w:val="32"/>
        </w:rPr>
        <w:t>条【节水设施要求】</w:t>
      </w:r>
      <w:r>
        <w:rPr>
          <w:rFonts w:ascii="仿宋_GB2312" w:eastAsia="仿宋_GB2312" w:hAnsi="仿宋_GB2312"/>
          <w:sz w:val="32"/>
        </w:rPr>
        <w:t>新建、扩建、改建建设项目取用地下水的，应当按照相关标准和规范配套建设节约用水设施，实现节约用水设施与主体工程同时设计、同时施工、同时验收、同时投产。</w:t>
      </w:r>
    </w:p>
    <w:p w:rsidR="00E13EB1" w:rsidRPr="00CF2D8F" w:rsidRDefault="006521C0" w:rsidP="00CF2D8F">
      <w:pPr>
        <w:spacing w:line="587" w:lineRule="exact"/>
        <w:ind w:firstLineChars="250" w:firstLine="750"/>
        <w:jc w:val="left"/>
        <w:rPr>
          <w:rFonts w:ascii="仿宋_GB2312" w:eastAsia="仿宋_GB2312" w:hAnsi="仿宋_GB2312"/>
          <w:spacing w:val="-10"/>
          <w:sz w:val="32"/>
        </w:rPr>
      </w:pPr>
      <w:r w:rsidRPr="00CF2D8F">
        <w:rPr>
          <w:rFonts w:ascii="仿宋_GB2312" w:eastAsia="仿宋_GB2312" w:hAnsi="仿宋_GB2312"/>
          <w:spacing w:val="-10"/>
          <w:sz w:val="32"/>
        </w:rPr>
        <w:t>取用地下水的单位不得擅自停止使用已建成的节约用水设施。</w:t>
      </w:r>
    </w:p>
    <w:p w:rsidR="00E13EB1" w:rsidRDefault="006521C0">
      <w:pPr>
        <w:pStyle w:val="a3"/>
        <w:tabs>
          <w:tab w:val="left" w:pos="1260"/>
          <w:tab w:val="left" w:pos="5355"/>
        </w:tabs>
        <w:spacing w:line="587" w:lineRule="exact"/>
        <w:ind w:firstLineChars="200" w:firstLine="640"/>
        <w:jc w:val="left"/>
        <w:rPr>
          <w:rFonts w:ascii="仿宋_GB2312" w:eastAsia="仿宋_GB2312" w:hAnsi="黑体" w:cs="宋体"/>
          <w:color w:val="000000" w:themeColor="text1"/>
          <w:sz w:val="32"/>
          <w:szCs w:val="32"/>
        </w:rPr>
      </w:pPr>
      <w:r>
        <w:rPr>
          <w:rFonts w:ascii="黑体" w:eastAsia="黑体" w:hAnsi="黑体" w:cs="黑体" w:hint="eastAsia"/>
          <w:sz w:val="32"/>
          <w:szCs w:val="32"/>
        </w:rPr>
        <w:t>第三十</w:t>
      </w:r>
      <w:r w:rsidR="006061E0">
        <w:rPr>
          <w:rFonts w:ascii="黑体" w:eastAsia="黑体" w:hAnsi="黑体" w:cs="黑体" w:hint="eastAsia"/>
          <w:sz w:val="32"/>
          <w:szCs w:val="32"/>
        </w:rPr>
        <w:t>二</w:t>
      </w:r>
      <w:r>
        <w:rPr>
          <w:rFonts w:ascii="黑体" w:eastAsia="黑体" w:hAnsi="黑体" w:cs="黑体" w:hint="eastAsia"/>
          <w:sz w:val="32"/>
          <w:szCs w:val="32"/>
        </w:rPr>
        <w:t>条【工业用水规定】</w:t>
      </w:r>
      <w:r>
        <w:rPr>
          <w:rFonts w:ascii="仿宋_GB2312" w:eastAsia="仿宋_GB2312" w:hAnsi="黑体" w:cs="宋体" w:hint="eastAsia"/>
          <w:sz w:val="32"/>
          <w:szCs w:val="32"/>
        </w:rPr>
        <w:t>在再生水或者地表水输配管网覆盖范围内，除食品、制药等对水质有特殊要求的企业外，工业生产</w:t>
      </w:r>
      <w:r w:rsidRPr="00C57E99">
        <w:rPr>
          <w:rFonts w:ascii="仿宋_GB2312" w:eastAsia="仿宋_GB2312" w:hAnsi="黑体" w:cs="宋体" w:hint="eastAsia"/>
          <w:sz w:val="32"/>
          <w:szCs w:val="32"/>
        </w:rPr>
        <w:t>应当使用再生水或者地表水，</w:t>
      </w:r>
      <w:r>
        <w:rPr>
          <w:rFonts w:ascii="仿宋_GB2312" w:eastAsia="仿宋_GB2312" w:hAnsi="黑体" w:cs="宋体" w:hint="eastAsia"/>
          <w:sz w:val="32"/>
          <w:szCs w:val="32"/>
        </w:rPr>
        <w:t>禁止使用地下水。</w:t>
      </w:r>
    </w:p>
    <w:p w:rsidR="00E13EB1" w:rsidRDefault="006521C0">
      <w:pPr>
        <w:pStyle w:val="a3"/>
        <w:tabs>
          <w:tab w:val="left" w:pos="1260"/>
          <w:tab w:val="left" w:pos="5355"/>
        </w:tabs>
        <w:spacing w:line="600" w:lineRule="exact"/>
        <w:ind w:firstLineChars="200" w:firstLine="640"/>
        <w:jc w:val="left"/>
        <w:rPr>
          <w:rFonts w:ascii="仿宋_GB2312" w:eastAsia="仿宋_GB2312" w:hAnsi="黑体" w:cs="宋体"/>
          <w:sz w:val="32"/>
          <w:szCs w:val="32"/>
        </w:rPr>
      </w:pPr>
      <w:r>
        <w:rPr>
          <w:rFonts w:ascii="黑体" w:eastAsia="黑体" w:hAnsi="黑体" w:cs="黑体" w:hint="eastAsia"/>
          <w:sz w:val="32"/>
          <w:szCs w:val="32"/>
        </w:rPr>
        <w:t>第三十</w:t>
      </w:r>
      <w:r w:rsidR="006061E0">
        <w:rPr>
          <w:rFonts w:ascii="黑体" w:eastAsia="黑体" w:hAnsi="黑体" w:cs="黑体" w:hint="eastAsia"/>
          <w:sz w:val="32"/>
          <w:szCs w:val="32"/>
        </w:rPr>
        <w:t>三</w:t>
      </w:r>
      <w:r>
        <w:rPr>
          <w:rFonts w:ascii="黑体" w:eastAsia="黑体" w:hAnsi="黑体" w:cs="黑体" w:hint="eastAsia"/>
          <w:sz w:val="32"/>
          <w:szCs w:val="32"/>
        </w:rPr>
        <w:t>条【限制要求】</w:t>
      </w:r>
      <w:r>
        <w:rPr>
          <w:rFonts w:ascii="仿宋_GB2312" w:eastAsia="仿宋_GB2312" w:hAnsi="黑体" w:cs="宋体" w:hint="eastAsia"/>
          <w:sz w:val="32"/>
          <w:szCs w:val="32"/>
        </w:rPr>
        <w:t>除饮用水水源地保护范围外，在再生水或者地表水输配管网覆盖范围内的园林绿化、环境卫生应当使用再生水，禁止使用地下水；在再生水或者地表水输配管网覆盖范围外的，应当优先使用地表水，限制使用地下水。</w:t>
      </w:r>
    </w:p>
    <w:p w:rsidR="00E13EB1" w:rsidRDefault="006521C0">
      <w:pPr>
        <w:spacing w:line="600" w:lineRule="exact"/>
        <w:ind w:firstLineChars="250" w:firstLine="800"/>
        <w:jc w:val="left"/>
        <w:rPr>
          <w:rFonts w:ascii="楷体_GB2312" w:eastAsia="楷体_GB2312" w:hAnsi="楷体_GB2312" w:cs="楷体_GB2312"/>
          <w:color w:val="FF0000"/>
          <w:sz w:val="30"/>
          <w:szCs w:val="30"/>
        </w:rPr>
      </w:pPr>
      <w:r>
        <w:rPr>
          <w:rFonts w:ascii="黑体" w:eastAsia="黑体" w:hAnsi="黑体" w:cs="黑体" w:hint="eastAsia"/>
          <w:sz w:val="32"/>
          <w:szCs w:val="32"/>
        </w:rPr>
        <w:t>第三十</w:t>
      </w:r>
      <w:r w:rsidR="006061E0">
        <w:rPr>
          <w:rFonts w:ascii="黑体" w:eastAsia="黑体" w:hAnsi="黑体" w:cs="黑体" w:hint="eastAsia"/>
          <w:sz w:val="32"/>
          <w:szCs w:val="32"/>
        </w:rPr>
        <w:t>四</w:t>
      </w:r>
      <w:r>
        <w:rPr>
          <w:rFonts w:ascii="黑体" w:eastAsia="黑体" w:hAnsi="黑体" w:cs="黑体" w:hint="eastAsia"/>
          <w:sz w:val="32"/>
          <w:szCs w:val="32"/>
        </w:rPr>
        <w:t>条【行业用水】</w:t>
      </w:r>
      <w:r>
        <w:rPr>
          <w:rFonts w:ascii="仿宋_GB2312" w:eastAsia="仿宋_GB2312" w:hAnsi="黑体" w:cs="黑体" w:hint="eastAsia"/>
          <w:sz w:val="32"/>
          <w:szCs w:val="32"/>
        </w:rPr>
        <w:t>严格控制洗浴、洗车、人工滑雪场、洗涤等高耗水服务业用水，鼓励洗车、人工滑雪场等特种行业全面推广低耗水、循环用水等节水技术工艺，优先利用再生水等非常规水源，限制使用地下水。</w:t>
      </w:r>
    </w:p>
    <w:p w:rsidR="00E13EB1" w:rsidRDefault="006521C0">
      <w:pPr>
        <w:spacing w:line="600" w:lineRule="exact"/>
        <w:ind w:firstLineChars="250" w:firstLine="800"/>
        <w:jc w:val="left"/>
        <w:rPr>
          <w:rFonts w:ascii="仿宋_GB2312" w:eastAsia="仿宋_GB2312" w:hAnsi="黑体" w:cs="黑体"/>
          <w:sz w:val="32"/>
          <w:szCs w:val="32"/>
        </w:rPr>
      </w:pPr>
      <w:r w:rsidRPr="00BF0AB8">
        <w:rPr>
          <w:rFonts w:ascii="黑体" w:eastAsia="黑体" w:hAnsi="黑体" w:cs="黑体" w:hint="eastAsia"/>
          <w:sz w:val="32"/>
          <w:szCs w:val="32"/>
        </w:rPr>
        <w:t>第三十</w:t>
      </w:r>
      <w:r w:rsidR="006061E0">
        <w:rPr>
          <w:rFonts w:ascii="黑体" w:eastAsia="黑体" w:hAnsi="黑体" w:cs="黑体" w:hint="eastAsia"/>
          <w:sz w:val="32"/>
          <w:szCs w:val="32"/>
        </w:rPr>
        <w:t>五</w:t>
      </w:r>
      <w:r w:rsidRPr="00BF0AB8">
        <w:rPr>
          <w:rFonts w:ascii="黑体" w:eastAsia="黑体" w:hAnsi="黑体" w:cs="黑体" w:hint="eastAsia"/>
          <w:sz w:val="32"/>
          <w:szCs w:val="32"/>
        </w:rPr>
        <w:t>条</w:t>
      </w:r>
      <w:r>
        <w:rPr>
          <w:rFonts w:ascii="黑体" w:eastAsia="黑体" w:hAnsi="黑体" w:cs="黑体" w:hint="eastAsia"/>
          <w:sz w:val="32"/>
          <w:szCs w:val="32"/>
        </w:rPr>
        <w:t>【</w:t>
      </w:r>
      <w:r w:rsidRPr="00BF0AB8">
        <w:rPr>
          <w:rFonts w:ascii="黑体" w:eastAsia="黑体" w:hAnsi="黑体" w:cs="黑体" w:hint="eastAsia"/>
          <w:sz w:val="32"/>
          <w:szCs w:val="32"/>
        </w:rPr>
        <w:t>景观用水</w:t>
      </w:r>
      <w:r>
        <w:rPr>
          <w:rFonts w:ascii="黑体" w:eastAsia="黑体" w:hAnsi="黑体" w:cs="黑体" w:hint="eastAsia"/>
          <w:sz w:val="32"/>
          <w:szCs w:val="32"/>
        </w:rPr>
        <w:t>】</w:t>
      </w:r>
      <w:r>
        <w:rPr>
          <w:rFonts w:ascii="仿宋_GB2312" w:eastAsia="仿宋_GB2312" w:hAnsi="黑体" w:cs="黑体" w:hint="eastAsia"/>
          <w:sz w:val="32"/>
          <w:szCs w:val="32"/>
        </w:rPr>
        <w:t>住宅小区、单位内部景观用水禁止使用地下水，优先使用非常规水源补充景观用水。</w:t>
      </w:r>
    </w:p>
    <w:p w:rsidR="00E13EB1" w:rsidRDefault="006521C0">
      <w:pPr>
        <w:spacing w:line="600" w:lineRule="exact"/>
        <w:ind w:firstLineChars="250" w:firstLine="800"/>
        <w:jc w:val="left"/>
        <w:rPr>
          <w:rFonts w:ascii="仿宋_GB2312" w:eastAsia="仿宋_GB2312" w:hAnsi="黑体" w:cs="宋体"/>
          <w:sz w:val="32"/>
          <w:szCs w:val="32"/>
        </w:rPr>
      </w:pPr>
      <w:r>
        <w:rPr>
          <w:rFonts w:ascii="仿宋_GB2312" w:eastAsia="仿宋_GB2312" w:hAnsi="黑体" w:cs="宋体" w:hint="eastAsia"/>
          <w:sz w:val="32"/>
          <w:szCs w:val="32"/>
        </w:rPr>
        <w:t>禁止将地下水、生活饮用水作为景观河、人工湖用水。</w:t>
      </w:r>
    </w:p>
    <w:p w:rsidR="00E13EB1" w:rsidRDefault="006521C0">
      <w:pPr>
        <w:ind w:firstLineChars="250" w:firstLine="800"/>
        <w:jc w:val="left"/>
        <w:rPr>
          <w:rStyle w:val="a8"/>
          <w:rFonts w:ascii="仿宋_GB2312" w:eastAsia="仿宋_GB2312" w:hAnsi="仿宋_GB2312" w:cs="仿宋_GB2312"/>
          <w:b w:val="0"/>
          <w:color w:val="000000"/>
          <w:sz w:val="32"/>
          <w:szCs w:val="32"/>
        </w:rPr>
      </w:pPr>
      <w:r>
        <w:rPr>
          <w:rFonts w:ascii="黑体" w:eastAsia="黑体" w:hAnsi="黑体" w:cs="黑体" w:hint="eastAsia"/>
          <w:sz w:val="32"/>
          <w:szCs w:val="32"/>
        </w:rPr>
        <w:t>第</w:t>
      </w:r>
      <w:r w:rsidR="006061E0" w:rsidRPr="00BF0AB8">
        <w:rPr>
          <w:rFonts w:ascii="黑体" w:eastAsia="黑体" w:hAnsi="黑体" w:cs="黑体" w:hint="eastAsia"/>
          <w:sz w:val="32"/>
          <w:szCs w:val="32"/>
        </w:rPr>
        <w:t>三十</w:t>
      </w:r>
      <w:r w:rsidR="006061E0">
        <w:rPr>
          <w:rFonts w:ascii="黑体" w:eastAsia="黑体" w:hAnsi="黑体" w:cs="黑体" w:hint="eastAsia"/>
          <w:sz w:val="32"/>
          <w:szCs w:val="32"/>
        </w:rPr>
        <w:t>六</w:t>
      </w:r>
      <w:r>
        <w:rPr>
          <w:rFonts w:ascii="黑体" w:eastAsia="黑体" w:hAnsi="黑体" w:cs="黑体" w:hint="eastAsia"/>
          <w:sz w:val="32"/>
          <w:szCs w:val="32"/>
        </w:rPr>
        <w:t>条【节水灌溉】</w:t>
      </w:r>
      <w:r>
        <w:rPr>
          <w:rFonts w:ascii="仿宋_GB2312" w:eastAsia="仿宋_GB2312" w:hAnsi="黑体" w:cs="黑体" w:hint="eastAsia"/>
          <w:sz w:val="32"/>
          <w:szCs w:val="32"/>
        </w:rPr>
        <w:t>地下水灌溉区域内的高效节水灌溉工程要积极创造条件利用地表水，严禁用地下水置换地表水，</w:t>
      </w:r>
      <w:r>
        <w:rPr>
          <w:rFonts w:ascii="仿宋_GB2312" w:eastAsia="仿宋_GB2312" w:hAnsi="黑体" w:cs="黑体" w:hint="eastAsia"/>
          <w:sz w:val="32"/>
          <w:szCs w:val="32"/>
        </w:rPr>
        <w:lastRenderedPageBreak/>
        <w:t>严禁新增地下水取水量。</w:t>
      </w:r>
      <w:r>
        <w:rPr>
          <w:rStyle w:val="a8"/>
          <w:rFonts w:ascii="仿宋_GB2312" w:eastAsia="仿宋_GB2312" w:hAnsi="仿宋_GB2312" w:cs="仿宋_GB2312" w:hint="eastAsia"/>
          <w:b w:val="0"/>
          <w:color w:val="000000"/>
          <w:sz w:val="32"/>
          <w:szCs w:val="32"/>
        </w:rPr>
        <w:t>禁止新增开采难以更新的地下水用于农业灌溉，已经开采的逐步实现全面禁采。禁止地下水用于高耗水作物灌溉。</w:t>
      </w:r>
    </w:p>
    <w:p w:rsidR="00E13EB1" w:rsidRDefault="006521C0">
      <w:pPr>
        <w:ind w:firstLineChars="250" w:firstLine="800"/>
        <w:jc w:val="left"/>
        <w:rPr>
          <w:rStyle w:val="a8"/>
          <w:rFonts w:ascii="仿宋_GB2312" w:eastAsia="仿宋_GB2312" w:cs="仿宋_GB2312"/>
          <w:b w:val="0"/>
          <w:color w:val="000000" w:themeColor="text1"/>
          <w:sz w:val="32"/>
          <w:szCs w:val="32"/>
        </w:rPr>
      </w:pPr>
      <w:r>
        <w:rPr>
          <w:rFonts w:ascii="黑体" w:eastAsia="黑体" w:hAnsi="黑体" w:cs="黑体" w:hint="eastAsia"/>
          <w:sz w:val="32"/>
          <w:szCs w:val="32"/>
        </w:rPr>
        <w:t>第</w:t>
      </w:r>
      <w:r w:rsidR="006061E0" w:rsidRPr="00BF0AB8">
        <w:rPr>
          <w:rFonts w:ascii="黑体" w:eastAsia="黑体" w:hAnsi="黑体" w:cs="黑体" w:hint="eastAsia"/>
          <w:sz w:val="32"/>
          <w:szCs w:val="32"/>
        </w:rPr>
        <w:t>三十</w:t>
      </w:r>
      <w:r w:rsidR="006061E0">
        <w:rPr>
          <w:rFonts w:ascii="黑体" w:eastAsia="黑体" w:hAnsi="黑体" w:cs="黑体" w:hint="eastAsia"/>
          <w:sz w:val="32"/>
          <w:szCs w:val="32"/>
        </w:rPr>
        <w:t>七</w:t>
      </w:r>
      <w:r>
        <w:rPr>
          <w:rFonts w:ascii="黑体" w:eastAsia="黑体" w:hAnsi="黑体" w:cs="黑体" w:hint="eastAsia"/>
          <w:sz w:val="32"/>
          <w:szCs w:val="32"/>
        </w:rPr>
        <w:t>条【矿井水利用】</w:t>
      </w:r>
      <w:r>
        <w:rPr>
          <w:rStyle w:val="a8"/>
          <w:rFonts w:ascii="仿宋_GB2312" w:eastAsia="仿宋_GB2312" w:hAnsi="仿宋_GB2312" w:cs="仿宋_GB2312" w:hint="eastAsia"/>
          <w:b w:val="0"/>
          <w:color w:val="000000" w:themeColor="text1"/>
          <w:sz w:val="32"/>
          <w:szCs w:val="32"/>
        </w:rPr>
        <w:t>开采矿产资源或者建设地下工程的单位和个人，应当优先利用</w:t>
      </w:r>
      <w:r>
        <w:rPr>
          <w:rStyle w:val="a8"/>
          <w:rFonts w:ascii="仿宋_GB2312" w:eastAsia="仿宋_GB2312" w:cs="仿宋_GB2312" w:hint="eastAsia"/>
          <w:b w:val="0"/>
          <w:color w:val="000000" w:themeColor="text1"/>
          <w:sz w:val="32"/>
          <w:szCs w:val="32"/>
        </w:rPr>
        <w:t>矿井水</w:t>
      </w:r>
      <w:r>
        <w:rPr>
          <w:rStyle w:val="a8"/>
          <w:rFonts w:ascii="仿宋_GB2312" w:eastAsia="仿宋_GB2312" w:hAnsi="仿宋_GB2312" w:cs="仿宋_GB2312" w:hint="eastAsia"/>
          <w:b w:val="0"/>
          <w:color w:val="000000" w:themeColor="text1"/>
          <w:sz w:val="32"/>
          <w:szCs w:val="32"/>
        </w:rPr>
        <w:t>作为生产用水，</w:t>
      </w:r>
      <w:r>
        <w:rPr>
          <w:rStyle w:val="a8"/>
          <w:rFonts w:ascii="仿宋_GB2312" w:eastAsia="仿宋_GB2312" w:cs="仿宋_GB2312" w:hint="eastAsia"/>
          <w:b w:val="0"/>
          <w:color w:val="000000" w:themeColor="text1"/>
          <w:sz w:val="32"/>
          <w:szCs w:val="32"/>
        </w:rPr>
        <w:t>建设处理回用设施和管网，减少矿井疏干排水量。</w:t>
      </w:r>
    </w:p>
    <w:p w:rsidR="006061E0" w:rsidRDefault="006061E0" w:rsidP="006061E0">
      <w:pPr>
        <w:pStyle w:val="a3"/>
        <w:tabs>
          <w:tab w:val="left" w:pos="1260"/>
          <w:tab w:val="left" w:pos="5355"/>
        </w:tabs>
        <w:spacing w:line="600" w:lineRule="exact"/>
        <w:ind w:firstLineChars="200" w:firstLine="640"/>
        <w:jc w:val="left"/>
        <w:rPr>
          <w:rFonts w:ascii="仿宋_GB2312" w:eastAsia="仿宋_GB2312" w:hAnsi="黑体" w:cs="宋体"/>
          <w:sz w:val="28"/>
          <w:szCs w:val="28"/>
        </w:rPr>
      </w:pPr>
      <w:r>
        <w:rPr>
          <w:rFonts w:ascii="黑体" w:eastAsia="黑体" w:hAnsi="黑体" w:cs="黑体" w:hint="eastAsia"/>
          <w:sz w:val="32"/>
          <w:szCs w:val="32"/>
        </w:rPr>
        <w:t>第三十八条【超采治理要求】</w:t>
      </w:r>
      <w:r>
        <w:rPr>
          <w:rFonts w:ascii="仿宋_GB2312" w:eastAsia="仿宋_GB2312" w:hAnsi="黑体" w:cs="宋体" w:hint="eastAsia"/>
          <w:sz w:val="32"/>
          <w:szCs w:val="32"/>
        </w:rPr>
        <w:t>市、县（区）人民政府应当有计划地进行地下水超采区治理，组织制定年度地下水超采区治理方案，由市、县（区）人民政府组织实施。</w:t>
      </w:r>
    </w:p>
    <w:p w:rsidR="006061E0" w:rsidRDefault="006061E0" w:rsidP="006061E0">
      <w:pPr>
        <w:spacing w:line="600" w:lineRule="exact"/>
        <w:ind w:firstLineChars="200" w:firstLine="640"/>
        <w:jc w:val="left"/>
        <w:rPr>
          <w:rFonts w:ascii="仿宋_GB2312" w:eastAsia="仿宋_GB2312" w:hAnsi="黑体" w:cs="宋体"/>
          <w:sz w:val="32"/>
          <w:szCs w:val="32"/>
        </w:rPr>
      </w:pPr>
      <w:r>
        <w:rPr>
          <w:rFonts w:ascii="黑体" w:eastAsia="黑体" w:hAnsi="黑体" w:cs="黑体" w:hint="eastAsia"/>
          <w:sz w:val="32"/>
          <w:szCs w:val="32"/>
        </w:rPr>
        <w:t>第三十九条【农业措施】</w:t>
      </w:r>
      <w:r>
        <w:rPr>
          <w:rFonts w:ascii="仿宋_GB2312" w:eastAsia="仿宋_GB2312" w:hAnsi="黑体" w:cs="宋体" w:hint="eastAsia"/>
          <w:sz w:val="32"/>
          <w:szCs w:val="32"/>
        </w:rPr>
        <w:t>市、</w:t>
      </w:r>
      <w:r>
        <w:rPr>
          <w:rFonts w:ascii="仿宋_GB2312" w:eastAsia="仿宋_GB2312" w:hAnsi="黑体" w:cs="宋体"/>
          <w:sz w:val="32"/>
          <w:szCs w:val="32"/>
        </w:rPr>
        <w:t>县</w:t>
      </w:r>
      <w:r>
        <w:rPr>
          <w:rFonts w:ascii="仿宋_GB2312" w:eastAsia="仿宋_GB2312" w:hAnsi="黑体" w:cs="宋体" w:hint="eastAsia"/>
          <w:sz w:val="32"/>
          <w:szCs w:val="32"/>
        </w:rPr>
        <w:t>（区）</w:t>
      </w:r>
      <w:r>
        <w:rPr>
          <w:rFonts w:ascii="仿宋_GB2312" w:eastAsia="仿宋_GB2312" w:hAnsi="黑体" w:cs="宋体"/>
          <w:sz w:val="32"/>
          <w:szCs w:val="32"/>
        </w:rPr>
        <w:t>人民政府应当加强</w:t>
      </w:r>
      <w:r>
        <w:rPr>
          <w:rStyle w:val="a8"/>
          <w:rFonts w:ascii="仿宋_GB2312" w:eastAsia="仿宋_GB2312" w:hAnsi="仿宋_GB2312" w:cs="仿宋_GB2312" w:hint="eastAsia"/>
          <w:b w:val="0"/>
          <w:bCs w:val="0"/>
          <w:color w:val="000000"/>
          <w:sz w:val="32"/>
          <w:szCs w:val="32"/>
        </w:rPr>
        <w:t>地下水超采区的节水管理，鼓励通过节水改造、水源置换、轮作休耕、种植结构调整等措施压减农业取用地下水。</w:t>
      </w:r>
    </w:p>
    <w:p w:rsidR="006061E0" w:rsidRDefault="006061E0" w:rsidP="006061E0">
      <w:pPr>
        <w:spacing w:line="600" w:lineRule="exact"/>
        <w:ind w:firstLineChars="200" w:firstLine="640"/>
        <w:jc w:val="left"/>
        <w:rPr>
          <w:rStyle w:val="a8"/>
          <w:rFonts w:ascii="仿宋_GB2312" w:eastAsia="仿宋_GB2312" w:hAnsi="仿宋_GB2312" w:cs="仿宋_GB2312"/>
          <w:b w:val="0"/>
          <w:color w:val="000000"/>
          <w:sz w:val="32"/>
          <w:szCs w:val="32"/>
        </w:rPr>
      </w:pPr>
      <w:r>
        <w:rPr>
          <w:rFonts w:ascii="黑体" w:eastAsia="黑体" w:hAnsi="黑体" w:cs="黑体" w:hint="eastAsia"/>
          <w:sz w:val="32"/>
          <w:szCs w:val="32"/>
        </w:rPr>
        <w:t>第四十条【限采规定】</w:t>
      </w:r>
      <w:r>
        <w:rPr>
          <w:rFonts w:ascii="仿宋_GB2312" w:eastAsia="仿宋_GB2312" w:hAnsi="黑体" w:cs="宋体" w:hint="eastAsia"/>
          <w:sz w:val="32"/>
          <w:szCs w:val="32"/>
        </w:rPr>
        <w:t>在地下水限制开采区，</w:t>
      </w:r>
      <w:r>
        <w:rPr>
          <w:rFonts w:ascii="仿宋_GB2312" w:eastAsia="仿宋_GB2312" w:hAnsi="仿宋" w:cs="宋体" w:hint="eastAsia"/>
          <w:kern w:val="0"/>
          <w:sz w:val="32"/>
          <w:szCs w:val="32"/>
        </w:rPr>
        <w:t>应当逐年削减取水量，</w:t>
      </w:r>
      <w:proofErr w:type="gramStart"/>
      <w:r>
        <w:rPr>
          <w:rFonts w:ascii="仿宋_GB2312" w:eastAsia="仿宋_GB2312" w:hAnsi="仿宋" w:cs="宋体" w:hint="eastAsia"/>
          <w:kern w:val="0"/>
          <w:sz w:val="32"/>
          <w:szCs w:val="32"/>
        </w:rPr>
        <w:t>调整井点布局</w:t>
      </w:r>
      <w:proofErr w:type="gramEnd"/>
      <w:r>
        <w:rPr>
          <w:rFonts w:ascii="仿宋_GB2312" w:eastAsia="仿宋_GB2312" w:hAnsi="仿宋" w:cs="宋体" w:hint="eastAsia"/>
          <w:kern w:val="0"/>
          <w:sz w:val="32"/>
          <w:szCs w:val="32"/>
        </w:rPr>
        <w:t>和开采层位或者封闭部分取水工程。</w:t>
      </w:r>
      <w:r>
        <w:rPr>
          <w:rFonts w:ascii="仿宋_GB2312" w:eastAsia="仿宋_GB2312" w:hAnsi="黑体" w:cs="宋体" w:hint="eastAsia"/>
          <w:sz w:val="32"/>
          <w:szCs w:val="32"/>
        </w:rPr>
        <w:t>严禁新增地下水取水量，严格控制旧井更新</w:t>
      </w:r>
      <w:r>
        <w:rPr>
          <w:rStyle w:val="a8"/>
          <w:rFonts w:ascii="仿宋_GB2312" w:eastAsia="仿宋_GB2312" w:hAnsi="仿宋_GB2312" w:cs="仿宋_GB2312" w:hint="eastAsia"/>
          <w:b w:val="0"/>
          <w:color w:val="000000"/>
          <w:sz w:val="32"/>
          <w:szCs w:val="32"/>
        </w:rPr>
        <w:t>。</w:t>
      </w:r>
    </w:p>
    <w:p w:rsidR="006061E0" w:rsidRDefault="006061E0" w:rsidP="006061E0">
      <w:pPr>
        <w:spacing w:line="600" w:lineRule="exact"/>
        <w:ind w:firstLineChars="200" w:firstLine="640"/>
        <w:jc w:val="left"/>
        <w:rPr>
          <w:rStyle w:val="a8"/>
          <w:rFonts w:ascii="仿宋_GB2312" w:eastAsia="仿宋_GB2312" w:hAnsi="仿宋_GB2312" w:cs="仿宋_GB2312"/>
          <w:b w:val="0"/>
          <w:sz w:val="32"/>
          <w:szCs w:val="32"/>
        </w:rPr>
      </w:pPr>
      <w:r>
        <w:rPr>
          <w:rStyle w:val="a8"/>
          <w:rFonts w:ascii="仿宋_GB2312" w:eastAsia="仿宋_GB2312" w:hAnsi="仿宋_GB2312" w:cs="仿宋_GB2312" w:hint="eastAsia"/>
          <w:b w:val="0"/>
          <w:color w:val="000000"/>
          <w:sz w:val="32"/>
          <w:szCs w:val="32"/>
        </w:rPr>
        <w:t>为</w:t>
      </w:r>
      <w:r>
        <w:rPr>
          <w:rStyle w:val="a8"/>
          <w:rFonts w:ascii="仿宋_GB2312" w:eastAsia="仿宋_GB2312" w:hAnsi="仿宋_GB2312" w:cs="仿宋_GB2312" w:hint="eastAsia"/>
          <w:b w:val="0"/>
          <w:bCs w:val="0"/>
          <w:color w:val="000000"/>
          <w:sz w:val="32"/>
          <w:szCs w:val="32"/>
        </w:rPr>
        <w:t>保障民生需求和支撑高质量发展或者对用水有特殊要求确需取用地下水的新建项目，许可水量或用水指标</w:t>
      </w:r>
      <w:r>
        <w:rPr>
          <w:rFonts w:ascii="仿宋_GB2312" w:eastAsia="仿宋_GB2312" w:hAnsi="黑体" w:cs="宋体" w:hint="eastAsia"/>
          <w:sz w:val="32"/>
          <w:szCs w:val="32"/>
        </w:rPr>
        <w:t>要在现有地下水开采总量控制指标和现有机井内调剂解决，</w:t>
      </w:r>
      <w:r>
        <w:rPr>
          <w:rStyle w:val="a8"/>
          <w:rFonts w:ascii="仿宋_GB2312" w:eastAsia="仿宋_GB2312" w:hAnsi="仿宋_GB2312" w:cs="仿宋_GB2312" w:hint="eastAsia"/>
          <w:b w:val="0"/>
          <w:color w:val="000000"/>
          <w:sz w:val="32"/>
          <w:szCs w:val="32"/>
        </w:rPr>
        <w:t>并</w:t>
      </w:r>
      <w:r>
        <w:rPr>
          <w:rStyle w:val="a8"/>
          <w:rFonts w:ascii="仿宋_GB2312" w:eastAsia="仿宋_GB2312" w:hAnsi="仿宋_GB2312" w:cs="仿宋_GB2312" w:hint="eastAsia"/>
          <w:b w:val="0"/>
          <w:sz w:val="32"/>
          <w:szCs w:val="32"/>
        </w:rPr>
        <w:t>报所在地人民政府水行政主管部门批准。</w:t>
      </w:r>
    </w:p>
    <w:p w:rsidR="006061E0" w:rsidRDefault="006061E0" w:rsidP="006061E0">
      <w:pPr>
        <w:ind w:firstLineChars="250" w:firstLine="800"/>
        <w:jc w:val="left"/>
        <w:rPr>
          <w:rStyle w:val="a8"/>
          <w:rFonts w:ascii="仿宋_GB2312" w:eastAsia="仿宋_GB2312" w:cs="仿宋_GB2312"/>
          <w:b w:val="0"/>
          <w:color w:val="000000" w:themeColor="text1"/>
          <w:sz w:val="32"/>
          <w:szCs w:val="32"/>
        </w:rPr>
      </w:pPr>
      <w:r>
        <w:rPr>
          <w:rFonts w:ascii="黑体" w:eastAsia="黑体" w:hAnsi="黑体" w:cs="黑体" w:hint="eastAsia"/>
          <w:sz w:val="32"/>
          <w:szCs w:val="32"/>
        </w:rPr>
        <w:t>第四十一条【回补措施】</w:t>
      </w:r>
      <w:r>
        <w:rPr>
          <w:rFonts w:ascii="仿宋_GB2312" w:eastAsia="仿宋_GB2312" w:hAnsi="黑体" w:cs="黑体" w:hint="eastAsia"/>
          <w:sz w:val="32"/>
          <w:szCs w:val="32"/>
        </w:rPr>
        <w:t>在地下水超采区，</w:t>
      </w:r>
      <w:r>
        <w:rPr>
          <w:rFonts w:ascii="仿宋_GB2312" w:eastAsia="仿宋_GB2312" w:cs="仿宋_GB2312" w:hint="eastAsia"/>
          <w:kern w:val="0"/>
          <w:sz w:val="32"/>
          <w:szCs w:val="32"/>
          <w:lang w:bidi="ar"/>
        </w:rPr>
        <w:t>鼓励农田冬灌和春灌优先使用地表水，回补地下水。探索利用湿地、河道、水</w:t>
      </w:r>
      <w:r>
        <w:rPr>
          <w:rFonts w:ascii="仿宋_GB2312" w:eastAsia="仿宋_GB2312" w:cs="仿宋_GB2312" w:hint="eastAsia"/>
          <w:kern w:val="0"/>
          <w:sz w:val="32"/>
          <w:szCs w:val="32"/>
          <w:lang w:bidi="ar"/>
        </w:rPr>
        <w:lastRenderedPageBreak/>
        <w:t>系等通道，利用地表水回补地下水。</w:t>
      </w:r>
    </w:p>
    <w:p w:rsidR="00E13EB1" w:rsidRDefault="006521C0">
      <w:pPr>
        <w:ind w:firstLineChars="250" w:firstLine="800"/>
        <w:jc w:val="left"/>
        <w:rPr>
          <w:rStyle w:val="a8"/>
          <w:rFonts w:ascii="仿宋_GB2312" w:eastAsia="仿宋_GB2312" w:cs="仿宋_GB2312"/>
          <w:b w:val="0"/>
          <w:color w:val="000000" w:themeColor="text1"/>
          <w:sz w:val="32"/>
          <w:szCs w:val="32"/>
        </w:rPr>
      </w:pPr>
      <w:r>
        <w:rPr>
          <w:rFonts w:ascii="黑体" w:eastAsia="黑体" w:hAnsi="黑体" w:cs="黑体" w:hint="eastAsia"/>
          <w:sz w:val="32"/>
          <w:szCs w:val="32"/>
        </w:rPr>
        <w:t>第</w:t>
      </w:r>
      <w:r w:rsidR="00591445">
        <w:rPr>
          <w:rFonts w:ascii="黑体" w:eastAsia="黑体" w:hAnsi="黑体" w:cs="黑体" w:hint="eastAsia"/>
          <w:sz w:val="32"/>
          <w:szCs w:val="32"/>
        </w:rPr>
        <w:t>四十二</w:t>
      </w:r>
      <w:r>
        <w:rPr>
          <w:rFonts w:ascii="黑体" w:eastAsia="黑体" w:hAnsi="黑体" w:cs="黑体" w:hint="eastAsia"/>
          <w:sz w:val="32"/>
          <w:szCs w:val="32"/>
        </w:rPr>
        <w:t>条【泉域保护】</w:t>
      </w:r>
      <w:r>
        <w:rPr>
          <w:rStyle w:val="a8"/>
          <w:rFonts w:ascii="仿宋_GB2312" w:eastAsia="仿宋_GB2312" w:hAnsi="仿宋_GB2312" w:cs="仿宋_GB2312" w:hint="eastAsia"/>
          <w:b w:val="0"/>
          <w:color w:val="000000" w:themeColor="text1"/>
          <w:sz w:val="32"/>
          <w:szCs w:val="32"/>
        </w:rPr>
        <w:t>县（区）人民政府水行政主管部门负责本行政区域内重要泉域的管理保护工作，会同有关部门编制重要</w:t>
      </w:r>
      <w:proofErr w:type="gramStart"/>
      <w:r>
        <w:rPr>
          <w:rStyle w:val="a8"/>
          <w:rFonts w:ascii="仿宋_GB2312" w:eastAsia="仿宋_GB2312" w:hAnsi="仿宋_GB2312" w:cs="仿宋_GB2312" w:hint="eastAsia"/>
          <w:b w:val="0"/>
          <w:color w:val="000000" w:themeColor="text1"/>
          <w:sz w:val="32"/>
          <w:szCs w:val="32"/>
        </w:rPr>
        <w:t>泉域保护</w:t>
      </w:r>
      <w:proofErr w:type="gramEnd"/>
      <w:r>
        <w:rPr>
          <w:rStyle w:val="a8"/>
          <w:rFonts w:ascii="仿宋_GB2312" w:eastAsia="仿宋_GB2312" w:hAnsi="仿宋_GB2312" w:cs="仿宋_GB2312" w:hint="eastAsia"/>
          <w:b w:val="0"/>
          <w:color w:val="000000" w:themeColor="text1"/>
          <w:sz w:val="32"/>
          <w:szCs w:val="32"/>
        </w:rPr>
        <w:t>方案，明确保护范围、保护措施，报本级人民政府批准后实施。</w:t>
      </w:r>
    </w:p>
    <w:p w:rsidR="008816AF" w:rsidRDefault="006521C0">
      <w:pPr>
        <w:ind w:firstLineChars="250" w:firstLine="800"/>
        <w:jc w:val="left"/>
        <w:rPr>
          <w:rFonts w:ascii="仿宋_GB2312" w:eastAsia="仿宋_GB2312" w:hAnsi="黑体" w:cs="宋体"/>
          <w:sz w:val="32"/>
          <w:szCs w:val="32"/>
        </w:rPr>
      </w:pPr>
      <w:r>
        <w:rPr>
          <w:rFonts w:ascii="黑体" w:eastAsia="黑体" w:hAnsi="黑体" w:cs="黑体" w:hint="eastAsia"/>
          <w:sz w:val="32"/>
          <w:szCs w:val="32"/>
        </w:rPr>
        <w:t>第</w:t>
      </w:r>
      <w:r w:rsidR="00591445">
        <w:rPr>
          <w:rFonts w:ascii="黑体" w:eastAsia="黑体" w:hAnsi="黑体" w:cs="黑体" w:hint="eastAsia"/>
          <w:sz w:val="32"/>
          <w:szCs w:val="32"/>
        </w:rPr>
        <w:t>四十三</w:t>
      </w:r>
      <w:r>
        <w:rPr>
          <w:rFonts w:ascii="黑体" w:eastAsia="黑体" w:hAnsi="黑体" w:cs="黑体" w:hint="eastAsia"/>
          <w:sz w:val="32"/>
          <w:szCs w:val="32"/>
        </w:rPr>
        <w:t>条【自备井规定】</w:t>
      </w:r>
      <w:r w:rsidR="008816AF" w:rsidRPr="00B34EE6">
        <w:rPr>
          <w:rFonts w:ascii="仿宋_GB2312" w:eastAsia="仿宋_GB2312" w:hAnsi="黑体" w:cs="宋体" w:hint="eastAsia"/>
          <w:color w:val="000000" w:themeColor="text1"/>
          <w:sz w:val="32"/>
          <w:szCs w:val="32"/>
        </w:rPr>
        <w:t>市、县（区）人民政府水</w:t>
      </w:r>
      <w:proofErr w:type="gramStart"/>
      <w:r w:rsidR="008816AF" w:rsidRPr="00B34EE6">
        <w:rPr>
          <w:rFonts w:ascii="仿宋_GB2312" w:eastAsia="仿宋_GB2312" w:hAnsi="黑体" w:cs="宋体" w:hint="eastAsia"/>
          <w:color w:val="000000" w:themeColor="text1"/>
          <w:sz w:val="32"/>
          <w:szCs w:val="32"/>
        </w:rPr>
        <w:t>务</w:t>
      </w:r>
      <w:proofErr w:type="gramEnd"/>
      <w:r w:rsidR="008816AF" w:rsidRPr="00B34EE6">
        <w:rPr>
          <w:rFonts w:ascii="仿宋_GB2312" w:eastAsia="仿宋_GB2312" w:hAnsi="黑体" w:cs="宋体" w:hint="eastAsia"/>
          <w:color w:val="000000" w:themeColor="text1"/>
          <w:sz w:val="32"/>
          <w:szCs w:val="32"/>
        </w:rPr>
        <w:t>、住房和城乡建设、农业农村、国土资源、工信等部门</w:t>
      </w:r>
      <w:r w:rsidR="00B34EE6" w:rsidRPr="00B34EE6">
        <w:rPr>
          <w:rFonts w:ascii="仿宋_GB2312" w:eastAsia="仿宋_GB2312" w:hAnsi="黑体" w:cs="宋体" w:hint="eastAsia"/>
          <w:color w:val="000000" w:themeColor="text1"/>
          <w:sz w:val="32"/>
          <w:szCs w:val="32"/>
        </w:rPr>
        <w:t>应</w:t>
      </w:r>
      <w:r w:rsidR="008816AF" w:rsidRPr="00B34EE6">
        <w:rPr>
          <w:rFonts w:ascii="仿宋_GB2312" w:eastAsia="仿宋_GB2312" w:hAnsi="黑体" w:cs="宋体" w:hint="eastAsia"/>
          <w:color w:val="000000" w:themeColor="text1"/>
          <w:sz w:val="32"/>
          <w:szCs w:val="32"/>
        </w:rPr>
        <w:t>按照职责加强自备井管理</w:t>
      </w:r>
      <w:r w:rsidR="00B34EE6" w:rsidRPr="00B34EE6">
        <w:rPr>
          <w:rFonts w:ascii="仿宋_GB2312" w:eastAsia="仿宋_GB2312" w:hAnsi="黑体" w:cs="宋体" w:hint="eastAsia"/>
          <w:color w:val="000000" w:themeColor="text1"/>
          <w:sz w:val="32"/>
          <w:szCs w:val="32"/>
        </w:rPr>
        <w:t>。</w:t>
      </w:r>
      <w:r w:rsidR="008816AF" w:rsidRPr="00B34EE6">
        <w:rPr>
          <w:rFonts w:ascii="仿宋_GB2312" w:eastAsia="仿宋_GB2312" w:hAnsi="黑体" w:cs="宋体" w:hint="eastAsia"/>
          <w:color w:val="000000" w:themeColor="text1"/>
          <w:sz w:val="32"/>
          <w:szCs w:val="32"/>
        </w:rPr>
        <w:t>在公共供水管网覆盖范围内或者通过替代水源已经解决供水需求的自备水源井，产权单位或者个人应当按照有关规定及时封</w:t>
      </w:r>
      <w:r w:rsidR="008816AF">
        <w:rPr>
          <w:rFonts w:ascii="仿宋_GB2312" w:eastAsia="仿宋_GB2312" w:hAnsi="黑体" w:cs="宋体" w:hint="eastAsia"/>
          <w:sz w:val="32"/>
          <w:szCs w:val="32"/>
        </w:rPr>
        <w:t>闭。</w:t>
      </w:r>
    </w:p>
    <w:p w:rsidR="00F94AE3" w:rsidRDefault="006521C0" w:rsidP="004E1E68">
      <w:pPr>
        <w:spacing w:line="600" w:lineRule="exact"/>
        <w:ind w:firstLineChars="200" w:firstLine="640"/>
        <w:jc w:val="left"/>
        <w:rPr>
          <w:rFonts w:ascii="仿宋_GB2312" w:eastAsia="仿宋_GB2312"/>
          <w:sz w:val="32"/>
          <w:szCs w:val="32"/>
        </w:rPr>
      </w:pPr>
      <w:r>
        <w:rPr>
          <w:rFonts w:ascii="黑体" w:eastAsia="黑体" w:hAnsi="黑体" w:cs="黑体" w:hint="eastAsia"/>
          <w:sz w:val="32"/>
          <w:szCs w:val="32"/>
        </w:rPr>
        <w:t>第四十</w:t>
      </w:r>
      <w:r w:rsidR="00591445">
        <w:rPr>
          <w:rFonts w:ascii="黑体" w:eastAsia="黑体" w:hAnsi="黑体" w:cs="黑体" w:hint="eastAsia"/>
          <w:sz w:val="32"/>
          <w:szCs w:val="32"/>
        </w:rPr>
        <w:t>四</w:t>
      </w:r>
      <w:r>
        <w:rPr>
          <w:rFonts w:ascii="黑体" w:eastAsia="黑体" w:hAnsi="黑体" w:cs="黑体" w:hint="eastAsia"/>
          <w:sz w:val="32"/>
          <w:szCs w:val="32"/>
        </w:rPr>
        <w:t>条【水源热泵】</w:t>
      </w:r>
      <w:r w:rsidR="004E1E68">
        <w:rPr>
          <w:rFonts w:ascii="仿宋_GB2312" w:eastAsia="仿宋_GB2312" w:hint="eastAsia"/>
          <w:sz w:val="32"/>
          <w:szCs w:val="32"/>
        </w:rPr>
        <w:t>全市范围内禁止规划、新建地下水源热泵。</w:t>
      </w:r>
      <w:r w:rsidR="00E7238C" w:rsidRPr="00E7238C">
        <w:rPr>
          <w:rFonts w:ascii="仿宋_GB2312" w:eastAsia="仿宋_GB2312" w:hint="eastAsia"/>
          <w:sz w:val="32"/>
          <w:szCs w:val="32"/>
        </w:rPr>
        <w:t>市、</w:t>
      </w:r>
      <w:r w:rsidR="00E7238C" w:rsidRPr="00E7238C">
        <w:rPr>
          <w:rFonts w:ascii="仿宋_GB2312" w:eastAsia="仿宋_GB2312" w:hint="eastAsia"/>
          <w:color w:val="000000" w:themeColor="text1"/>
          <w:sz w:val="32"/>
          <w:szCs w:val="32"/>
        </w:rPr>
        <w:t>县（区）人</w:t>
      </w:r>
      <w:r w:rsidR="00E7238C" w:rsidRPr="00C7285E">
        <w:rPr>
          <w:rFonts w:ascii="仿宋_GB2312" w:eastAsia="仿宋_GB2312" w:hint="eastAsia"/>
          <w:sz w:val="32"/>
          <w:szCs w:val="32"/>
        </w:rPr>
        <w:t>民政府水行政主管部门按照管理权限，</w:t>
      </w:r>
      <w:r w:rsidR="00AF1247" w:rsidRPr="00C7285E">
        <w:rPr>
          <w:rFonts w:ascii="仿宋_GB2312" w:eastAsia="仿宋_GB2312" w:hint="eastAsia"/>
          <w:sz w:val="32"/>
          <w:szCs w:val="32"/>
        </w:rPr>
        <w:t>负责</w:t>
      </w:r>
      <w:r w:rsidR="004E1E68">
        <w:rPr>
          <w:rFonts w:ascii="仿宋_GB2312" w:eastAsia="仿宋_GB2312" w:hint="eastAsia"/>
          <w:sz w:val="32"/>
          <w:szCs w:val="32"/>
        </w:rPr>
        <w:t>地下</w:t>
      </w:r>
      <w:r w:rsidR="00E7238C" w:rsidRPr="00C7285E">
        <w:rPr>
          <w:rFonts w:ascii="仿宋_GB2312" w:eastAsia="仿宋_GB2312" w:hint="eastAsia"/>
          <w:sz w:val="32"/>
          <w:szCs w:val="32"/>
        </w:rPr>
        <w:t>水源热泵取水许</w:t>
      </w:r>
      <w:r w:rsidR="00E7238C" w:rsidRPr="001B1F68">
        <w:rPr>
          <w:rFonts w:ascii="仿宋_GB2312" w:eastAsia="仿宋_GB2312" w:hint="eastAsia"/>
          <w:color w:val="000000" w:themeColor="text1"/>
          <w:sz w:val="32"/>
          <w:szCs w:val="32"/>
        </w:rPr>
        <w:t>可管理</w:t>
      </w:r>
      <w:r w:rsidR="004E1E68" w:rsidRPr="001B1F68">
        <w:rPr>
          <w:rFonts w:ascii="仿宋_GB2312" w:eastAsia="仿宋_GB2312" w:hint="eastAsia"/>
          <w:color w:val="000000" w:themeColor="text1"/>
          <w:sz w:val="32"/>
          <w:szCs w:val="32"/>
        </w:rPr>
        <w:t>，</w:t>
      </w:r>
      <w:r w:rsidR="004E1E68" w:rsidRPr="001B1F68">
        <w:rPr>
          <w:rFonts w:ascii="仿宋_GB2312" w:eastAsia="仿宋_GB2312" w:hAnsi="黑体" w:cs="宋体" w:hint="eastAsia"/>
          <w:color w:val="000000" w:themeColor="text1"/>
          <w:sz w:val="32"/>
          <w:szCs w:val="32"/>
        </w:rPr>
        <w:t>对已建地下水源热泵取水井、同层回灌井实施在线计量监管，防止</w:t>
      </w:r>
      <w:r w:rsidR="004E1E68" w:rsidRPr="001B1F68">
        <w:rPr>
          <w:rFonts w:ascii="仿宋_GB2312" w:eastAsia="仿宋_GB2312" w:hint="eastAsia"/>
          <w:color w:val="000000" w:themeColor="text1"/>
          <w:sz w:val="32"/>
          <w:szCs w:val="32"/>
        </w:rPr>
        <w:t>水资源浪费</w:t>
      </w:r>
      <w:r w:rsidR="00F94AE3" w:rsidRPr="001B1F68">
        <w:rPr>
          <w:rFonts w:ascii="仿宋_GB2312" w:eastAsia="仿宋_GB2312" w:hint="eastAsia"/>
          <w:color w:val="000000" w:themeColor="text1"/>
          <w:sz w:val="32"/>
          <w:szCs w:val="32"/>
        </w:rPr>
        <w:t>；住房和城乡建设部门</w:t>
      </w:r>
      <w:r w:rsidR="00AF1247" w:rsidRPr="001B1F68">
        <w:rPr>
          <w:rFonts w:ascii="仿宋_GB2312" w:eastAsia="仿宋_GB2312" w:hint="eastAsia"/>
          <w:color w:val="000000" w:themeColor="text1"/>
          <w:sz w:val="32"/>
          <w:szCs w:val="32"/>
        </w:rPr>
        <w:t>负责已建地下水源热泵机组运行</w:t>
      </w:r>
      <w:r w:rsidR="00C7285E" w:rsidRPr="001B1F68">
        <w:rPr>
          <w:rFonts w:ascii="仿宋_GB2312" w:eastAsia="仿宋_GB2312" w:hint="eastAsia"/>
          <w:color w:val="000000" w:themeColor="text1"/>
          <w:sz w:val="32"/>
          <w:szCs w:val="32"/>
        </w:rPr>
        <w:t>和</w:t>
      </w:r>
      <w:r w:rsidR="00F94AE3" w:rsidRPr="001B1F68">
        <w:rPr>
          <w:rFonts w:ascii="仿宋_GB2312" w:eastAsia="仿宋_GB2312" w:hint="eastAsia"/>
          <w:color w:val="000000" w:themeColor="text1"/>
          <w:sz w:val="32"/>
          <w:szCs w:val="32"/>
        </w:rPr>
        <w:t>回灌井施工监管，防止</w:t>
      </w:r>
      <w:r w:rsidR="004E1E68" w:rsidRPr="001B1F68">
        <w:rPr>
          <w:rFonts w:ascii="仿宋_GB2312" w:eastAsia="仿宋_GB2312" w:hint="eastAsia"/>
          <w:color w:val="000000" w:themeColor="text1"/>
          <w:sz w:val="32"/>
          <w:szCs w:val="32"/>
        </w:rPr>
        <w:t>回灌井</w:t>
      </w:r>
      <w:r w:rsidR="00F94AE3" w:rsidRPr="001B1F68">
        <w:rPr>
          <w:rFonts w:ascii="仿宋_GB2312" w:eastAsia="仿宋_GB2312" w:hint="eastAsia"/>
          <w:color w:val="000000" w:themeColor="text1"/>
          <w:sz w:val="32"/>
          <w:szCs w:val="32"/>
        </w:rPr>
        <w:t>私改管道；生态环境部门</w:t>
      </w:r>
      <w:r w:rsidR="00AF1247" w:rsidRPr="001B1F68">
        <w:rPr>
          <w:rFonts w:ascii="仿宋_GB2312" w:eastAsia="仿宋_GB2312" w:hint="eastAsia"/>
          <w:color w:val="000000" w:themeColor="text1"/>
          <w:sz w:val="32"/>
          <w:szCs w:val="32"/>
        </w:rPr>
        <w:t>负责</w:t>
      </w:r>
      <w:r w:rsidR="00F94AE3" w:rsidRPr="001B1F68">
        <w:rPr>
          <w:rFonts w:ascii="仿宋_GB2312" w:eastAsia="仿宋_GB2312" w:hint="eastAsia"/>
          <w:color w:val="000000" w:themeColor="text1"/>
          <w:sz w:val="32"/>
          <w:szCs w:val="32"/>
        </w:rPr>
        <w:t>已建地下水源热泵回灌井水质监测管理，定期开展回水水质监测</w:t>
      </w:r>
      <w:r w:rsidR="004E1E68" w:rsidRPr="001B1F68">
        <w:rPr>
          <w:rFonts w:ascii="仿宋_GB2312" w:eastAsia="仿宋_GB2312" w:hint="eastAsia"/>
          <w:color w:val="000000" w:themeColor="text1"/>
          <w:sz w:val="32"/>
          <w:szCs w:val="32"/>
        </w:rPr>
        <w:t>，防止地下水污染</w:t>
      </w:r>
      <w:r w:rsidR="00C7285E" w:rsidRPr="001B1F68">
        <w:rPr>
          <w:rFonts w:ascii="仿宋_GB2312" w:eastAsia="仿宋_GB2312" w:hint="eastAsia"/>
          <w:color w:val="000000" w:themeColor="text1"/>
          <w:sz w:val="32"/>
          <w:szCs w:val="32"/>
        </w:rPr>
        <w:t>。</w:t>
      </w:r>
    </w:p>
    <w:p w:rsidR="00E13EB1" w:rsidRDefault="006521C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城乡供热管网覆盖范围内的地下水源热泵，应按有关规定逐步关停。</w:t>
      </w:r>
    </w:p>
    <w:p w:rsidR="00E13EB1" w:rsidRDefault="006521C0">
      <w:pPr>
        <w:spacing w:line="600" w:lineRule="exact"/>
        <w:ind w:firstLineChars="250" w:firstLine="800"/>
        <w:jc w:val="left"/>
        <w:rPr>
          <w:rFonts w:ascii="仿宋_GB2312" w:eastAsia="仿宋_GB2312"/>
          <w:sz w:val="32"/>
          <w:szCs w:val="32"/>
        </w:rPr>
      </w:pPr>
      <w:r>
        <w:rPr>
          <w:rFonts w:ascii="黑体" w:eastAsia="黑体" w:hAnsi="黑体" w:cs="黑体" w:hint="eastAsia"/>
          <w:sz w:val="32"/>
          <w:szCs w:val="32"/>
        </w:rPr>
        <w:t>第四十</w:t>
      </w:r>
      <w:r w:rsidR="00591445">
        <w:rPr>
          <w:rFonts w:ascii="黑体" w:eastAsia="黑体" w:hAnsi="黑体" w:cs="黑体" w:hint="eastAsia"/>
          <w:sz w:val="32"/>
          <w:szCs w:val="32"/>
        </w:rPr>
        <w:t>五</w:t>
      </w:r>
      <w:r>
        <w:rPr>
          <w:rFonts w:ascii="黑体" w:eastAsia="黑体" w:hAnsi="黑体" w:cs="黑体" w:hint="eastAsia"/>
          <w:sz w:val="32"/>
          <w:szCs w:val="32"/>
        </w:rPr>
        <w:t>条【开发要求】</w:t>
      </w:r>
      <w:r>
        <w:rPr>
          <w:rFonts w:ascii="仿宋_GB2312" w:eastAsia="仿宋_GB2312" w:hint="eastAsia"/>
          <w:sz w:val="32"/>
          <w:szCs w:val="32"/>
        </w:rPr>
        <w:t>地下水开发利用应当以浅层地下水为主。开发利用浅层地下水以外的地下水，应当探明地下水可</w:t>
      </w:r>
      <w:r>
        <w:rPr>
          <w:rFonts w:ascii="仿宋_GB2312" w:eastAsia="仿宋_GB2312" w:hint="eastAsia"/>
          <w:sz w:val="32"/>
          <w:szCs w:val="32"/>
        </w:rPr>
        <w:lastRenderedPageBreak/>
        <w:t>更新能力。对难以更新的地下水，除《地下水管理条例》第二十七条规定允许开采的情形外，禁止开采。</w:t>
      </w:r>
    </w:p>
    <w:p w:rsidR="008E2191" w:rsidRDefault="006521C0">
      <w:pPr>
        <w:spacing w:line="600" w:lineRule="exact"/>
        <w:ind w:firstLineChars="250" w:firstLine="800"/>
        <w:jc w:val="left"/>
        <w:rPr>
          <w:rFonts w:ascii="仿宋_GB2312" w:eastAsia="仿宋_GB2312"/>
          <w:sz w:val="32"/>
          <w:szCs w:val="32"/>
        </w:rPr>
      </w:pPr>
      <w:r w:rsidRPr="008E2191">
        <w:rPr>
          <w:rFonts w:ascii="黑体" w:eastAsia="黑体" w:hAnsi="黑体" w:cs="黑体" w:hint="eastAsia"/>
          <w:sz w:val="32"/>
          <w:szCs w:val="32"/>
        </w:rPr>
        <w:t>第四十</w:t>
      </w:r>
      <w:r w:rsidR="00591445">
        <w:rPr>
          <w:rFonts w:ascii="黑体" w:eastAsia="黑体" w:hAnsi="黑体" w:cs="黑体" w:hint="eastAsia"/>
          <w:sz w:val="32"/>
          <w:szCs w:val="32"/>
        </w:rPr>
        <w:t>六</w:t>
      </w:r>
      <w:r w:rsidRPr="008E2191">
        <w:rPr>
          <w:rFonts w:ascii="黑体" w:eastAsia="黑体" w:hAnsi="黑体" w:cs="黑体" w:hint="eastAsia"/>
          <w:sz w:val="32"/>
          <w:szCs w:val="32"/>
        </w:rPr>
        <w:t>条</w:t>
      </w:r>
      <w:r>
        <w:rPr>
          <w:rFonts w:ascii="黑体" w:eastAsia="黑体" w:hAnsi="黑体" w:cs="黑体" w:hint="eastAsia"/>
          <w:sz w:val="32"/>
          <w:szCs w:val="32"/>
        </w:rPr>
        <w:t>【污染防护】</w:t>
      </w:r>
      <w:r>
        <w:rPr>
          <w:rFonts w:ascii="仿宋_GB2312" w:eastAsia="仿宋_GB2312" w:hint="eastAsia"/>
          <w:sz w:val="32"/>
          <w:szCs w:val="32"/>
        </w:rPr>
        <w:t>市、县（区）人民政府生态环境主管部门</w:t>
      </w:r>
      <w:r w:rsidR="008E2191" w:rsidRPr="008E2191">
        <w:rPr>
          <w:rFonts w:ascii="仿宋_GB2312" w:eastAsia="仿宋_GB2312"/>
          <w:sz w:val="32"/>
          <w:szCs w:val="32"/>
        </w:rPr>
        <w:t>应当会同</w:t>
      </w:r>
      <w:r w:rsidR="005F3AAD">
        <w:rPr>
          <w:rFonts w:ascii="仿宋_GB2312" w:eastAsia="仿宋_GB2312" w:hint="eastAsia"/>
          <w:sz w:val="32"/>
          <w:szCs w:val="32"/>
        </w:rPr>
        <w:t>本级</w:t>
      </w:r>
      <w:r w:rsidR="005F3AAD" w:rsidRPr="005F3AAD">
        <w:rPr>
          <w:rFonts w:ascii="仿宋_GB2312" w:eastAsia="仿宋_GB2312"/>
          <w:sz w:val="32"/>
          <w:szCs w:val="32"/>
        </w:rPr>
        <w:t>人民政府</w:t>
      </w:r>
      <w:r w:rsidR="008E2191" w:rsidRPr="008E2191">
        <w:rPr>
          <w:rFonts w:ascii="仿宋_GB2312" w:eastAsia="仿宋_GB2312"/>
          <w:sz w:val="32"/>
          <w:szCs w:val="32"/>
        </w:rPr>
        <w:t>住房和城乡建设、自然资源</w:t>
      </w:r>
      <w:r w:rsidR="008E2191" w:rsidRPr="008E2191">
        <w:rPr>
          <w:rFonts w:ascii="仿宋_GB2312" w:eastAsia="仿宋_GB2312" w:hint="eastAsia"/>
          <w:sz w:val="32"/>
          <w:szCs w:val="32"/>
        </w:rPr>
        <w:t>、</w:t>
      </w:r>
      <w:r w:rsidR="008E2191" w:rsidRPr="008E2191">
        <w:rPr>
          <w:rFonts w:ascii="仿宋_GB2312" w:eastAsia="仿宋_GB2312"/>
          <w:sz w:val="32"/>
          <w:szCs w:val="32"/>
        </w:rPr>
        <w:t>农业农村等主管部门</w:t>
      </w:r>
      <w:r w:rsidR="005F3AAD" w:rsidRPr="0079239F">
        <w:rPr>
          <w:rFonts w:ascii="仿宋_GB2312" w:eastAsia="仿宋_GB2312" w:hint="eastAsia"/>
          <w:sz w:val="32"/>
          <w:szCs w:val="32"/>
        </w:rPr>
        <w:t>加强地下水污染防治工作，</w:t>
      </w:r>
      <w:r w:rsidR="008E2191" w:rsidRPr="008E2191">
        <w:rPr>
          <w:rFonts w:ascii="仿宋_GB2312" w:eastAsia="仿宋_GB2312"/>
          <w:sz w:val="32"/>
          <w:szCs w:val="32"/>
        </w:rPr>
        <w:t>实施重点工业行业和城</w:t>
      </w:r>
      <w:r w:rsidR="00057DD5">
        <w:rPr>
          <w:rFonts w:ascii="仿宋_GB2312" w:eastAsia="仿宋_GB2312" w:hint="eastAsia"/>
          <w:sz w:val="32"/>
          <w:szCs w:val="32"/>
        </w:rPr>
        <w:t>镇</w:t>
      </w:r>
      <w:r w:rsidR="008E2191" w:rsidRPr="008E2191">
        <w:rPr>
          <w:rFonts w:ascii="仿宋_GB2312" w:eastAsia="仿宋_GB2312"/>
          <w:sz w:val="32"/>
          <w:szCs w:val="32"/>
        </w:rPr>
        <w:t>生活污染防治，严格控制农业面源污染，推进地下水污染风险管控与修复，确保地下水型饮用水水源环境安全。</w:t>
      </w:r>
    </w:p>
    <w:p w:rsidR="00E13EB1" w:rsidRDefault="006521C0">
      <w:pPr>
        <w:spacing w:line="600" w:lineRule="exact"/>
        <w:ind w:firstLineChars="250" w:firstLine="800"/>
        <w:jc w:val="left"/>
        <w:rPr>
          <w:rFonts w:ascii="仿宋_GB2312" w:eastAsia="仿宋_GB2312" w:hAnsi="仿宋" w:cs="仿宋"/>
          <w:sz w:val="32"/>
          <w:szCs w:val="32"/>
        </w:rPr>
      </w:pPr>
      <w:r>
        <w:rPr>
          <w:rFonts w:ascii="仿宋_GB2312" w:eastAsia="仿宋_GB2312" w:hAnsi="仿宋" w:cs="仿宋" w:hint="eastAsia"/>
          <w:sz w:val="32"/>
          <w:szCs w:val="32"/>
        </w:rPr>
        <w:t>从事勘探、采矿、工程建设等活动可能造成地下水资源污染的，建设单位应当采取防护性措施。</w:t>
      </w:r>
    </w:p>
    <w:p w:rsidR="00E13EB1" w:rsidRDefault="006521C0">
      <w:pPr>
        <w:spacing w:line="600" w:lineRule="exact"/>
        <w:ind w:firstLineChars="250" w:firstLine="800"/>
        <w:jc w:val="left"/>
        <w:rPr>
          <w:rFonts w:ascii="仿宋_GB2312" w:eastAsia="仿宋_GB2312"/>
          <w:sz w:val="32"/>
          <w:szCs w:val="32"/>
        </w:rPr>
      </w:pPr>
      <w:r>
        <w:rPr>
          <w:rFonts w:ascii="仿宋_GB2312" w:eastAsia="仿宋_GB2312" w:hAnsi="Times New Roman" w:hint="eastAsia"/>
          <w:sz w:val="32"/>
          <w:szCs w:val="32"/>
        </w:rPr>
        <w:t>报废、闲置或者施工未成的取水井，机井所有人应当向水行政主管部门办理注销取水许可手续，并按照规定采取封填措施，防止</w:t>
      </w:r>
      <w:r>
        <w:rPr>
          <w:rFonts w:ascii="仿宋_GB2312" w:eastAsia="仿宋_GB2312" w:hint="eastAsia"/>
          <w:sz w:val="32"/>
          <w:szCs w:val="32"/>
        </w:rPr>
        <w:t>污染地下水和安全事故发生</w:t>
      </w:r>
      <w:r>
        <w:rPr>
          <w:rFonts w:ascii="仿宋_GB2312" w:eastAsia="仿宋_GB2312" w:hAnsi="Times New Roman" w:hint="eastAsia"/>
          <w:sz w:val="32"/>
          <w:szCs w:val="32"/>
        </w:rPr>
        <w:t>。</w:t>
      </w:r>
    </w:p>
    <w:p w:rsidR="00E13EB1" w:rsidRDefault="006521C0">
      <w:pPr>
        <w:spacing w:line="600" w:lineRule="exact"/>
        <w:ind w:firstLineChars="250" w:firstLine="800"/>
        <w:jc w:val="left"/>
        <w:rPr>
          <w:rFonts w:ascii="仿宋_GB2312" w:eastAsia="仿宋_GB2312"/>
          <w:sz w:val="32"/>
          <w:szCs w:val="32"/>
        </w:rPr>
      </w:pPr>
      <w:r>
        <w:rPr>
          <w:rFonts w:ascii="仿宋_GB2312" w:eastAsia="仿宋_GB2312" w:hint="eastAsia"/>
          <w:sz w:val="32"/>
          <w:szCs w:val="32"/>
        </w:rPr>
        <w:t>禁止采用渗井、渗坑、</w:t>
      </w:r>
      <w:r w:rsidR="00AF368A">
        <w:rPr>
          <w:rFonts w:ascii="仿宋_GB2312" w:eastAsia="仿宋_GB2312" w:hint="eastAsia"/>
          <w:sz w:val="32"/>
          <w:szCs w:val="32"/>
        </w:rPr>
        <w:t>裂隙、</w:t>
      </w:r>
      <w:r>
        <w:rPr>
          <w:rFonts w:ascii="仿宋_GB2312" w:eastAsia="仿宋_GB2312" w:hint="eastAsia"/>
          <w:sz w:val="32"/>
          <w:szCs w:val="32"/>
        </w:rPr>
        <w:t>无防漏设施的沟渠、坑塘</w:t>
      </w:r>
      <w:r w:rsidR="005441DB">
        <w:rPr>
          <w:rFonts w:ascii="仿宋_GB2312" w:eastAsia="仿宋_GB2312" w:hint="eastAsia"/>
          <w:sz w:val="32"/>
          <w:szCs w:val="32"/>
        </w:rPr>
        <w:t>等</w:t>
      </w:r>
      <w:r>
        <w:rPr>
          <w:rFonts w:ascii="仿宋_GB2312" w:eastAsia="仿宋_GB2312" w:hint="eastAsia"/>
          <w:sz w:val="32"/>
          <w:szCs w:val="32"/>
        </w:rPr>
        <w:t>排放</w:t>
      </w:r>
      <w:r w:rsidR="005441DB">
        <w:rPr>
          <w:rFonts w:ascii="仿宋_GB2312" w:eastAsia="仿宋_GB2312" w:hint="eastAsia"/>
          <w:sz w:val="32"/>
          <w:szCs w:val="32"/>
        </w:rPr>
        <w:t>、</w:t>
      </w:r>
      <w:r w:rsidR="00AF368A">
        <w:rPr>
          <w:rFonts w:ascii="仿宋_GB2312" w:eastAsia="仿宋_GB2312" w:hint="eastAsia"/>
          <w:sz w:val="32"/>
          <w:szCs w:val="32"/>
        </w:rPr>
        <w:t>灌注</w:t>
      </w:r>
      <w:r>
        <w:rPr>
          <w:rFonts w:ascii="仿宋_GB2312" w:eastAsia="仿宋_GB2312" w:hint="eastAsia"/>
          <w:sz w:val="32"/>
          <w:szCs w:val="32"/>
        </w:rPr>
        <w:t>污水</w:t>
      </w:r>
      <w:r w:rsidR="00AF368A">
        <w:rPr>
          <w:rFonts w:ascii="仿宋_GB2312" w:eastAsia="仿宋_GB2312" w:hint="eastAsia"/>
          <w:sz w:val="32"/>
          <w:szCs w:val="32"/>
        </w:rPr>
        <w:t>、</w:t>
      </w:r>
      <w:r>
        <w:rPr>
          <w:rFonts w:ascii="仿宋_GB2312" w:eastAsia="仿宋_GB2312" w:hint="eastAsia"/>
          <w:sz w:val="32"/>
          <w:szCs w:val="32"/>
        </w:rPr>
        <w:t>有毒有害物质。</w:t>
      </w:r>
    </w:p>
    <w:p w:rsidR="00E13EB1" w:rsidRDefault="00E13EB1">
      <w:pPr>
        <w:spacing w:line="600" w:lineRule="exact"/>
        <w:jc w:val="left"/>
        <w:rPr>
          <w:rFonts w:ascii="仿宋_GB2312" w:eastAsia="仿宋_GB2312"/>
          <w:sz w:val="32"/>
          <w:szCs w:val="32"/>
        </w:rPr>
      </w:pPr>
    </w:p>
    <w:p w:rsidR="00E13EB1" w:rsidRDefault="006521C0">
      <w:pPr>
        <w:spacing w:line="600" w:lineRule="exact"/>
        <w:jc w:val="center"/>
        <w:rPr>
          <w:rFonts w:ascii="仿宋_GB2312" w:eastAsia="仿宋_GB2312"/>
          <w:sz w:val="32"/>
          <w:szCs w:val="32"/>
        </w:rPr>
      </w:pPr>
      <w:r>
        <w:rPr>
          <w:rFonts w:ascii="黑体" w:eastAsia="黑体" w:hAnsi="黑体" w:hint="eastAsia"/>
          <w:sz w:val="32"/>
          <w:szCs w:val="32"/>
        </w:rPr>
        <w:t>第</w:t>
      </w:r>
      <w:r w:rsidR="007E76FF">
        <w:rPr>
          <w:rFonts w:ascii="黑体" w:eastAsia="黑体" w:hAnsi="黑体" w:hint="eastAsia"/>
          <w:sz w:val="32"/>
          <w:szCs w:val="32"/>
        </w:rPr>
        <w:t>四</w:t>
      </w:r>
      <w:r>
        <w:rPr>
          <w:rFonts w:ascii="黑体" w:eastAsia="黑体" w:hAnsi="黑体" w:hint="eastAsia"/>
          <w:sz w:val="32"/>
          <w:szCs w:val="32"/>
        </w:rPr>
        <w:t>章  监督管理</w:t>
      </w:r>
    </w:p>
    <w:p w:rsidR="00E13EB1" w:rsidRDefault="00E13EB1">
      <w:pPr>
        <w:spacing w:line="600" w:lineRule="exact"/>
        <w:ind w:firstLineChars="200" w:firstLine="640"/>
        <w:jc w:val="left"/>
        <w:rPr>
          <w:rFonts w:ascii="黑体" w:eastAsia="黑体" w:hAnsi="黑体" w:cs="黑体"/>
          <w:sz w:val="32"/>
          <w:szCs w:val="32"/>
        </w:rPr>
      </w:pPr>
    </w:p>
    <w:p w:rsidR="00E13EB1" w:rsidRDefault="006521C0">
      <w:pPr>
        <w:spacing w:line="600" w:lineRule="atLeast"/>
        <w:ind w:firstLineChars="200" w:firstLine="640"/>
        <w:jc w:val="left"/>
        <w:rPr>
          <w:rFonts w:ascii="仿宋_GB2312" w:eastAsia="仿宋_GB2312"/>
          <w:sz w:val="32"/>
          <w:szCs w:val="32"/>
        </w:rPr>
      </w:pPr>
      <w:r>
        <w:rPr>
          <w:rFonts w:ascii="黑体" w:eastAsia="黑体" w:hAnsi="黑体" w:cs="黑体" w:hint="eastAsia"/>
          <w:sz w:val="32"/>
          <w:szCs w:val="32"/>
        </w:rPr>
        <w:t>第</w:t>
      </w:r>
      <w:r w:rsidR="00CF677B">
        <w:rPr>
          <w:rFonts w:ascii="黑体" w:eastAsia="黑体" w:hAnsi="黑体" w:cs="黑体" w:hint="eastAsia"/>
          <w:sz w:val="32"/>
          <w:szCs w:val="32"/>
        </w:rPr>
        <w:t>四十七</w:t>
      </w:r>
      <w:r>
        <w:rPr>
          <w:rFonts w:ascii="黑体" w:eastAsia="黑体" w:hAnsi="黑体" w:cs="黑体" w:hint="eastAsia"/>
          <w:sz w:val="32"/>
          <w:szCs w:val="32"/>
        </w:rPr>
        <w:t>条【工程核查】</w:t>
      </w:r>
      <w:r>
        <w:rPr>
          <w:rFonts w:ascii="仿宋_GB2312" w:eastAsia="仿宋_GB2312" w:hint="eastAsia"/>
          <w:sz w:val="32"/>
          <w:szCs w:val="32"/>
        </w:rPr>
        <w:t>县（区）人民政府水行政主管部门应当定期</w:t>
      </w:r>
      <w:r>
        <w:rPr>
          <w:rFonts w:ascii="仿宋_GB2312" w:eastAsia="仿宋_GB2312" w:hAnsi="仿宋_GB2312"/>
          <w:sz w:val="32"/>
        </w:rPr>
        <w:t>组织</w:t>
      </w:r>
      <w:r>
        <w:rPr>
          <w:rFonts w:ascii="仿宋_GB2312" w:eastAsia="仿宋_GB2312" w:hint="eastAsia"/>
          <w:sz w:val="32"/>
          <w:szCs w:val="32"/>
        </w:rPr>
        <w:t>开展本行政区域内地下水取水工程核查，并</w:t>
      </w:r>
      <w:r>
        <w:rPr>
          <w:rFonts w:ascii="仿宋_GB2312" w:eastAsia="仿宋_GB2312" w:hAnsi="仿宋_GB2312"/>
          <w:sz w:val="32"/>
        </w:rPr>
        <w:t>分类</w:t>
      </w:r>
      <w:r>
        <w:rPr>
          <w:rFonts w:ascii="仿宋_GB2312" w:eastAsia="仿宋_GB2312" w:hint="eastAsia"/>
          <w:sz w:val="32"/>
          <w:szCs w:val="32"/>
        </w:rPr>
        <w:t>进行登记造册，</w:t>
      </w:r>
      <w:r>
        <w:rPr>
          <w:rFonts w:ascii="仿宋_GB2312" w:eastAsia="仿宋_GB2312"/>
          <w:sz w:val="32"/>
          <w:szCs w:val="32"/>
        </w:rPr>
        <w:t>落实监督管理制度</w:t>
      </w:r>
      <w:r>
        <w:rPr>
          <w:rFonts w:ascii="仿宋_GB2312" w:eastAsia="仿宋_GB2312" w:hint="eastAsia"/>
          <w:sz w:val="32"/>
          <w:szCs w:val="32"/>
        </w:rPr>
        <w:t>，核查情况及时向市人民政府水行政主管部门报告</w:t>
      </w:r>
      <w:r w:rsidR="00CF677B">
        <w:rPr>
          <w:rFonts w:ascii="仿宋_GB2312" w:eastAsia="仿宋_GB2312" w:hint="eastAsia"/>
          <w:sz w:val="32"/>
          <w:szCs w:val="32"/>
        </w:rPr>
        <w:t>备案</w:t>
      </w:r>
      <w:r>
        <w:rPr>
          <w:rFonts w:ascii="仿宋_GB2312" w:eastAsia="仿宋_GB2312" w:hint="eastAsia"/>
          <w:sz w:val="32"/>
          <w:szCs w:val="32"/>
        </w:rPr>
        <w:t>。</w:t>
      </w:r>
    </w:p>
    <w:p w:rsidR="00E13EB1" w:rsidRDefault="006521C0">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报废的钻井、地下水取水工程，或者未建成、已完成勘探任务、依法应当停止取水的地下水取水工程，应当由工程所有权人或者管理单位实施封井或者回填；所有权人或者管理单位应当将其封井或者回填情况书面告知所在地水行政主管部门；无法确定所有权人或者管理单位的，由所在地县级人民政府或者其授权的部门负责组织实施封井或者回填。</w:t>
      </w:r>
    </w:p>
    <w:p w:rsidR="00E13EB1" w:rsidRDefault="006521C0">
      <w:pPr>
        <w:spacing w:line="600" w:lineRule="exact"/>
        <w:ind w:firstLineChars="200" w:firstLine="640"/>
        <w:jc w:val="left"/>
        <w:rPr>
          <w:rFonts w:ascii="仿宋_GB2312" w:eastAsia="仿宋_GB2312"/>
          <w:sz w:val="32"/>
          <w:szCs w:val="32"/>
        </w:rPr>
      </w:pPr>
      <w:r>
        <w:rPr>
          <w:rFonts w:ascii="仿宋_GB2312" w:eastAsia="仿宋_GB2312"/>
          <w:sz w:val="32"/>
          <w:szCs w:val="32"/>
        </w:rPr>
        <w:t>实施封井或者回填，应当符合国家和省有关技术标准。</w:t>
      </w:r>
    </w:p>
    <w:p w:rsidR="00E13EB1" w:rsidRDefault="006521C0">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第</w:t>
      </w:r>
      <w:r w:rsidR="006B6B3A">
        <w:rPr>
          <w:rFonts w:ascii="黑体" w:eastAsia="黑体" w:hAnsi="黑体" w:cs="黑体" w:hint="eastAsia"/>
          <w:sz w:val="32"/>
          <w:szCs w:val="32"/>
        </w:rPr>
        <w:t>四十八</w:t>
      </w:r>
      <w:r>
        <w:rPr>
          <w:rFonts w:ascii="黑体" w:eastAsia="黑体" w:hAnsi="黑体" w:cs="黑体" w:hint="eastAsia"/>
          <w:sz w:val="32"/>
          <w:szCs w:val="32"/>
        </w:rPr>
        <w:t>条【监测体系】</w:t>
      </w:r>
      <w:r>
        <w:rPr>
          <w:rFonts w:ascii="仿宋_GB2312" w:eastAsia="仿宋_GB2312" w:hint="eastAsia"/>
          <w:sz w:val="32"/>
          <w:szCs w:val="32"/>
        </w:rPr>
        <w:t>市人民政府水行政、自然资源、生态环境等主管部门应当按照省级地下水监测站网规划，</w:t>
      </w:r>
      <w:r>
        <w:rPr>
          <w:rFonts w:ascii="仿宋_GB2312" w:eastAsia="仿宋_GB2312" w:hAnsi="仿宋_GB2312"/>
          <w:sz w:val="32"/>
        </w:rPr>
        <w:t>健全地下水位、水量、水质监测系统，完善地下水监测站网，</w:t>
      </w:r>
      <w:r>
        <w:rPr>
          <w:rFonts w:ascii="仿宋_GB2312" w:eastAsia="仿宋_GB2312" w:hint="eastAsia"/>
          <w:sz w:val="32"/>
          <w:szCs w:val="32"/>
        </w:rPr>
        <w:t>组织开展地下水动态监测工作。</w:t>
      </w:r>
    </w:p>
    <w:p w:rsidR="00E13EB1" w:rsidRDefault="006521C0">
      <w:pPr>
        <w:spacing w:line="600" w:lineRule="exact"/>
        <w:ind w:firstLineChars="150" w:firstLine="480"/>
        <w:jc w:val="left"/>
        <w:rPr>
          <w:rFonts w:ascii="仿宋_GB2312" w:eastAsia="仿宋_GB2312"/>
          <w:sz w:val="32"/>
          <w:szCs w:val="32"/>
        </w:rPr>
      </w:pPr>
      <w:r>
        <w:rPr>
          <w:rFonts w:ascii="仿宋_GB2312" w:eastAsia="仿宋_GB2312" w:hint="eastAsia"/>
          <w:sz w:val="32"/>
          <w:szCs w:val="32"/>
        </w:rPr>
        <w:t>县（区）人民政府应当做好监测站点用地保障等工作。</w:t>
      </w:r>
    </w:p>
    <w:p w:rsidR="00E13EB1" w:rsidRDefault="006521C0">
      <w:pPr>
        <w:spacing w:line="600" w:lineRule="exact"/>
        <w:ind w:firstLineChars="200" w:firstLine="640"/>
        <w:jc w:val="left"/>
        <w:rPr>
          <w:rFonts w:ascii="仿宋_GB2312" w:eastAsia="仿宋_GB2312" w:cs="仿宋_GB2312"/>
          <w:kern w:val="0"/>
          <w:sz w:val="32"/>
          <w:szCs w:val="32"/>
          <w:lang w:bidi="ar"/>
        </w:rPr>
      </w:pPr>
      <w:r>
        <w:rPr>
          <w:rFonts w:ascii="黑体" w:eastAsia="黑体" w:hAnsi="黑体" w:cs="黑体" w:hint="eastAsia"/>
          <w:sz w:val="32"/>
          <w:szCs w:val="32"/>
        </w:rPr>
        <w:t>第</w:t>
      </w:r>
      <w:r w:rsidR="006B6B3A">
        <w:rPr>
          <w:rFonts w:ascii="黑体" w:eastAsia="黑体" w:hAnsi="黑体" w:cs="黑体" w:hint="eastAsia"/>
          <w:sz w:val="32"/>
          <w:szCs w:val="32"/>
        </w:rPr>
        <w:t>四十九</w:t>
      </w:r>
      <w:r>
        <w:rPr>
          <w:rFonts w:ascii="黑体" w:eastAsia="黑体" w:hAnsi="黑体" w:cs="黑体" w:hint="eastAsia"/>
          <w:sz w:val="32"/>
          <w:szCs w:val="32"/>
        </w:rPr>
        <w:t>条【改建站网】</w:t>
      </w:r>
      <w:r>
        <w:rPr>
          <w:rFonts w:ascii="仿宋_GB2312" w:eastAsia="仿宋_GB2312" w:hint="eastAsia"/>
          <w:sz w:val="32"/>
          <w:szCs w:val="32"/>
        </w:rPr>
        <w:t>拟报废的矿井、钻井、地下水取水工</w:t>
      </w:r>
      <w:proofErr w:type="gramStart"/>
      <w:r>
        <w:rPr>
          <w:rFonts w:ascii="仿宋_GB2312" w:eastAsia="仿宋_GB2312" w:hint="eastAsia"/>
          <w:sz w:val="32"/>
          <w:szCs w:val="32"/>
        </w:rPr>
        <w:t>程或者</w:t>
      </w:r>
      <w:proofErr w:type="gramEnd"/>
      <w:r>
        <w:rPr>
          <w:rFonts w:ascii="仿宋_GB2312" w:eastAsia="仿宋_GB2312" w:hint="eastAsia"/>
          <w:sz w:val="32"/>
          <w:szCs w:val="32"/>
        </w:rPr>
        <w:t>勘探孔、监测孔，成井条件好、水质水量有保证，具备改建条件的，由县（区）人民政府水行政主管部门会同自然资源、生态环境主管部门组织改建后纳入监测站网统一管理。</w:t>
      </w:r>
    </w:p>
    <w:p w:rsidR="00E13EB1" w:rsidRPr="006B6B3A" w:rsidRDefault="006521C0">
      <w:pPr>
        <w:spacing w:line="600" w:lineRule="exact"/>
        <w:ind w:firstLineChars="200" w:firstLine="640"/>
        <w:jc w:val="left"/>
        <w:rPr>
          <w:rFonts w:ascii="仿宋_GB2312" w:eastAsia="仿宋_GB2312"/>
          <w:sz w:val="28"/>
          <w:szCs w:val="28"/>
        </w:rPr>
      </w:pPr>
      <w:r w:rsidRPr="006B6B3A">
        <w:rPr>
          <w:rFonts w:ascii="黑体" w:eastAsia="黑体" w:hAnsi="黑体" w:cs="黑体" w:hint="eastAsia"/>
          <w:sz w:val="32"/>
          <w:szCs w:val="32"/>
        </w:rPr>
        <w:t>第五十条【站点管理】</w:t>
      </w:r>
      <w:r w:rsidRPr="006B6B3A">
        <w:rPr>
          <w:rFonts w:ascii="仿宋_GB2312" w:eastAsia="仿宋_GB2312" w:hint="eastAsia"/>
          <w:sz w:val="32"/>
          <w:szCs w:val="32"/>
        </w:rPr>
        <w:t>市、县（区）人民政府水行政、自然资源、生态环境等主管部门设立的地下水监测站点，根据管理权限划分，由各部门负责运行维护与管理</w:t>
      </w:r>
      <w:r w:rsidRPr="006B6B3A">
        <w:rPr>
          <w:rFonts w:ascii="仿宋_GB2312" w:eastAsia="仿宋_GB2312" w:hint="eastAsia"/>
          <w:sz w:val="28"/>
          <w:szCs w:val="28"/>
        </w:rPr>
        <w:t>。</w:t>
      </w:r>
    </w:p>
    <w:p w:rsidR="00E13EB1" w:rsidRPr="006B6B3A" w:rsidRDefault="006521C0">
      <w:pPr>
        <w:spacing w:line="600" w:lineRule="exact"/>
        <w:ind w:firstLineChars="200" w:firstLine="640"/>
        <w:jc w:val="left"/>
        <w:rPr>
          <w:rFonts w:ascii="仿宋_GB2312" w:eastAsia="仿宋_GB2312" w:hAnsi="仿宋_GB2312"/>
          <w:sz w:val="32"/>
        </w:rPr>
      </w:pPr>
      <w:r w:rsidRPr="006B6B3A">
        <w:rPr>
          <w:rFonts w:ascii="仿宋_GB2312" w:eastAsia="仿宋_GB2312" w:hint="eastAsia"/>
          <w:sz w:val="32"/>
          <w:szCs w:val="32"/>
        </w:rPr>
        <w:t>市、县（区）人民政府水行政主管部门应当会同有关部门，</w:t>
      </w:r>
      <w:r w:rsidRPr="006B6B3A">
        <w:rPr>
          <w:rFonts w:ascii="仿宋_GB2312" w:eastAsia="仿宋_GB2312" w:hAnsi="仿宋_GB2312"/>
          <w:sz w:val="32"/>
        </w:rPr>
        <w:t>建立地下水监测信息共享机制和通报制度，</w:t>
      </w:r>
      <w:r w:rsidRPr="006B6B3A">
        <w:rPr>
          <w:rFonts w:ascii="仿宋_GB2312" w:eastAsia="仿宋_GB2312" w:hint="eastAsia"/>
          <w:sz w:val="32"/>
          <w:szCs w:val="32"/>
        </w:rPr>
        <w:t>做好监测成果信息资</w:t>
      </w:r>
      <w:r w:rsidRPr="006B6B3A">
        <w:rPr>
          <w:rFonts w:ascii="仿宋_GB2312" w:eastAsia="仿宋_GB2312" w:hint="eastAsia"/>
          <w:sz w:val="32"/>
          <w:szCs w:val="32"/>
        </w:rPr>
        <w:lastRenderedPageBreak/>
        <w:t>料收集、汇总及共享工作，</w:t>
      </w:r>
      <w:r w:rsidRPr="006B6B3A">
        <w:rPr>
          <w:rFonts w:ascii="仿宋_GB2312" w:eastAsia="仿宋_GB2312" w:hAnsi="仿宋_GB2312"/>
          <w:sz w:val="32"/>
        </w:rPr>
        <w:t>定期向社会公开有关信息，为公众参与监督、节约和保护地下水提供便利。</w:t>
      </w:r>
    </w:p>
    <w:p w:rsidR="00E13EB1" w:rsidRDefault="006521C0">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第五十</w:t>
      </w:r>
      <w:r w:rsidR="00A21950">
        <w:rPr>
          <w:rFonts w:ascii="黑体" w:eastAsia="黑体" w:hAnsi="黑体" w:cs="黑体" w:hint="eastAsia"/>
          <w:sz w:val="32"/>
          <w:szCs w:val="32"/>
        </w:rPr>
        <w:t>一</w:t>
      </w:r>
      <w:r>
        <w:rPr>
          <w:rFonts w:ascii="黑体" w:eastAsia="黑体" w:hAnsi="黑体" w:cs="黑体" w:hint="eastAsia"/>
          <w:sz w:val="32"/>
          <w:szCs w:val="32"/>
        </w:rPr>
        <w:t>条【执法监督】</w:t>
      </w:r>
      <w:r>
        <w:rPr>
          <w:rFonts w:ascii="仿宋_GB2312" w:eastAsia="仿宋_GB2312" w:hint="eastAsia"/>
          <w:sz w:val="32"/>
          <w:szCs w:val="32"/>
        </w:rPr>
        <w:t>市、县（区）人民政府应当组织水行政、自然资源、生态环境等主管部门加强对本行政区域内地下水开发利用和污染防治的监督检查，</w:t>
      </w:r>
      <w:r w:rsidRPr="00171B4A">
        <w:rPr>
          <w:rFonts w:ascii="仿宋_GB2312" w:eastAsia="仿宋_GB2312" w:hint="eastAsia"/>
          <w:sz w:val="32"/>
          <w:szCs w:val="32"/>
        </w:rPr>
        <w:t>定期</w:t>
      </w:r>
      <w:r>
        <w:rPr>
          <w:rFonts w:ascii="仿宋_GB2312" w:eastAsia="仿宋_GB2312" w:hint="eastAsia"/>
          <w:sz w:val="32"/>
          <w:szCs w:val="32"/>
        </w:rPr>
        <w:t>对已建成地下水取水工程进行排查，建立部门联合执法机制，对违法行为依法进行查处。</w:t>
      </w:r>
    </w:p>
    <w:p w:rsidR="00E13EB1" w:rsidRDefault="0006396F" w:rsidP="0006396F">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被检查单位或者个人应当</w:t>
      </w:r>
      <w:r w:rsidRPr="0006396F">
        <w:rPr>
          <w:rFonts w:ascii="仿宋_GB2312" w:eastAsia="仿宋_GB2312" w:hint="eastAsia"/>
          <w:sz w:val="32"/>
          <w:szCs w:val="32"/>
        </w:rPr>
        <w:t>配合相关部门的监督检查，如实报告情况，不得提供虚假数据资料、拒绝或者阻碍监督检查人员依法执行公务。</w:t>
      </w:r>
    </w:p>
    <w:p w:rsidR="00E13EB1" w:rsidRDefault="00E13EB1">
      <w:pPr>
        <w:spacing w:line="600" w:lineRule="exact"/>
        <w:jc w:val="left"/>
        <w:rPr>
          <w:rFonts w:ascii="仿宋_GB2312" w:eastAsia="仿宋_GB2312"/>
          <w:sz w:val="32"/>
          <w:szCs w:val="32"/>
        </w:rPr>
      </w:pPr>
    </w:p>
    <w:p w:rsidR="00E13EB1" w:rsidRDefault="006521C0">
      <w:pPr>
        <w:spacing w:line="600" w:lineRule="exact"/>
        <w:jc w:val="center"/>
        <w:rPr>
          <w:rFonts w:ascii="黑体" w:eastAsia="黑体" w:hAnsi="黑体"/>
          <w:sz w:val="32"/>
          <w:szCs w:val="32"/>
        </w:rPr>
      </w:pPr>
      <w:r>
        <w:rPr>
          <w:rFonts w:ascii="黑体" w:eastAsia="黑体" w:hAnsi="黑体" w:hint="eastAsia"/>
          <w:sz w:val="32"/>
          <w:szCs w:val="32"/>
        </w:rPr>
        <w:t>第</w:t>
      </w:r>
      <w:r w:rsidR="007E76FF">
        <w:rPr>
          <w:rFonts w:ascii="黑体" w:eastAsia="黑体" w:hAnsi="黑体" w:hint="eastAsia"/>
          <w:sz w:val="32"/>
          <w:szCs w:val="32"/>
        </w:rPr>
        <w:t>五</w:t>
      </w:r>
      <w:r>
        <w:rPr>
          <w:rFonts w:ascii="黑体" w:eastAsia="黑体" w:hAnsi="黑体" w:hint="eastAsia"/>
          <w:sz w:val="32"/>
          <w:szCs w:val="32"/>
        </w:rPr>
        <w:t>章 法律责任</w:t>
      </w:r>
    </w:p>
    <w:p w:rsidR="00E13EB1" w:rsidRDefault="00E13EB1">
      <w:pPr>
        <w:spacing w:line="600" w:lineRule="exact"/>
        <w:jc w:val="center"/>
        <w:rPr>
          <w:rFonts w:ascii="仿宋_GB2312" w:eastAsia="仿宋_GB2312"/>
          <w:sz w:val="32"/>
          <w:szCs w:val="32"/>
        </w:rPr>
      </w:pPr>
    </w:p>
    <w:p w:rsidR="00E13EB1" w:rsidRDefault="006521C0">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第</w:t>
      </w:r>
      <w:r w:rsidR="00A21950">
        <w:rPr>
          <w:rFonts w:ascii="黑体" w:eastAsia="黑体" w:hAnsi="黑体" w:cs="黑体" w:hint="eastAsia"/>
          <w:sz w:val="32"/>
          <w:szCs w:val="32"/>
        </w:rPr>
        <w:t>五十</w:t>
      </w:r>
      <w:r w:rsidR="008A3C11">
        <w:rPr>
          <w:rFonts w:ascii="黑体" w:eastAsia="黑体" w:hAnsi="黑体" w:cs="黑体" w:hint="eastAsia"/>
          <w:sz w:val="32"/>
          <w:szCs w:val="32"/>
        </w:rPr>
        <w:t>二</w:t>
      </w:r>
      <w:r>
        <w:rPr>
          <w:rFonts w:ascii="黑体" w:eastAsia="黑体" w:hAnsi="黑体" w:cs="黑体" w:hint="eastAsia"/>
          <w:sz w:val="32"/>
          <w:szCs w:val="32"/>
        </w:rPr>
        <w:t>条【</w:t>
      </w:r>
      <w:r w:rsidR="009D2BDA">
        <w:rPr>
          <w:rFonts w:ascii="黑体" w:eastAsia="黑体" w:hAnsi="黑体" w:cs="黑体" w:hint="eastAsia"/>
          <w:sz w:val="32"/>
          <w:szCs w:val="32"/>
        </w:rPr>
        <w:t>行政机关</w:t>
      </w:r>
      <w:r>
        <w:rPr>
          <w:rFonts w:ascii="黑体" w:eastAsia="黑体" w:hAnsi="黑体" w:cs="黑体" w:hint="eastAsia"/>
          <w:sz w:val="32"/>
          <w:szCs w:val="32"/>
        </w:rPr>
        <w:t>责任追究】</w:t>
      </w:r>
      <w:r>
        <w:rPr>
          <w:rFonts w:ascii="仿宋_GB2312" w:eastAsia="仿宋_GB2312"/>
          <w:sz w:val="32"/>
          <w:szCs w:val="32"/>
        </w:rPr>
        <w:t>行政机关及其工作人员违反本条例规定，有下列情形之一的，由其上级行政机关或者</w:t>
      </w:r>
      <w:r>
        <w:rPr>
          <w:rFonts w:ascii="仿宋_GB2312" w:eastAsia="仿宋_GB2312" w:hint="eastAsia"/>
          <w:sz w:val="32"/>
          <w:szCs w:val="32"/>
        </w:rPr>
        <w:t>纪检</w:t>
      </w:r>
      <w:r>
        <w:rPr>
          <w:rFonts w:ascii="仿宋_GB2312" w:eastAsia="仿宋_GB2312"/>
          <w:sz w:val="32"/>
          <w:szCs w:val="32"/>
        </w:rPr>
        <w:t>监察机关责令改正；情节严重的，对直接负责的主管人员和其他直接责任人员依法给予处分；构成犯罪的，依法追究刑事责任：</w:t>
      </w:r>
    </w:p>
    <w:p w:rsidR="00E13EB1" w:rsidRDefault="006521C0">
      <w:pPr>
        <w:spacing w:line="600" w:lineRule="exact"/>
        <w:ind w:firstLine="560"/>
        <w:rPr>
          <w:rFonts w:ascii="仿宋_GB2312" w:eastAsia="仿宋_GB2312"/>
          <w:sz w:val="32"/>
          <w:szCs w:val="32"/>
        </w:rPr>
      </w:pPr>
      <w:r>
        <w:rPr>
          <w:rFonts w:ascii="仿宋_GB2312" w:eastAsia="仿宋_GB2312"/>
          <w:sz w:val="32"/>
          <w:szCs w:val="32"/>
        </w:rPr>
        <w:t>（一）</w:t>
      </w:r>
      <w:r w:rsidR="00265A51" w:rsidRPr="00265A51">
        <w:rPr>
          <w:rFonts w:ascii="仿宋_GB2312" w:eastAsia="仿宋_GB2312" w:hint="eastAsia"/>
          <w:sz w:val="32"/>
          <w:szCs w:val="32"/>
        </w:rPr>
        <w:t>违反本条例规定办理有关取水许可事项</w:t>
      </w:r>
      <w:r w:rsidR="00265608" w:rsidRPr="00265608">
        <w:rPr>
          <w:rFonts w:ascii="仿宋_GB2312" w:eastAsia="仿宋_GB2312" w:hint="eastAsia"/>
          <w:sz w:val="32"/>
          <w:szCs w:val="32"/>
        </w:rPr>
        <w:t>或者干预取水许可审批</w:t>
      </w:r>
      <w:r w:rsidR="00265A51" w:rsidRPr="00265A51">
        <w:rPr>
          <w:rFonts w:ascii="仿宋_GB2312" w:eastAsia="仿宋_GB2312" w:hint="eastAsia"/>
          <w:sz w:val="32"/>
          <w:szCs w:val="32"/>
        </w:rPr>
        <w:t>的</w:t>
      </w:r>
      <w:r>
        <w:rPr>
          <w:rFonts w:ascii="仿宋_GB2312" w:eastAsia="仿宋_GB2312"/>
          <w:sz w:val="32"/>
          <w:szCs w:val="32"/>
        </w:rPr>
        <w:t>；</w:t>
      </w:r>
    </w:p>
    <w:p w:rsidR="00E13EB1" w:rsidRDefault="006521C0">
      <w:pPr>
        <w:spacing w:line="600" w:lineRule="exact"/>
        <w:ind w:firstLine="560"/>
        <w:rPr>
          <w:rFonts w:ascii="仿宋_GB2312" w:eastAsia="仿宋_GB2312"/>
          <w:sz w:val="32"/>
          <w:szCs w:val="32"/>
        </w:rPr>
      </w:pPr>
      <w:r>
        <w:rPr>
          <w:rFonts w:ascii="仿宋_GB2312" w:eastAsia="仿宋_GB2312"/>
          <w:sz w:val="32"/>
          <w:szCs w:val="32"/>
        </w:rPr>
        <w:t>（二）违反规定批准凿井的；</w:t>
      </w:r>
    </w:p>
    <w:p w:rsidR="00E13EB1" w:rsidRDefault="006521C0">
      <w:pPr>
        <w:spacing w:line="600" w:lineRule="exact"/>
        <w:ind w:firstLine="560"/>
        <w:rPr>
          <w:rFonts w:ascii="仿宋_GB2312" w:eastAsia="仿宋_GB2312"/>
          <w:sz w:val="32"/>
          <w:szCs w:val="32"/>
        </w:rPr>
      </w:pPr>
      <w:r>
        <w:rPr>
          <w:rFonts w:ascii="仿宋_GB2312" w:eastAsia="仿宋_GB2312"/>
          <w:sz w:val="32"/>
          <w:szCs w:val="32"/>
        </w:rPr>
        <w:t>（三）违反规定下达取水计划，对地下水开采量弄虚作假的；</w:t>
      </w:r>
    </w:p>
    <w:p w:rsidR="00265A51" w:rsidRDefault="00265A51" w:rsidP="00265A51">
      <w:pPr>
        <w:spacing w:line="600" w:lineRule="exact"/>
        <w:ind w:firstLine="560"/>
        <w:rPr>
          <w:rFonts w:ascii="仿宋_GB2312" w:eastAsia="仿宋_GB2312"/>
          <w:sz w:val="32"/>
          <w:szCs w:val="32"/>
        </w:rPr>
      </w:pPr>
      <w:r w:rsidRPr="00265A51">
        <w:rPr>
          <w:rFonts w:ascii="仿宋_GB2312" w:eastAsia="仿宋_GB2312" w:hint="eastAsia"/>
          <w:sz w:val="32"/>
          <w:szCs w:val="32"/>
        </w:rPr>
        <w:t>（</w:t>
      </w:r>
      <w:r w:rsidR="00974EC8">
        <w:rPr>
          <w:rFonts w:ascii="仿宋_GB2312" w:eastAsia="仿宋_GB2312" w:hint="eastAsia"/>
          <w:sz w:val="32"/>
          <w:szCs w:val="32"/>
        </w:rPr>
        <w:t>四</w:t>
      </w:r>
      <w:r w:rsidRPr="00265A51">
        <w:rPr>
          <w:rFonts w:ascii="仿宋_GB2312" w:eastAsia="仿宋_GB2312" w:hint="eastAsia"/>
          <w:sz w:val="32"/>
          <w:szCs w:val="32"/>
        </w:rPr>
        <w:t>）属于规划水资源论证或者建设项目水资源论证范围但</w:t>
      </w:r>
      <w:r w:rsidRPr="00265A51">
        <w:rPr>
          <w:rFonts w:ascii="仿宋_GB2312" w:eastAsia="仿宋_GB2312" w:hint="eastAsia"/>
          <w:sz w:val="32"/>
          <w:szCs w:val="32"/>
        </w:rPr>
        <w:lastRenderedPageBreak/>
        <w:t>未经论证批准相关规划或者建设项目的；</w:t>
      </w:r>
    </w:p>
    <w:p w:rsidR="00265608" w:rsidRDefault="00265608" w:rsidP="00265608">
      <w:pPr>
        <w:spacing w:line="600" w:lineRule="exact"/>
        <w:ind w:firstLine="560"/>
        <w:rPr>
          <w:rFonts w:ascii="仿宋_GB2312" w:eastAsia="仿宋_GB2312"/>
          <w:sz w:val="32"/>
          <w:szCs w:val="32"/>
        </w:rPr>
      </w:pPr>
      <w:r w:rsidRPr="00265608">
        <w:rPr>
          <w:rFonts w:ascii="仿宋_GB2312" w:eastAsia="仿宋_GB2312" w:hint="eastAsia"/>
          <w:sz w:val="32"/>
          <w:szCs w:val="32"/>
        </w:rPr>
        <w:t>（</w:t>
      </w:r>
      <w:r w:rsidR="00974EC8">
        <w:rPr>
          <w:rFonts w:ascii="仿宋_GB2312" w:eastAsia="仿宋_GB2312" w:hint="eastAsia"/>
          <w:sz w:val="32"/>
          <w:szCs w:val="32"/>
        </w:rPr>
        <w:t>五</w:t>
      </w:r>
      <w:r w:rsidRPr="00265608">
        <w:rPr>
          <w:rFonts w:ascii="仿宋_GB2312" w:eastAsia="仿宋_GB2312" w:hint="eastAsia"/>
          <w:sz w:val="32"/>
          <w:szCs w:val="32"/>
        </w:rPr>
        <w:t>）</w:t>
      </w:r>
      <w:r w:rsidRPr="00265608">
        <w:rPr>
          <w:rFonts w:ascii="仿宋_GB2312" w:eastAsia="仿宋_GB2312"/>
          <w:sz w:val="32"/>
          <w:szCs w:val="32"/>
        </w:rPr>
        <w:t>对</w:t>
      </w:r>
      <w:r w:rsidRPr="00265608">
        <w:rPr>
          <w:rFonts w:ascii="仿宋_GB2312" w:eastAsia="仿宋_GB2312" w:hint="eastAsia"/>
          <w:sz w:val="32"/>
          <w:szCs w:val="32"/>
        </w:rPr>
        <w:t>地下水取水总量达到或者超过年度取水控制指标，未采取本条例规定措施的；</w:t>
      </w:r>
    </w:p>
    <w:p w:rsidR="00265A51" w:rsidRDefault="00265A51">
      <w:pPr>
        <w:spacing w:line="600" w:lineRule="exact"/>
        <w:ind w:firstLine="560"/>
        <w:rPr>
          <w:rFonts w:ascii="仿宋_GB2312" w:eastAsia="仿宋_GB2312"/>
          <w:sz w:val="32"/>
          <w:szCs w:val="32"/>
        </w:rPr>
      </w:pPr>
      <w:r>
        <w:rPr>
          <w:rFonts w:ascii="仿宋_GB2312" w:eastAsia="仿宋_GB2312"/>
          <w:sz w:val="32"/>
          <w:szCs w:val="32"/>
        </w:rPr>
        <w:t>（</w:t>
      </w:r>
      <w:r w:rsidR="00974EC8">
        <w:rPr>
          <w:rFonts w:ascii="仿宋_GB2312" w:eastAsia="仿宋_GB2312" w:hint="eastAsia"/>
          <w:sz w:val="32"/>
          <w:szCs w:val="32"/>
        </w:rPr>
        <w:t>六</w:t>
      </w:r>
      <w:r>
        <w:rPr>
          <w:rFonts w:ascii="仿宋_GB2312" w:eastAsia="仿宋_GB2312"/>
          <w:sz w:val="32"/>
          <w:szCs w:val="32"/>
        </w:rPr>
        <w:t>）不履行监督职责或者</w:t>
      </w:r>
      <w:r w:rsidRPr="00265A51">
        <w:rPr>
          <w:rFonts w:ascii="仿宋_GB2312" w:eastAsia="仿宋_GB2312" w:hint="eastAsia"/>
          <w:sz w:val="32"/>
          <w:szCs w:val="32"/>
        </w:rPr>
        <w:t>接到对损害、污染和违法开发利用地下水行为的举报不予查处的；</w:t>
      </w:r>
    </w:p>
    <w:p w:rsidR="00265608" w:rsidRDefault="00265608">
      <w:pPr>
        <w:spacing w:line="600" w:lineRule="exact"/>
        <w:ind w:firstLine="560"/>
        <w:rPr>
          <w:rFonts w:ascii="仿宋_GB2312" w:eastAsia="仿宋_GB2312"/>
          <w:sz w:val="32"/>
          <w:szCs w:val="32"/>
        </w:rPr>
      </w:pPr>
      <w:r>
        <w:rPr>
          <w:rFonts w:ascii="仿宋_GB2312" w:eastAsia="仿宋_GB2312" w:hint="eastAsia"/>
          <w:sz w:val="32"/>
          <w:szCs w:val="32"/>
        </w:rPr>
        <w:t>（</w:t>
      </w:r>
      <w:r w:rsidR="00974EC8">
        <w:rPr>
          <w:rFonts w:ascii="仿宋_GB2312" w:eastAsia="仿宋_GB2312" w:hint="eastAsia"/>
          <w:sz w:val="32"/>
          <w:szCs w:val="32"/>
        </w:rPr>
        <w:t>七</w:t>
      </w:r>
      <w:r>
        <w:rPr>
          <w:rFonts w:ascii="仿宋_GB2312" w:eastAsia="仿宋_GB2312" w:hint="eastAsia"/>
          <w:sz w:val="32"/>
          <w:szCs w:val="32"/>
        </w:rPr>
        <w:t>）</w:t>
      </w:r>
      <w:r w:rsidRPr="00265608">
        <w:rPr>
          <w:rFonts w:ascii="仿宋_GB2312" w:eastAsia="仿宋_GB2312" w:hint="eastAsia"/>
          <w:sz w:val="32"/>
          <w:szCs w:val="32"/>
        </w:rPr>
        <w:t>违反本条例规定，私自提供电力抽取地下水的</w:t>
      </w:r>
      <w:r>
        <w:rPr>
          <w:rFonts w:ascii="仿宋_GB2312" w:eastAsia="仿宋_GB2312" w:hint="eastAsia"/>
          <w:sz w:val="32"/>
          <w:szCs w:val="32"/>
        </w:rPr>
        <w:t>；</w:t>
      </w:r>
    </w:p>
    <w:p w:rsidR="00265A51" w:rsidRPr="00265A51" w:rsidRDefault="00265A51">
      <w:pPr>
        <w:spacing w:line="600" w:lineRule="exact"/>
        <w:ind w:firstLine="560"/>
        <w:rPr>
          <w:rFonts w:ascii="仿宋_GB2312" w:eastAsia="仿宋_GB2312"/>
          <w:sz w:val="32"/>
          <w:szCs w:val="32"/>
        </w:rPr>
      </w:pPr>
      <w:r>
        <w:rPr>
          <w:rFonts w:ascii="仿宋_GB2312" w:eastAsia="仿宋_GB2312" w:hint="eastAsia"/>
          <w:sz w:val="32"/>
          <w:szCs w:val="32"/>
        </w:rPr>
        <w:t>（</w:t>
      </w:r>
      <w:r w:rsidR="00974EC8">
        <w:rPr>
          <w:rFonts w:ascii="仿宋_GB2312" w:eastAsia="仿宋_GB2312" w:hint="eastAsia"/>
          <w:sz w:val="32"/>
          <w:szCs w:val="32"/>
        </w:rPr>
        <w:t>八</w:t>
      </w:r>
      <w:r>
        <w:rPr>
          <w:rFonts w:ascii="仿宋_GB2312" w:eastAsia="仿宋_GB2312" w:hint="eastAsia"/>
          <w:sz w:val="32"/>
          <w:szCs w:val="32"/>
        </w:rPr>
        <w:t>）</w:t>
      </w:r>
      <w:r w:rsidRPr="00265A51">
        <w:rPr>
          <w:rFonts w:ascii="仿宋_GB2312" w:eastAsia="仿宋_GB2312" w:hint="eastAsia"/>
          <w:sz w:val="32"/>
          <w:szCs w:val="32"/>
        </w:rPr>
        <w:t>其他滥用职权、玩忽职守、徇私舞弊的行为。</w:t>
      </w:r>
    </w:p>
    <w:p w:rsidR="00D615A0" w:rsidRPr="00D615A0" w:rsidRDefault="00D615A0" w:rsidP="00513FFF">
      <w:pPr>
        <w:spacing w:line="600" w:lineRule="exact"/>
        <w:ind w:firstLine="560"/>
        <w:rPr>
          <w:rFonts w:ascii="黑体" w:eastAsia="黑体" w:hAnsi="黑体" w:cs="黑体"/>
          <w:color w:val="000000" w:themeColor="text1"/>
          <w:sz w:val="32"/>
          <w:szCs w:val="32"/>
        </w:rPr>
      </w:pPr>
      <w:r w:rsidRPr="00D615A0">
        <w:rPr>
          <w:rFonts w:ascii="黑体" w:eastAsia="黑体" w:hAnsi="黑体" w:cs="黑体" w:hint="eastAsia"/>
          <w:color w:val="000000" w:themeColor="text1"/>
          <w:sz w:val="32"/>
          <w:szCs w:val="32"/>
        </w:rPr>
        <w:t>第五十</w:t>
      </w:r>
      <w:r w:rsidR="008A3C11">
        <w:rPr>
          <w:rFonts w:ascii="黑体" w:eastAsia="黑体" w:hAnsi="黑体" w:cs="黑体" w:hint="eastAsia"/>
          <w:color w:val="000000" w:themeColor="text1"/>
          <w:sz w:val="32"/>
          <w:szCs w:val="32"/>
        </w:rPr>
        <w:t>三</w:t>
      </w:r>
      <w:r w:rsidRPr="00D615A0">
        <w:rPr>
          <w:rFonts w:ascii="黑体" w:eastAsia="黑体" w:hAnsi="黑体" w:cs="黑体" w:hint="eastAsia"/>
          <w:color w:val="000000" w:themeColor="text1"/>
          <w:sz w:val="32"/>
          <w:szCs w:val="32"/>
        </w:rPr>
        <w:t>条【</w:t>
      </w:r>
      <w:r w:rsidR="009D2BDA">
        <w:rPr>
          <w:rFonts w:ascii="黑体" w:eastAsia="黑体" w:hAnsi="黑体" w:cs="黑体" w:hint="eastAsia"/>
          <w:color w:val="000000" w:themeColor="text1"/>
          <w:sz w:val="32"/>
          <w:szCs w:val="32"/>
        </w:rPr>
        <w:t>领导人员</w:t>
      </w:r>
      <w:r w:rsidRPr="00D615A0">
        <w:rPr>
          <w:rFonts w:ascii="黑体" w:eastAsia="黑体" w:hAnsi="黑体" w:cs="黑体" w:hint="eastAsia"/>
          <w:color w:val="000000" w:themeColor="text1"/>
          <w:sz w:val="32"/>
          <w:szCs w:val="32"/>
        </w:rPr>
        <w:t>责任追究】</w:t>
      </w:r>
      <w:r w:rsidRPr="00D615A0">
        <w:rPr>
          <w:rFonts w:ascii="仿宋_GB2312" w:eastAsia="仿宋_GB2312" w:hAnsi="仿宋_GB2312" w:cs="仿宋_GB2312"/>
          <w:color w:val="000000" w:themeColor="text1"/>
          <w:sz w:val="31"/>
          <w:szCs w:val="31"/>
        </w:rPr>
        <w:t>市</w:t>
      </w:r>
      <w:r w:rsidRPr="00D615A0">
        <w:rPr>
          <w:rFonts w:ascii="仿宋_GB2312" w:eastAsia="仿宋_GB2312" w:hAnsi="仿宋_GB2312" w:cs="仿宋_GB2312" w:hint="eastAsia"/>
          <w:color w:val="000000" w:themeColor="text1"/>
          <w:sz w:val="31"/>
          <w:szCs w:val="31"/>
        </w:rPr>
        <w:t>、县区人民政府有关领导人员，违反以水定城、以水定地、以水定人、以水定产，</w:t>
      </w:r>
      <w:r w:rsidRPr="00D615A0">
        <w:rPr>
          <w:rStyle w:val="a8"/>
          <w:rFonts w:eastAsia="仿宋_GB2312"/>
          <w:b w:val="0"/>
          <w:color w:val="000000" w:themeColor="text1"/>
          <w:sz w:val="32"/>
          <w:szCs w:val="32"/>
        </w:rPr>
        <w:t>统筹规划、节水优先、</w:t>
      </w:r>
      <w:r w:rsidRPr="00D615A0">
        <w:rPr>
          <w:rStyle w:val="a8"/>
          <w:rFonts w:eastAsia="仿宋_GB2312" w:hint="eastAsia"/>
          <w:b w:val="0"/>
          <w:color w:val="000000" w:themeColor="text1"/>
          <w:sz w:val="32"/>
          <w:szCs w:val="32"/>
        </w:rPr>
        <w:t>高效利用、</w:t>
      </w:r>
      <w:r w:rsidRPr="00D615A0">
        <w:rPr>
          <w:rStyle w:val="a8"/>
          <w:rFonts w:eastAsia="仿宋_GB2312"/>
          <w:b w:val="0"/>
          <w:color w:val="000000" w:themeColor="text1"/>
          <w:sz w:val="32"/>
          <w:szCs w:val="32"/>
        </w:rPr>
        <w:t>系统治理</w:t>
      </w:r>
      <w:r w:rsidRPr="00D615A0">
        <w:rPr>
          <w:rStyle w:val="a8"/>
          <w:rFonts w:eastAsia="仿宋_GB2312" w:hint="eastAsia"/>
          <w:b w:val="0"/>
          <w:color w:val="000000" w:themeColor="text1"/>
          <w:sz w:val="32"/>
          <w:szCs w:val="32"/>
        </w:rPr>
        <w:t>、严格管控</w:t>
      </w:r>
      <w:r w:rsidRPr="00D615A0">
        <w:rPr>
          <w:rStyle w:val="a8"/>
          <w:rFonts w:eastAsia="仿宋_GB2312"/>
          <w:b w:val="0"/>
          <w:color w:val="000000" w:themeColor="text1"/>
          <w:sz w:val="32"/>
          <w:szCs w:val="32"/>
        </w:rPr>
        <w:t>的原则</w:t>
      </w:r>
      <w:r w:rsidRPr="00D615A0">
        <w:rPr>
          <w:rFonts w:ascii="仿宋_GB2312" w:eastAsia="仿宋_GB2312" w:hAnsi="仿宋_GB2312" w:cs="仿宋_GB2312" w:hint="eastAsia"/>
          <w:color w:val="000000" w:themeColor="text1"/>
          <w:sz w:val="31"/>
          <w:szCs w:val="31"/>
        </w:rPr>
        <w:t>决定涉及地下水事项，或者未执行本条例规定的保护管理措施，致使本行政区域地下水水低于控制水位的，按照有关规定追究责任。</w:t>
      </w:r>
    </w:p>
    <w:p w:rsidR="0007171A" w:rsidRPr="00E70710" w:rsidRDefault="0007171A" w:rsidP="00513FFF">
      <w:pPr>
        <w:spacing w:line="600" w:lineRule="exact"/>
        <w:ind w:firstLine="560"/>
        <w:rPr>
          <w:rFonts w:ascii="仿宋_GB2312" w:eastAsia="仿宋_GB2312"/>
          <w:sz w:val="32"/>
          <w:szCs w:val="32"/>
        </w:rPr>
      </w:pPr>
      <w:r w:rsidRPr="00E70710">
        <w:rPr>
          <w:rFonts w:ascii="黑体" w:eastAsia="黑体" w:hAnsi="黑体" w:cs="黑体" w:hint="eastAsia"/>
          <w:sz w:val="32"/>
          <w:szCs w:val="32"/>
        </w:rPr>
        <w:t>第五十</w:t>
      </w:r>
      <w:r w:rsidR="008A3C11">
        <w:rPr>
          <w:rFonts w:ascii="黑体" w:eastAsia="黑体" w:hAnsi="黑体" w:cs="黑体" w:hint="eastAsia"/>
          <w:sz w:val="32"/>
          <w:szCs w:val="32"/>
        </w:rPr>
        <w:t>四</w:t>
      </w:r>
      <w:r w:rsidRPr="00E70710">
        <w:rPr>
          <w:rFonts w:ascii="黑体" w:eastAsia="黑体" w:hAnsi="黑体" w:cs="黑体" w:hint="eastAsia"/>
          <w:sz w:val="32"/>
          <w:szCs w:val="32"/>
        </w:rPr>
        <w:t>条【违规建设机井的处罚】</w:t>
      </w:r>
      <w:r w:rsidR="00C1642F" w:rsidRPr="00E70710">
        <w:rPr>
          <w:rFonts w:ascii="仿宋_GB2312" w:eastAsia="仿宋_GB2312"/>
          <w:sz w:val="32"/>
          <w:szCs w:val="32"/>
        </w:rPr>
        <w:t>违反本条例</w:t>
      </w:r>
      <w:r w:rsidR="00C1642F" w:rsidRPr="00E70710">
        <w:rPr>
          <w:rFonts w:ascii="仿宋_GB2312" w:eastAsia="仿宋_GB2312" w:hint="eastAsia"/>
          <w:sz w:val="32"/>
          <w:szCs w:val="32"/>
        </w:rPr>
        <w:t>第二十五条规定的，</w:t>
      </w:r>
      <w:r w:rsidR="00C1642F" w:rsidRPr="00C1642F">
        <w:rPr>
          <w:rFonts w:ascii="仿宋_GB2312" w:eastAsia="仿宋_GB2312" w:hint="eastAsia"/>
          <w:sz w:val="32"/>
          <w:szCs w:val="32"/>
        </w:rPr>
        <w:t>供电企业向未取得取水许可批准文件或者</w:t>
      </w:r>
      <w:r w:rsidR="00C1642F">
        <w:rPr>
          <w:rFonts w:ascii="仿宋_GB2312" w:eastAsia="仿宋_GB2312" w:hint="eastAsia"/>
          <w:sz w:val="32"/>
          <w:szCs w:val="32"/>
        </w:rPr>
        <w:t>未经</w:t>
      </w:r>
      <w:r w:rsidR="00C1642F" w:rsidRPr="00C1642F">
        <w:rPr>
          <w:rFonts w:ascii="仿宋_GB2312" w:eastAsia="仿宋_GB2312" w:hint="eastAsia"/>
          <w:sz w:val="32"/>
          <w:szCs w:val="32"/>
        </w:rPr>
        <w:t>水行政主管部门核实材料的单位或者个人供电的，由市</w:t>
      </w:r>
      <w:r w:rsidR="00C1642F">
        <w:rPr>
          <w:rFonts w:ascii="仿宋_GB2312" w:eastAsia="仿宋_GB2312" w:hint="eastAsia"/>
          <w:sz w:val="32"/>
          <w:szCs w:val="32"/>
        </w:rPr>
        <w:t>、</w:t>
      </w:r>
      <w:r w:rsidR="00C1642F" w:rsidRPr="00C1642F">
        <w:rPr>
          <w:rFonts w:ascii="仿宋_GB2312" w:eastAsia="仿宋_GB2312" w:hint="eastAsia"/>
          <w:sz w:val="32"/>
          <w:szCs w:val="32"/>
        </w:rPr>
        <w:t>县</w:t>
      </w:r>
      <w:r w:rsidR="00C1642F">
        <w:rPr>
          <w:rFonts w:ascii="仿宋_GB2312" w:eastAsia="仿宋_GB2312" w:hint="eastAsia"/>
          <w:sz w:val="32"/>
          <w:szCs w:val="32"/>
        </w:rPr>
        <w:t>（</w:t>
      </w:r>
      <w:r w:rsidR="00C1642F" w:rsidRPr="00C1642F">
        <w:rPr>
          <w:rFonts w:ascii="仿宋_GB2312" w:eastAsia="仿宋_GB2312" w:hint="eastAsia"/>
          <w:sz w:val="32"/>
          <w:szCs w:val="32"/>
        </w:rPr>
        <w:t>区</w:t>
      </w:r>
      <w:r w:rsidR="00C1642F">
        <w:rPr>
          <w:rFonts w:ascii="仿宋_GB2312" w:eastAsia="仿宋_GB2312" w:hint="eastAsia"/>
          <w:sz w:val="32"/>
          <w:szCs w:val="32"/>
        </w:rPr>
        <w:t>）</w:t>
      </w:r>
      <w:r w:rsidR="00C1642F" w:rsidRPr="00C1642F">
        <w:rPr>
          <w:rFonts w:ascii="仿宋_GB2312" w:eastAsia="仿宋_GB2312" w:hint="eastAsia"/>
          <w:sz w:val="32"/>
          <w:szCs w:val="32"/>
        </w:rPr>
        <w:t>人民政府电力主管部门责令停止供电</w:t>
      </w:r>
      <w:r w:rsidR="00174902">
        <w:rPr>
          <w:rFonts w:ascii="仿宋_GB2312" w:eastAsia="仿宋_GB2312" w:hint="eastAsia"/>
          <w:sz w:val="32"/>
          <w:szCs w:val="32"/>
        </w:rPr>
        <w:t>；违反规定</w:t>
      </w:r>
      <w:r w:rsidR="00174902">
        <w:rPr>
          <w:rFonts w:ascii="仿宋_GB2312" w:eastAsia="仿宋_GB2312" w:hAnsi="仿宋_GB2312" w:cs="仿宋_GB2312" w:hint="eastAsia"/>
          <w:sz w:val="32"/>
          <w:szCs w:val="32"/>
        </w:rPr>
        <w:t>承建凿井工程或</w:t>
      </w:r>
      <w:r w:rsidR="00174902">
        <w:rPr>
          <w:rFonts w:ascii="仿宋_GB2312" w:eastAsia="仿宋_GB2312" w:hint="eastAsia"/>
          <w:sz w:val="32"/>
          <w:szCs w:val="32"/>
        </w:rPr>
        <w:t>启用水井的，</w:t>
      </w:r>
      <w:r w:rsidRPr="00E70710">
        <w:rPr>
          <w:rFonts w:ascii="仿宋_GB2312" w:eastAsia="仿宋_GB2312" w:hint="eastAsia"/>
          <w:sz w:val="32"/>
          <w:szCs w:val="32"/>
        </w:rPr>
        <w:t>由水行政主管部门责令停止违法行为，限期拆除凿井设施、封闭取水井；逾期不拆除或者未封闭取水井的，由水行政主管部门依法代为拆除、封闭取水井，所需费用由违法行为人承担，可处2万元以上20万元以下罚款。</w:t>
      </w:r>
    </w:p>
    <w:p w:rsidR="00E13EB1" w:rsidRDefault="006521C0">
      <w:pPr>
        <w:spacing w:line="600" w:lineRule="exact"/>
        <w:ind w:firstLineChars="200" w:firstLine="640"/>
        <w:rPr>
          <w:rFonts w:ascii="仿宋_GB2312" w:eastAsia="仿宋_GB2312"/>
          <w:sz w:val="28"/>
          <w:szCs w:val="28"/>
        </w:rPr>
      </w:pPr>
      <w:r>
        <w:rPr>
          <w:rFonts w:ascii="黑体" w:eastAsia="黑体" w:hAnsi="黑体" w:cs="黑体" w:hint="eastAsia"/>
          <w:sz w:val="32"/>
          <w:szCs w:val="32"/>
        </w:rPr>
        <w:t>第</w:t>
      </w:r>
      <w:r w:rsidR="00A21950">
        <w:rPr>
          <w:rFonts w:ascii="黑体" w:eastAsia="黑体" w:hAnsi="黑体" w:cs="黑体" w:hint="eastAsia"/>
          <w:sz w:val="32"/>
          <w:szCs w:val="32"/>
        </w:rPr>
        <w:t>五十</w:t>
      </w:r>
      <w:r w:rsidR="008A3C11">
        <w:rPr>
          <w:rFonts w:ascii="黑体" w:eastAsia="黑体" w:hAnsi="黑体" w:cs="黑体" w:hint="eastAsia"/>
          <w:sz w:val="32"/>
          <w:szCs w:val="32"/>
        </w:rPr>
        <w:t>五</w:t>
      </w:r>
      <w:r>
        <w:rPr>
          <w:rFonts w:ascii="黑体" w:eastAsia="黑体" w:hAnsi="黑体" w:cs="黑体" w:hint="eastAsia"/>
          <w:sz w:val="32"/>
          <w:szCs w:val="32"/>
        </w:rPr>
        <w:t>条【违规使用农业抗旱应急井的处罚】</w:t>
      </w:r>
      <w:r>
        <w:rPr>
          <w:rFonts w:ascii="仿宋_GB2312" w:eastAsia="仿宋_GB2312" w:hint="eastAsia"/>
          <w:sz w:val="32"/>
          <w:szCs w:val="32"/>
        </w:rPr>
        <w:t>违反本条例</w:t>
      </w:r>
      <w:r>
        <w:rPr>
          <w:rFonts w:ascii="仿宋_GB2312" w:eastAsia="仿宋_GB2312" w:hint="eastAsia"/>
          <w:sz w:val="32"/>
          <w:szCs w:val="32"/>
        </w:rPr>
        <w:lastRenderedPageBreak/>
        <w:t>第二十</w:t>
      </w:r>
      <w:r w:rsidR="008D5EC9">
        <w:rPr>
          <w:rFonts w:ascii="仿宋_GB2312" w:eastAsia="仿宋_GB2312" w:hint="eastAsia"/>
          <w:sz w:val="32"/>
          <w:szCs w:val="32"/>
        </w:rPr>
        <w:t>七</w:t>
      </w:r>
      <w:r>
        <w:rPr>
          <w:rFonts w:ascii="仿宋_GB2312" w:eastAsia="仿宋_GB2312" w:hint="eastAsia"/>
          <w:sz w:val="32"/>
          <w:szCs w:val="32"/>
        </w:rPr>
        <w:t>条规定，旱情解除后继续使用农业抗旱应急井取用地下水，依法应当取得取水许可而未取得或者未依照批准的取水许可规定条件取用地下水的，按照《中华人民共和国水法》第六十九条规定处罚。</w:t>
      </w:r>
    </w:p>
    <w:p w:rsidR="00E13EB1" w:rsidRPr="00265A51" w:rsidRDefault="006521C0">
      <w:pPr>
        <w:spacing w:line="600" w:lineRule="exact"/>
        <w:ind w:firstLine="560"/>
        <w:rPr>
          <w:rFonts w:ascii="仿宋_GB2312" w:eastAsia="仿宋_GB2312"/>
          <w:sz w:val="32"/>
          <w:szCs w:val="32"/>
        </w:rPr>
      </w:pPr>
      <w:r w:rsidRPr="007265AA">
        <w:rPr>
          <w:rFonts w:ascii="黑体" w:eastAsia="黑体" w:hAnsi="黑体" w:cs="黑体" w:hint="eastAsia"/>
          <w:sz w:val="32"/>
          <w:szCs w:val="32"/>
        </w:rPr>
        <w:t>第</w:t>
      </w:r>
      <w:r w:rsidR="00A21950" w:rsidRPr="007265AA">
        <w:rPr>
          <w:rFonts w:ascii="黑体" w:eastAsia="黑体" w:hAnsi="黑体" w:cs="黑体" w:hint="eastAsia"/>
          <w:sz w:val="32"/>
          <w:szCs w:val="32"/>
        </w:rPr>
        <w:t>五十</w:t>
      </w:r>
      <w:r w:rsidR="008A3C11">
        <w:rPr>
          <w:rFonts w:ascii="黑体" w:eastAsia="黑体" w:hAnsi="黑体" w:cs="黑体" w:hint="eastAsia"/>
          <w:sz w:val="32"/>
          <w:szCs w:val="32"/>
        </w:rPr>
        <w:t>六</w:t>
      </w:r>
      <w:r w:rsidRPr="007265AA">
        <w:rPr>
          <w:rFonts w:ascii="黑体" w:eastAsia="黑体" w:hAnsi="黑体" w:cs="黑体" w:hint="eastAsia"/>
          <w:sz w:val="32"/>
          <w:szCs w:val="32"/>
        </w:rPr>
        <w:t>条</w:t>
      </w:r>
      <w:r>
        <w:rPr>
          <w:rFonts w:ascii="黑体" w:eastAsia="黑体" w:hAnsi="黑体" w:cs="黑体" w:hint="eastAsia"/>
          <w:sz w:val="32"/>
          <w:szCs w:val="32"/>
        </w:rPr>
        <w:t>【</w:t>
      </w:r>
      <w:r w:rsidR="007265AA">
        <w:rPr>
          <w:rFonts w:ascii="黑体" w:eastAsia="黑体" w:hAnsi="黑体" w:cs="黑体" w:hint="eastAsia"/>
          <w:sz w:val="32"/>
          <w:szCs w:val="32"/>
        </w:rPr>
        <w:t>工业用水违规</w:t>
      </w:r>
      <w:r w:rsidR="003B13F6">
        <w:rPr>
          <w:rFonts w:ascii="黑体" w:eastAsia="黑体" w:hAnsi="黑体" w:cs="黑体" w:hint="eastAsia"/>
          <w:sz w:val="32"/>
          <w:szCs w:val="32"/>
        </w:rPr>
        <w:t>行为</w:t>
      </w:r>
      <w:r>
        <w:rPr>
          <w:rFonts w:ascii="黑体" w:eastAsia="黑体" w:hAnsi="黑体" w:cs="黑体" w:hint="eastAsia"/>
          <w:sz w:val="32"/>
          <w:szCs w:val="32"/>
        </w:rPr>
        <w:t>的处罚】</w:t>
      </w:r>
      <w:r w:rsidR="00265A51" w:rsidRPr="00265A51">
        <w:rPr>
          <w:rFonts w:ascii="仿宋_GB2312" w:eastAsia="仿宋_GB2312" w:hint="eastAsia"/>
          <w:sz w:val="32"/>
          <w:szCs w:val="32"/>
        </w:rPr>
        <w:t>违反本条例第三十</w:t>
      </w:r>
      <w:r w:rsidR="009D519F">
        <w:rPr>
          <w:rFonts w:ascii="仿宋_GB2312" w:eastAsia="仿宋_GB2312" w:hint="eastAsia"/>
          <w:sz w:val="32"/>
          <w:szCs w:val="32"/>
        </w:rPr>
        <w:t>二</w:t>
      </w:r>
      <w:r w:rsidR="00265A51" w:rsidRPr="00265A51">
        <w:rPr>
          <w:rFonts w:ascii="仿宋_GB2312" w:eastAsia="仿宋_GB2312" w:hint="eastAsia"/>
          <w:sz w:val="32"/>
          <w:szCs w:val="32"/>
        </w:rPr>
        <w:t>条规定，在再生水或者地表水输配管网覆盖范围内，非食品、制药企业生产用水取用地下水的，由市</w:t>
      </w:r>
      <w:r w:rsidR="00CF6AAF">
        <w:rPr>
          <w:rFonts w:ascii="仿宋_GB2312" w:eastAsia="仿宋_GB2312" w:hint="eastAsia"/>
          <w:sz w:val="32"/>
          <w:szCs w:val="32"/>
        </w:rPr>
        <w:t>、</w:t>
      </w:r>
      <w:r w:rsidR="00265A51" w:rsidRPr="00265A51">
        <w:rPr>
          <w:rFonts w:ascii="仿宋_GB2312" w:eastAsia="仿宋_GB2312" w:hint="eastAsia"/>
          <w:sz w:val="32"/>
          <w:szCs w:val="32"/>
        </w:rPr>
        <w:t>县</w:t>
      </w:r>
      <w:r w:rsidR="00CF6AAF">
        <w:rPr>
          <w:rFonts w:ascii="仿宋_GB2312" w:eastAsia="仿宋_GB2312" w:hint="eastAsia"/>
          <w:sz w:val="32"/>
          <w:szCs w:val="32"/>
        </w:rPr>
        <w:t>（</w:t>
      </w:r>
      <w:r w:rsidR="00CF6AAF" w:rsidRPr="00265A51">
        <w:rPr>
          <w:rFonts w:ascii="仿宋_GB2312" w:eastAsia="仿宋_GB2312" w:hint="eastAsia"/>
          <w:sz w:val="32"/>
          <w:szCs w:val="32"/>
        </w:rPr>
        <w:t>区</w:t>
      </w:r>
      <w:r w:rsidR="00CF6AAF">
        <w:rPr>
          <w:rFonts w:ascii="仿宋_GB2312" w:eastAsia="仿宋_GB2312" w:hint="eastAsia"/>
          <w:sz w:val="32"/>
          <w:szCs w:val="32"/>
        </w:rPr>
        <w:t>）</w:t>
      </w:r>
      <w:r w:rsidR="00265A51" w:rsidRPr="00265A51">
        <w:rPr>
          <w:rFonts w:ascii="仿宋_GB2312" w:eastAsia="仿宋_GB2312" w:hint="eastAsia"/>
          <w:sz w:val="32"/>
          <w:szCs w:val="32"/>
        </w:rPr>
        <w:t>人民政府水行政主管部门依据职权责令停止违法行为，限期封闭地下水取水设施;逾期未封闭的，可以申请人民法院强制执行，所需费用由违法企业负担，并处5万元以上</w:t>
      </w:r>
      <w:r w:rsidR="007265AA">
        <w:rPr>
          <w:rFonts w:ascii="仿宋_GB2312" w:eastAsia="仿宋_GB2312" w:hint="eastAsia"/>
          <w:sz w:val="32"/>
          <w:szCs w:val="32"/>
        </w:rPr>
        <w:t>15</w:t>
      </w:r>
      <w:r w:rsidR="00265A51" w:rsidRPr="00265A51">
        <w:rPr>
          <w:rFonts w:ascii="仿宋_GB2312" w:eastAsia="仿宋_GB2312" w:hint="eastAsia"/>
          <w:sz w:val="32"/>
          <w:szCs w:val="32"/>
        </w:rPr>
        <w:t>万元以下的罚款。</w:t>
      </w:r>
    </w:p>
    <w:p w:rsidR="00265A51" w:rsidRDefault="007265AA">
      <w:pPr>
        <w:spacing w:line="600" w:lineRule="exact"/>
        <w:ind w:firstLine="560"/>
        <w:rPr>
          <w:rFonts w:ascii="仿宋_GB2312" w:eastAsia="仿宋_GB2312"/>
          <w:sz w:val="32"/>
          <w:szCs w:val="32"/>
        </w:rPr>
      </w:pPr>
      <w:r w:rsidRPr="007265AA">
        <w:rPr>
          <w:rFonts w:ascii="黑体" w:eastAsia="黑体" w:hAnsi="黑体" w:cs="黑体" w:hint="eastAsia"/>
          <w:sz w:val="32"/>
          <w:szCs w:val="32"/>
        </w:rPr>
        <w:t>第五十</w:t>
      </w:r>
      <w:r w:rsidR="008A3C11">
        <w:rPr>
          <w:rFonts w:ascii="黑体" w:eastAsia="黑体" w:hAnsi="黑体" w:cs="黑体" w:hint="eastAsia"/>
          <w:sz w:val="32"/>
          <w:szCs w:val="32"/>
        </w:rPr>
        <w:t>七</w:t>
      </w:r>
      <w:r w:rsidRPr="007265AA">
        <w:rPr>
          <w:rFonts w:ascii="黑体" w:eastAsia="黑体" w:hAnsi="黑体" w:cs="黑体" w:hint="eastAsia"/>
          <w:sz w:val="32"/>
          <w:szCs w:val="32"/>
        </w:rPr>
        <w:t>条</w:t>
      </w:r>
      <w:r>
        <w:rPr>
          <w:rFonts w:ascii="黑体" w:eastAsia="黑体" w:hAnsi="黑体" w:cs="黑体" w:hint="eastAsia"/>
          <w:sz w:val="32"/>
          <w:szCs w:val="32"/>
        </w:rPr>
        <w:t>【景观用水违规行为的处罚】</w:t>
      </w:r>
      <w:r w:rsidRPr="007265AA">
        <w:rPr>
          <w:rFonts w:ascii="仿宋_GB2312" w:eastAsia="仿宋_GB2312" w:hint="eastAsia"/>
          <w:sz w:val="32"/>
          <w:szCs w:val="32"/>
        </w:rPr>
        <w:t>违反本条例第</w:t>
      </w:r>
      <w:r w:rsidR="00595AC4">
        <w:rPr>
          <w:rFonts w:ascii="仿宋_GB2312" w:eastAsia="仿宋_GB2312" w:hint="eastAsia"/>
          <w:sz w:val="32"/>
          <w:szCs w:val="32"/>
        </w:rPr>
        <w:t>三十</w:t>
      </w:r>
      <w:r w:rsidR="009D519F">
        <w:rPr>
          <w:rFonts w:ascii="仿宋_GB2312" w:eastAsia="仿宋_GB2312" w:hint="eastAsia"/>
          <w:sz w:val="32"/>
          <w:szCs w:val="32"/>
        </w:rPr>
        <w:t>五</w:t>
      </w:r>
      <w:r w:rsidRPr="007265AA">
        <w:rPr>
          <w:rFonts w:ascii="仿宋_GB2312" w:eastAsia="仿宋_GB2312" w:hint="eastAsia"/>
          <w:sz w:val="32"/>
          <w:szCs w:val="32"/>
        </w:rPr>
        <w:t>条规定，将地下水、生活饮用水作为景观河、人工湖用水的，由市</w:t>
      </w:r>
      <w:r w:rsidR="00595AC4">
        <w:rPr>
          <w:rFonts w:ascii="仿宋_GB2312" w:eastAsia="仿宋_GB2312" w:hint="eastAsia"/>
          <w:sz w:val="32"/>
          <w:szCs w:val="32"/>
        </w:rPr>
        <w:t>、</w:t>
      </w:r>
      <w:r w:rsidRPr="007265AA">
        <w:rPr>
          <w:rFonts w:ascii="仿宋_GB2312" w:eastAsia="仿宋_GB2312" w:hint="eastAsia"/>
          <w:sz w:val="32"/>
          <w:szCs w:val="32"/>
        </w:rPr>
        <w:t>县</w:t>
      </w:r>
      <w:r w:rsidR="00595AC4">
        <w:rPr>
          <w:rFonts w:ascii="仿宋_GB2312" w:eastAsia="仿宋_GB2312" w:hint="eastAsia"/>
          <w:sz w:val="32"/>
          <w:szCs w:val="32"/>
        </w:rPr>
        <w:t>（</w:t>
      </w:r>
      <w:r w:rsidR="00595AC4" w:rsidRPr="007265AA">
        <w:rPr>
          <w:rFonts w:ascii="仿宋_GB2312" w:eastAsia="仿宋_GB2312" w:hint="eastAsia"/>
          <w:sz w:val="32"/>
          <w:szCs w:val="32"/>
        </w:rPr>
        <w:t>区</w:t>
      </w:r>
      <w:r w:rsidR="00595AC4">
        <w:rPr>
          <w:rFonts w:ascii="仿宋_GB2312" w:eastAsia="仿宋_GB2312" w:hint="eastAsia"/>
          <w:sz w:val="32"/>
          <w:szCs w:val="32"/>
        </w:rPr>
        <w:t>）</w:t>
      </w:r>
      <w:r w:rsidRPr="007265AA">
        <w:rPr>
          <w:rFonts w:ascii="仿宋_GB2312" w:eastAsia="仿宋_GB2312" w:hint="eastAsia"/>
          <w:sz w:val="32"/>
          <w:szCs w:val="32"/>
        </w:rPr>
        <w:t>人民政府水行政主管部门责令限期改正，并处5万元以上1</w:t>
      </w:r>
      <w:r w:rsidR="00595AC4">
        <w:rPr>
          <w:rFonts w:ascii="仿宋_GB2312" w:eastAsia="仿宋_GB2312" w:hint="eastAsia"/>
          <w:sz w:val="32"/>
          <w:szCs w:val="32"/>
        </w:rPr>
        <w:t>5</w:t>
      </w:r>
      <w:r w:rsidRPr="007265AA">
        <w:rPr>
          <w:rFonts w:ascii="仿宋_GB2312" w:eastAsia="仿宋_GB2312" w:hint="eastAsia"/>
          <w:sz w:val="32"/>
          <w:szCs w:val="32"/>
        </w:rPr>
        <w:t>万元以下的罚款。</w:t>
      </w:r>
    </w:p>
    <w:p w:rsidR="00514587" w:rsidRDefault="00514587">
      <w:pPr>
        <w:spacing w:line="600" w:lineRule="exact"/>
        <w:ind w:firstLine="560"/>
        <w:rPr>
          <w:rFonts w:ascii="仿宋_GB2312" w:eastAsia="仿宋_GB2312" w:hAnsi="黑体" w:cs="宋体"/>
          <w:sz w:val="32"/>
          <w:szCs w:val="32"/>
        </w:rPr>
      </w:pPr>
      <w:r w:rsidRPr="007265AA">
        <w:rPr>
          <w:rFonts w:ascii="黑体" w:eastAsia="黑体" w:hAnsi="黑体" w:cs="黑体" w:hint="eastAsia"/>
          <w:sz w:val="32"/>
          <w:szCs w:val="32"/>
        </w:rPr>
        <w:t>第五十</w:t>
      </w:r>
      <w:r w:rsidR="008A3C11">
        <w:rPr>
          <w:rFonts w:ascii="黑体" w:eastAsia="黑体" w:hAnsi="黑体" w:cs="黑体" w:hint="eastAsia"/>
          <w:sz w:val="32"/>
          <w:szCs w:val="32"/>
        </w:rPr>
        <w:t>八</w:t>
      </w:r>
      <w:r w:rsidRPr="007265AA">
        <w:rPr>
          <w:rFonts w:ascii="黑体" w:eastAsia="黑体" w:hAnsi="黑体" w:cs="黑体" w:hint="eastAsia"/>
          <w:sz w:val="32"/>
          <w:szCs w:val="32"/>
        </w:rPr>
        <w:t>条</w:t>
      </w:r>
      <w:r>
        <w:rPr>
          <w:rFonts w:ascii="黑体" w:eastAsia="黑体" w:hAnsi="黑体" w:cs="黑体" w:hint="eastAsia"/>
          <w:sz w:val="32"/>
          <w:szCs w:val="32"/>
        </w:rPr>
        <w:t>【自备井违规行为的处罚】</w:t>
      </w:r>
      <w:r w:rsidRPr="007265AA">
        <w:rPr>
          <w:rFonts w:ascii="仿宋_GB2312" w:eastAsia="仿宋_GB2312" w:hint="eastAsia"/>
          <w:sz w:val="32"/>
          <w:szCs w:val="32"/>
        </w:rPr>
        <w:t>违反本条例第</w:t>
      </w:r>
      <w:r w:rsidR="00E71C8B">
        <w:rPr>
          <w:rFonts w:ascii="仿宋_GB2312" w:eastAsia="仿宋_GB2312" w:hint="eastAsia"/>
          <w:sz w:val="32"/>
          <w:szCs w:val="32"/>
        </w:rPr>
        <w:t>四十三</w:t>
      </w:r>
      <w:r>
        <w:rPr>
          <w:rFonts w:ascii="仿宋_GB2312" w:eastAsia="仿宋_GB2312" w:hint="eastAsia"/>
          <w:sz w:val="32"/>
          <w:szCs w:val="32"/>
        </w:rPr>
        <w:t>条</w:t>
      </w:r>
      <w:r w:rsidRPr="007265AA">
        <w:rPr>
          <w:rFonts w:ascii="仿宋_GB2312" w:eastAsia="仿宋_GB2312" w:hint="eastAsia"/>
          <w:sz w:val="32"/>
          <w:szCs w:val="32"/>
        </w:rPr>
        <w:t>规定，</w:t>
      </w:r>
      <w:r w:rsidR="00B44E2D" w:rsidRPr="006646BA">
        <w:rPr>
          <w:rFonts w:ascii="仿宋_GB2312" w:eastAsia="仿宋_GB2312" w:hint="eastAsia"/>
          <w:sz w:val="32"/>
          <w:szCs w:val="32"/>
        </w:rPr>
        <w:t>未按规定封闭自备水源井的，由</w:t>
      </w:r>
      <w:r w:rsidR="008A3ADB" w:rsidRPr="007265AA">
        <w:rPr>
          <w:rFonts w:ascii="仿宋_GB2312" w:eastAsia="仿宋_GB2312" w:hint="eastAsia"/>
          <w:sz w:val="32"/>
          <w:szCs w:val="32"/>
        </w:rPr>
        <w:t>市</w:t>
      </w:r>
      <w:r w:rsidR="008A3ADB">
        <w:rPr>
          <w:rFonts w:ascii="仿宋_GB2312" w:eastAsia="仿宋_GB2312" w:hint="eastAsia"/>
          <w:sz w:val="32"/>
          <w:szCs w:val="32"/>
        </w:rPr>
        <w:t>、</w:t>
      </w:r>
      <w:r w:rsidR="008A3ADB" w:rsidRPr="007265AA">
        <w:rPr>
          <w:rFonts w:ascii="仿宋_GB2312" w:eastAsia="仿宋_GB2312" w:hint="eastAsia"/>
          <w:sz w:val="32"/>
          <w:szCs w:val="32"/>
        </w:rPr>
        <w:t>县</w:t>
      </w:r>
      <w:r w:rsidR="008A3ADB">
        <w:rPr>
          <w:rFonts w:ascii="仿宋_GB2312" w:eastAsia="仿宋_GB2312" w:hint="eastAsia"/>
          <w:sz w:val="32"/>
          <w:szCs w:val="32"/>
        </w:rPr>
        <w:t>（</w:t>
      </w:r>
      <w:r w:rsidR="008A3ADB" w:rsidRPr="007265AA">
        <w:rPr>
          <w:rFonts w:ascii="仿宋_GB2312" w:eastAsia="仿宋_GB2312" w:hint="eastAsia"/>
          <w:sz w:val="32"/>
          <w:szCs w:val="32"/>
        </w:rPr>
        <w:t>区</w:t>
      </w:r>
      <w:r w:rsidR="008A3ADB">
        <w:rPr>
          <w:rFonts w:ascii="仿宋_GB2312" w:eastAsia="仿宋_GB2312" w:hint="eastAsia"/>
          <w:sz w:val="32"/>
          <w:szCs w:val="32"/>
        </w:rPr>
        <w:t>）</w:t>
      </w:r>
      <w:r w:rsidR="00B44E2D" w:rsidRPr="006646BA">
        <w:rPr>
          <w:rFonts w:ascii="仿宋_GB2312" w:eastAsia="仿宋_GB2312" w:hint="eastAsia"/>
          <w:sz w:val="32"/>
          <w:szCs w:val="32"/>
        </w:rPr>
        <w:t>人民政府水行政主管部门责令限期封闭；逾期不封闭的，由水行政主管部门组织封闭，所需费用由责任人承担</w:t>
      </w:r>
      <w:r w:rsidR="00D625BD">
        <w:rPr>
          <w:rFonts w:ascii="仿宋_GB2312" w:eastAsia="仿宋_GB2312" w:hint="eastAsia"/>
          <w:sz w:val="32"/>
          <w:szCs w:val="32"/>
        </w:rPr>
        <w:t>，并</w:t>
      </w:r>
      <w:r w:rsidR="00D625BD" w:rsidRPr="00D625BD">
        <w:rPr>
          <w:rFonts w:ascii="仿宋_GB2312" w:eastAsia="仿宋_GB2312" w:hint="eastAsia"/>
          <w:sz w:val="32"/>
          <w:szCs w:val="32"/>
        </w:rPr>
        <w:t>处5000元以上2</w:t>
      </w:r>
      <w:r w:rsidR="00D625BD">
        <w:rPr>
          <w:rFonts w:ascii="仿宋_GB2312" w:eastAsia="仿宋_GB2312" w:hint="eastAsia"/>
          <w:sz w:val="32"/>
          <w:szCs w:val="32"/>
        </w:rPr>
        <w:t>万元以下罚款</w:t>
      </w:r>
      <w:r w:rsidR="00B44E2D" w:rsidRPr="006646BA">
        <w:rPr>
          <w:rFonts w:ascii="仿宋_GB2312" w:eastAsia="仿宋_GB2312" w:hint="eastAsia"/>
          <w:sz w:val="32"/>
          <w:szCs w:val="32"/>
        </w:rPr>
        <w:t>。</w:t>
      </w:r>
    </w:p>
    <w:p w:rsidR="00DD246D" w:rsidRDefault="00DD246D" w:rsidP="008A3ADB">
      <w:pPr>
        <w:spacing w:line="600" w:lineRule="exact"/>
        <w:ind w:firstLineChars="200" w:firstLine="640"/>
        <w:rPr>
          <w:rFonts w:ascii="仿宋_GB2312" w:eastAsia="仿宋_GB2312"/>
          <w:sz w:val="32"/>
          <w:szCs w:val="32"/>
        </w:rPr>
      </w:pPr>
      <w:r w:rsidRPr="007265AA">
        <w:rPr>
          <w:rFonts w:ascii="黑体" w:eastAsia="黑体" w:hAnsi="黑体" w:cs="黑体" w:hint="eastAsia"/>
          <w:sz w:val="32"/>
          <w:szCs w:val="32"/>
        </w:rPr>
        <w:t>第</w:t>
      </w:r>
      <w:r w:rsidR="008A3C11">
        <w:rPr>
          <w:rFonts w:ascii="黑体" w:eastAsia="黑体" w:hAnsi="黑体" w:cs="黑体" w:hint="eastAsia"/>
          <w:sz w:val="32"/>
          <w:szCs w:val="32"/>
        </w:rPr>
        <w:t>五十九</w:t>
      </w:r>
      <w:r w:rsidRPr="007265AA">
        <w:rPr>
          <w:rFonts w:ascii="黑体" w:eastAsia="黑体" w:hAnsi="黑体" w:cs="黑体" w:hint="eastAsia"/>
          <w:sz w:val="32"/>
          <w:szCs w:val="32"/>
        </w:rPr>
        <w:t>条</w:t>
      </w:r>
      <w:r>
        <w:rPr>
          <w:rFonts w:ascii="黑体" w:eastAsia="黑体" w:hAnsi="黑体" w:cs="黑体" w:hint="eastAsia"/>
          <w:sz w:val="32"/>
          <w:szCs w:val="32"/>
        </w:rPr>
        <w:t>【水源热泵违规行为的处罚】</w:t>
      </w:r>
      <w:r w:rsidR="000C0FE5" w:rsidRPr="007265AA">
        <w:rPr>
          <w:rFonts w:ascii="仿宋_GB2312" w:eastAsia="仿宋_GB2312" w:hint="eastAsia"/>
          <w:sz w:val="32"/>
          <w:szCs w:val="32"/>
        </w:rPr>
        <w:t>违反本条例第</w:t>
      </w:r>
      <w:r w:rsidR="000C0FE5">
        <w:rPr>
          <w:rFonts w:ascii="仿宋_GB2312" w:eastAsia="仿宋_GB2312" w:hint="eastAsia"/>
          <w:sz w:val="32"/>
          <w:szCs w:val="32"/>
        </w:rPr>
        <w:t>四十</w:t>
      </w:r>
      <w:r w:rsidR="00E71C8B">
        <w:rPr>
          <w:rFonts w:ascii="仿宋_GB2312" w:eastAsia="仿宋_GB2312" w:hint="eastAsia"/>
          <w:sz w:val="32"/>
          <w:szCs w:val="32"/>
        </w:rPr>
        <w:t>四</w:t>
      </w:r>
      <w:r w:rsidR="000C0FE5">
        <w:rPr>
          <w:rFonts w:ascii="仿宋_GB2312" w:eastAsia="仿宋_GB2312" w:hint="eastAsia"/>
          <w:sz w:val="32"/>
          <w:szCs w:val="32"/>
        </w:rPr>
        <w:t>条</w:t>
      </w:r>
      <w:r w:rsidR="000C0FE5" w:rsidRPr="007265AA">
        <w:rPr>
          <w:rFonts w:ascii="仿宋_GB2312" w:eastAsia="仿宋_GB2312" w:hint="eastAsia"/>
          <w:sz w:val="32"/>
          <w:szCs w:val="32"/>
        </w:rPr>
        <w:t>规定，</w:t>
      </w:r>
      <w:r w:rsidR="000C0FE5">
        <w:rPr>
          <w:rFonts w:ascii="仿宋_GB2312" w:eastAsia="仿宋_GB2312" w:hint="eastAsia"/>
          <w:sz w:val="32"/>
          <w:szCs w:val="32"/>
        </w:rPr>
        <w:t>擅自建设地下水源热泵</w:t>
      </w:r>
      <w:r w:rsidR="00AB1F6E">
        <w:rPr>
          <w:rFonts w:ascii="仿宋_GB2312" w:eastAsia="仿宋_GB2312" w:hint="eastAsia"/>
          <w:sz w:val="32"/>
          <w:szCs w:val="32"/>
        </w:rPr>
        <w:t>或已建水源热泵</w:t>
      </w:r>
      <w:r w:rsidR="000C0FE5">
        <w:rPr>
          <w:rFonts w:ascii="仿宋_GB2312" w:eastAsia="仿宋_GB2312" w:hint="eastAsia"/>
          <w:sz w:val="32"/>
          <w:szCs w:val="32"/>
        </w:rPr>
        <w:t>未按规定</w:t>
      </w:r>
      <w:r w:rsidR="00643FD6" w:rsidRPr="008A3ADB">
        <w:rPr>
          <w:rFonts w:ascii="仿宋_GB2312" w:eastAsia="仿宋_GB2312" w:hint="eastAsia"/>
          <w:sz w:val="32"/>
          <w:szCs w:val="32"/>
        </w:rPr>
        <w:t>同层</w:t>
      </w:r>
      <w:r w:rsidR="000C0FE5">
        <w:rPr>
          <w:rFonts w:ascii="仿宋_GB2312" w:eastAsia="仿宋_GB2312" w:hint="eastAsia"/>
          <w:sz w:val="32"/>
          <w:szCs w:val="32"/>
        </w:rPr>
        <w:lastRenderedPageBreak/>
        <w:t>回灌</w:t>
      </w:r>
      <w:r w:rsidR="00643FD6">
        <w:rPr>
          <w:rFonts w:ascii="仿宋_GB2312" w:eastAsia="仿宋_GB2312" w:hint="eastAsia"/>
          <w:sz w:val="32"/>
          <w:szCs w:val="32"/>
        </w:rPr>
        <w:t>、</w:t>
      </w:r>
      <w:r w:rsidR="008A3ADB" w:rsidRPr="008A3ADB">
        <w:rPr>
          <w:rFonts w:ascii="仿宋_GB2312" w:eastAsia="仿宋_GB2312" w:hint="eastAsia"/>
          <w:sz w:val="32"/>
          <w:szCs w:val="32"/>
        </w:rPr>
        <w:t>私改回水管道、污染地下水</w:t>
      </w:r>
      <w:r w:rsidR="000C0FE5">
        <w:rPr>
          <w:rFonts w:ascii="仿宋_GB2312" w:eastAsia="仿宋_GB2312" w:hint="eastAsia"/>
          <w:sz w:val="32"/>
          <w:szCs w:val="32"/>
        </w:rPr>
        <w:t>的，</w:t>
      </w:r>
      <w:r w:rsidR="000C0FE5" w:rsidRPr="004B2835">
        <w:rPr>
          <w:rFonts w:ascii="仿宋_GB2312" w:eastAsia="仿宋_GB2312"/>
          <w:sz w:val="32"/>
          <w:szCs w:val="32"/>
        </w:rPr>
        <w:t>由</w:t>
      </w:r>
      <w:r w:rsidR="008A3ADB" w:rsidRPr="007265AA">
        <w:rPr>
          <w:rFonts w:ascii="仿宋_GB2312" w:eastAsia="仿宋_GB2312" w:hint="eastAsia"/>
          <w:sz w:val="32"/>
          <w:szCs w:val="32"/>
        </w:rPr>
        <w:t>市</w:t>
      </w:r>
      <w:r w:rsidR="008A3ADB">
        <w:rPr>
          <w:rFonts w:ascii="仿宋_GB2312" w:eastAsia="仿宋_GB2312" w:hint="eastAsia"/>
          <w:sz w:val="32"/>
          <w:szCs w:val="32"/>
        </w:rPr>
        <w:t>、</w:t>
      </w:r>
      <w:r w:rsidR="008A3ADB" w:rsidRPr="007265AA">
        <w:rPr>
          <w:rFonts w:ascii="仿宋_GB2312" w:eastAsia="仿宋_GB2312" w:hint="eastAsia"/>
          <w:sz w:val="32"/>
          <w:szCs w:val="32"/>
        </w:rPr>
        <w:t>县</w:t>
      </w:r>
      <w:r w:rsidR="008A3ADB">
        <w:rPr>
          <w:rFonts w:ascii="仿宋_GB2312" w:eastAsia="仿宋_GB2312" w:hint="eastAsia"/>
          <w:sz w:val="32"/>
          <w:szCs w:val="32"/>
        </w:rPr>
        <w:t>（</w:t>
      </w:r>
      <w:r w:rsidR="008A3ADB" w:rsidRPr="007265AA">
        <w:rPr>
          <w:rFonts w:ascii="仿宋_GB2312" w:eastAsia="仿宋_GB2312" w:hint="eastAsia"/>
          <w:sz w:val="32"/>
          <w:szCs w:val="32"/>
        </w:rPr>
        <w:t>区</w:t>
      </w:r>
      <w:r w:rsidR="008A3ADB">
        <w:rPr>
          <w:rFonts w:ascii="仿宋_GB2312" w:eastAsia="仿宋_GB2312" w:hint="eastAsia"/>
          <w:sz w:val="32"/>
          <w:szCs w:val="32"/>
        </w:rPr>
        <w:t>）</w:t>
      </w:r>
      <w:r w:rsidR="00AB1F6E" w:rsidRPr="004B2835">
        <w:rPr>
          <w:rFonts w:ascii="仿宋_GB2312" w:eastAsia="仿宋_GB2312" w:hint="eastAsia"/>
          <w:sz w:val="32"/>
          <w:szCs w:val="32"/>
        </w:rPr>
        <w:t>人民政府</w:t>
      </w:r>
      <w:r w:rsidR="008A3ADB">
        <w:rPr>
          <w:rFonts w:ascii="仿宋_GB2312" w:eastAsia="仿宋_GB2312" w:hint="eastAsia"/>
          <w:sz w:val="32"/>
          <w:szCs w:val="32"/>
        </w:rPr>
        <w:t>水</w:t>
      </w:r>
      <w:proofErr w:type="gramStart"/>
      <w:r w:rsidR="008A3ADB">
        <w:rPr>
          <w:rFonts w:ascii="仿宋_GB2312" w:eastAsia="仿宋_GB2312" w:hint="eastAsia"/>
          <w:sz w:val="32"/>
          <w:szCs w:val="32"/>
        </w:rPr>
        <w:t>务</w:t>
      </w:r>
      <w:proofErr w:type="gramEnd"/>
      <w:r w:rsidR="008A3ADB">
        <w:rPr>
          <w:rFonts w:ascii="仿宋_GB2312" w:eastAsia="仿宋_GB2312" w:hint="eastAsia"/>
          <w:sz w:val="32"/>
          <w:szCs w:val="32"/>
        </w:rPr>
        <w:t>、</w:t>
      </w:r>
      <w:r w:rsidR="008A3ADB" w:rsidRPr="008E2191">
        <w:rPr>
          <w:rFonts w:ascii="仿宋_GB2312" w:eastAsia="仿宋_GB2312"/>
          <w:sz w:val="32"/>
          <w:szCs w:val="32"/>
        </w:rPr>
        <w:t>住房和城乡建设</w:t>
      </w:r>
      <w:r w:rsidR="008A3ADB">
        <w:rPr>
          <w:rFonts w:ascii="仿宋_GB2312" w:eastAsia="仿宋_GB2312" w:hint="eastAsia"/>
          <w:sz w:val="32"/>
          <w:szCs w:val="32"/>
        </w:rPr>
        <w:t>、</w:t>
      </w:r>
      <w:r w:rsidR="000C0FE5" w:rsidRPr="004B2835">
        <w:rPr>
          <w:rFonts w:ascii="仿宋_GB2312" w:eastAsia="仿宋_GB2312"/>
          <w:sz w:val="32"/>
          <w:szCs w:val="32"/>
        </w:rPr>
        <w:t>生态环境</w:t>
      </w:r>
      <w:r w:rsidR="004B2835" w:rsidRPr="004B2835">
        <w:rPr>
          <w:rFonts w:ascii="仿宋_GB2312" w:eastAsia="仿宋_GB2312" w:hint="eastAsia"/>
          <w:sz w:val="32"/>
          <w:szCs w:val="32"/>
        </w:rPr>
        <w:t>等</w:t>
      </w:r>
      <w:r w:rsidR="000C0FE5" w:rsidRPr="004B2835">
        <w:rPr>
          <w:rFonts w:ascii="仿宋_GB2312" w:eastAsia="仿宋_GB2312"/>
          <w:sz w:val="32"/>
          <w:szCs w:val="32"/>
        </w:rPr>
        <w:t>部门</w:t>
      </w:r>
      <w:r w:rsidR="008A3ADB" w:rsidRPr="008A3ADB">
        <w:rPr>
          <w:rFonts w:ascii="仿宋_GB2312" w:eastAsia="仿宋_GB2312" w:hint="eastAsia"/>
          <w:sz w:val="32"/>
          <w:szCs w:val="32"/>
        </w:rPr>
        <w:t>依据相关法律规定进行处罚</w:t>
      </w:r>
      <w:r w:rsidR="008A3ADB">
        <w:rPr>
          <w:rFonts w:ascii="仿宋_GB2312" w:eastAsia="仿宋_GB2312" w:hint="eastAsia"/>
          <w:sz w:val="32"/>
          <w:szCs w:val="32"/>
        </w:rPr>
        <w:t>，</w:t>
      </w:r>
      <w:r w:rsidR="000C0FE5" w:rsidRPr="004B2835">
        <w:rPr>
          <w:rFonts w:ascii="仿宋_GB2312" w:eastAsia="仿宋_GB2312"/>
          <w:sz w:val="32"/>
          <w:szCs w:val="32"/>
        </w:rPr>
        <w:t>责令停止违法行为，限期采取</w:t>
      </w:r>
      <w:r w:rsidR="004B2835" w:rsidRPr="004B2835">
        <w:rPr>
          <w:rFonts w:ascii="仿宋_GB2312" w:eastAsia="仿宋_GB2312" w:hint="eastAsia"/>
          <w:sz w:val="32"/>
          <w:szCs w:val="32"/>
        </w:rPr>
        <w:t>治理</w:t>
      </w:r>
      <w:r w:rsidR="000C0FE5" w:rsidRPr="004B2835">
        <w:rPr>
          <w:rFonts w:ascii="仿宋_GB2312" w:eastAsia="仿宋_GB2312"/>
          <w:sz w:val="32"/>
          <w:szCs w:val="32"/>
        </w:rPr>
        <w:t>措施，</w:t>
      </w:r>
      <w:r w:rsidR="004B2835" w:rsidRPr="004B2835">
        <w:rPr>
          <w:rFonts w:ascii="仿宋_GB2312" w:eastAsia="仿宋_GB2312" w:hint="eastAsia"/>
          <w:sz w:val="32"/>
          <w:szCs w:val="32"/>
        </w:rPr>
        <w:t>并</w:t>
      </w:r>
      <w:r w:rsidR="000C0FE5" w:rsidRPr="004B2835">
        <w:rPr>
          <w:rFonts w:ascii="仿宋_GB2312" w:eastAsia="仿宋_GB2312"/>
          <w:sz w:val="32"/>
          <w:szCs w:val="32"/>
        </w:rPr>
        <w:t>处</w:t>
      </w:r>
      <w:r w:rsidR="004B2835" w:rsidRPr="004B2835">
        <w:rPr>
          <w:rFonts w:ascii="仿宋_GB2312" w:eastAsia="仿宋_GB2312" w:hint="eastAsia"/>
          <w:sz w:val="32"/>
          <w:szCs w:val="32"/>
        </w:rPr>
        <w:t>5</w:t>
      </w:r>
      <w:r w:rsidR="000C0FE5" w:rsidRPr="004B2835">
        <w:rPr>
          <w:rFonts w:ascii="仿宋_GB2312" w:eastAsia="仿宋_GB2312"/>
          <w:sz w:val="32"/>
          <w:szCs w:val="32"/>
        </w:rPr>
        <w:t>万元以上</w:t>
      </w:r>
      <w:r w:rsidR="004B2835" w:rsidRPr="004B2835">
        <w:rPr>
          <w:rFonts w:ascii="仿宋_GB2312" w:eastAsia="仿宋_GB2312" w:hint="eastAsia"/>
          <w:sz w:val="32"/>
          <w:szCs w:val="32"/>
        </w:rPr>
        <w:t>20</w:t>
      </w:r>
      <w:r w:rsidR="000C0FE5" w:rsidRPr="004B2835">
        <w:rPr>
          <w:rFonts w:ascii="仿宋_GB2312" w:eastAsia="仿宋_GB2312"/>
          <w:sz w:val="32"/>
          <w:szCs w:val="32"/>
        </w:rPr>
        <w:t>万元以下罚款；逾期不采取</w:t>
      </w:r>
      <w:r w:rsidR="004B2835" w:rsidRPr="004B2835">
        <w:rPr>
          <w:rFonts w:ascii="仿宋_GB2312" w:eastAsia="仿宋_GB2312" w:hint="eastAsia"/>
          <w:sz w:val="32"/>
          <w:szCs w:val="32"/>
        </w:rPr>
        <w:t>治理</w:t>
      </w:r>
      <w:r w:rsidR="000C0FE5" w:rsidRPr="004B2835">
        <w:rPr>
          <w:rFonts w:ascii="仿宋_GB2312" w:eastAsia="仿宋_GB2312"/>
          <w:sz w:val="32"/>
          <w:szCs w:val="32"/>
        </w:rPr>
        <w:t>措施的，由</w:t>
      </w:r>
      <w:r w:rsidR="008A3ADB">
        <w:rPr>
          <w:rFonts w:ascii="仿宋_GB2312" w:eastAsia="仿宋_GB2312" w:hint="eastAsia"/>
          <w:sz w:val="32"/>
          <w:szCs w:val="32"/>
        </w:rPr>
        <w:t>水</w:t>
      </w:r>
      <w:proofErr w:type="gramStart"/>
      <w:r w:rsidR="008A3ADB">
        <w:rPr>
          <w:rFonts w:ascii="仿宋_GB2312" w:eastAsia="仿宋_GB2312" w:hint="eastAsia"/>
          <w:sz w:val="32"/>
          <w:szCs w:val="32"/>
        </w:rPr>
        <w:t>务</w:t>
      </w:r>
      <w:proofErr w:type="gramEnd"/>
      <w:r w:rsidR="008A3ADB">
        <w:rPr>
          <w:rFonts w:ascii="仿宋_GB2312" w:eastAsia="仿宋_GB2312" w:hint="eastAsia"/>
          <w:sz w:val="32"/>
          <w:szCs w:val="32"/>
        </w:rPr>
        <w:t>、</w:t>
      </w:r>
      <w:r w:rsidR="00936C74" w:rsidRPr="004B2835">
        <w:rPr>
          <w:rFonts w:ascii="仿宋_GB2312" w:eastAsia="仿宋_GB2312"/>
          <w:sz w:val="32"/>
          <w:szCs w:val="32"/>
        </w:rPr>
        <w:t>生态环境</w:t>
      </w:r>
      <w:r w:rsidR="00171B4A">
        <w:rPr>
          <w:rFonts w:ascii="仿宋_GB2312" w:eastAsia="仿宋_GB2312" w:hint="eastAsia"/>
          <w:sz w:val="32"/>
          <w:szCs w:val="32"/>
        </w:rPr>
        <w:t>、</w:t>
      </w:r>
      <w:r w:rsidR="00171B4A" w:rsidRPr="008E2191">
        <w:rPr>
          <w:rFonts w:ascii="仿宋_GB2312" w:eastAsia="仿宋_GB2312"/>
          <w:sz w:val="32"/>
          <w:szCs w:val="32"/>
        </w:rPr>
        <w:t>住房和城乡建设</w:t>
      </w:r>
      <w:r w:rsidR="004B2835" w:rsidRPr="004B2835">
        <w:rPr>
          <w:rFonts w:ascii="仿宋_GB2312" w:eastAsia="仿宋_GB2312" w:hint="eastAsia"/>
          <w:sz w:val="32"/>
          <w:szCs w:val="32"/>
        </w:rPr>
        <w:t>等</w:t>
      </w:r>
      <w:r w:rsidR="000C0FE5" w:rsidRPr="004B2835">
        <w:rPr>
          <w:rFonts w:ascii="仿宋_GB2312" w:eastAsia="仿宋_GB2312"/>
          <w:sz w:val="32"/>
          <w:szCs w:val="32"/>
        </w:rPr>
        <w:t>主管部门组织</w:t>
      </w:r>
      <w:r w:rsidR="004B2835" w:rsidRPr="004B2835">
        <w:rPr>
          <w:rFonts w:ascii="仿宋_GB2312" w:eastAsia="仿宋_GB2312" w:hint="eastAsia"/>
          <w:sz w:val="32"/>
          <w:szCs w:val="32"/>
        </w:rPr>
        <w:t>治理</w:t>
      </w:r>
      <w:r w:rsidR="000C0FE5" w:rsidRPr="008A3ADB">
        <w:rPr>
          <w:rFonts w:ascii="仿宋_GB2312" w:eastAsia="仿宋_GB2312"/>
          <w:spacing w:val="-14"/>
          <w:sz w:val="32"/>
          <w:szCs w:val="32"/>
        </w:rPr>
        <w:t>，所需费用由违法行为人承担。</w:t>
      </w:r>
    </w:p>
    <w:p w:rsidR="00E13EB1" w:rsidRDefault="006521C0">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第</w:t>
      </w:r>
      <w:r w:rsidR="000E3BDE">
        <w:rPr>
          <w:rFonts w:ascii="黑体" w:eastAsia="黑体" w:hAnsi="黑体" w:cs="黑体" w:hint="eastAsia"/>
          <w:sz w:val="32"/>
          <w:szCs w:val="32"/>
        </w:rPr>
        <w:t>六十</w:t>
      </w:r>
      <w:r>
        <w:rPr>
          <w:rFonts w:ascii="黑体" w:eastAsia="黑体" w:hAnsi="黑体" w:cs="黑体" w:hint="eastAsia"/>
          <w:sz w:val="32"/>
          <w:szCs w:val="32"/>
        </w:rPr>
        <w:t>条【兜底条款】</w:t>
      </w:r>
      <w:r>
        <w:rPr>
          <w:rFonts w:ascii="仿宋_GB2312" w:eastAsia="仿宋_GB2312" w:hint="eastAsia"/>
          <w:sz w:val="32"/>
          <w:szCs w:val="32"/>
        </w:rPr>
        <w:t>违反本条例规定的行为，本条例未作处罚规定的，依照有关法律、法规的规定予以处罚。</w:t>
      </w:r>
    </w:p>
    <w:p w:rsidR="00E13EB1" w:rsidRDefault="00E13EB1">
      <w:pPr>
        <w:spacing w:line="600" w:lineRule="exact"/>
        <w:jc w:val="left"/>
        <w:rPr>
          <w:rFonts w:ascii="仿宋_GB2312" w:eastAsia="仿宋_GB2312"/>
          <w:sz w:val="32"/>
          <w:szCs w:val="32"/>
        </w:rPr>
      </w:pPr>
    </w:p>
    <w:p w:rsidR="00E13EB1" w:rsidRDefault="006521C0">
      <w:pPr>
        <w:adjustRightInd w:val="0"/>
        <w:snapToGrid w:val="0"/>
        <w:spacing w:line="587" w:lineRule="exact"/>
        <w:jc w:val="center"/>
        <w:rPr>
          <w:rFonts w:ascii="黑体" w:eastAsia="黑体" w:hAnsi="黑体"/>
          <w:sz w:val="32"/>
          <w:szCs w:val="32"/>
        </w:rPr>
      </w:pPr>
      <w:r>
        <w:rPr>
          <w:rFonts w:ascii="黑体" w:eastAsia="黑体" w:hAnsi="黑体" w:hint="eastAsia"/>
          <w:sz w:val="32"/>
          <w:szCs w:val="32"/>
        </w:rPr>
        <w:t>第</w:t>
      </w:r>
      <w:r w:rsidR="007E76FF">
        <w:rPr>
          <w:rFonts w:ascii="黑体" w:eastAsia="黑体" w:hAnsi="黑体" w:hint="eastAsia"/>
          <w:sz w:val="32"/>
          <w:szCs w:val="32"/>
        </w:rPr>
        <w:t>六</w:t>
      </w:r>
      <w:r>
        <w:rPr>
          <w:rFonts w:ascii="黑体" w:eastAsia="黑体" w:hAnsi="黑体" w:hint="eastAsia"/>
          <w:sz w:val="32"/>
          <w:szCs w:val="32"/>
        </w:rPr>
        <w:t>章　附则</w:t>
      </w:r>
    </w:p>
    <w:p w:rsidR="00E13EB1" w:rsidRDefault="006521C0">
      <w:pPr>
        <w:spacing w:line="600" w:lineRule="exact"/>
        <w:ind w:firstLineChars="200" w:firstLine="640"/>
        <w:jc w:val="left"/>
        <w:rPr>
          <w:rFonts w:ascii="仿宋_GB2312" w:eastAsia="仿宋_GB2312"/>
          <w:sz w:val="32"/>
          <w:szCs w:val="32"/>
        </w:rPr>
      </w:pPr>
      <w:r>
        <w:rPr>
          <w:rFonts w:ascii="黑体" w:eastAsia="黑体" w:hAnsi="黑体" w:cs="黑体" w:hint="eastAsia"/>
          <w:sz w:val="32"/>
          <w:szCs w:val="32"/>
        </w:rPr>
        <w:t>第</w:t>
      </w:r>
      <w:r w:rsidR="000E3BDE">
        <w:rPr>
          <w:rFonts w:ascii="黑体" w:eastAsia="黑体" w:hAnsi="黑体" w:cs="黑体" w:hint="eastAsia"/>
          <w:sz w:val="32"/>
          <w:szCs w:val="32"/>
        </w:rPr>
        <w:t>六十</w:t>
      </w:r>
      <w:r w:rsidR="008A3C11">
        <w:rPr>
          <w:rFonts w:ascii="黑体" w:eastAsia="黑体" w:hAnsi="黑体" w:cs="黑体" w:hint="eastAsia"/>
          <w:sz w:val="32"/>
          <w:szCs w:val="32"/>
        </w:rPr>
        <w:t>一</w:t>
      </w:r>
      <w:r>
        <w:rPr>
          <w:rFonts w:ascii="黑体" w:eastAsia="黑体" w:hAnsi="黑体" w:cs="黑体" w:hint="eastAsia"/>
          <w:sz w:val="32"/>
          <w:szCs w:val="32"/>
        </w:rPr>
        <w:t>条【施行日期】</w:t>
      </w:r>
      <w:r>
        <w:rPr>
          <w:rFonts w:ascii="仿宋_GB2312" w:eastAsia="仿宋_GB2312" w:hAnsi="仿宋_GB2312" w:cs="仿宋_GB2312" w:hint="eastAsia"/>
          <w:sz w:val="32"/>
          <w:szCs w:val="32"/>
        </w:rPr>
        <w:t>本条例自2024年*月*日起施行。</w:t>
      </w:r>
    </w:p>
    <w:sectPr w:rsidR="00E13EB1">
      <w:footerReference w:type="even" r:id="rId8"/>
      <w:footerReference w:type="default" r:id="rId9"/>
      <w:pgSz w:w="11906" w:h="16838"/>
      <w:pgMar w:top="2098"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A8" w:rsidRDefault="003511A8">
      <w:r>
        <w:separator/>
      </w:r>
    </w:p>
  </w:endnote>
  <w:endnote w:type="continuationSeparator" w:id="0">
    <w:p w:rsidR="003511A8" w:rsidRDefault="0035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53713"/>
    </w:sdtPr>
    <w:sdtEndPr>
      <w:rPr>
        <w:rFonts w:asciiTheme="minorEastAsia" w:hAnsiTheme="minorEastAsia"/>
        <w:sz w:val="28"/>
        <w:szCs w:val="28"/>
      </w:rPr>
    </w:sdtEndPr>
    <w:sdtContent>
      <w:p w:rsidR="00E13EB1" w:rsidRDefault="006521C0">
        <w:pPr>
          <w:pStyle w:val="a5"/>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1330E" w:rsidRPr="00D1330E">
          <w:rPr>
            <w:rFonts w:asciiTheme="minorEastAsia" w:hAnsiTheme="minorEastAsia"/>
            <w:noProof/>
            <w:sz w:val="28"/>
            <w:szCs w:val="28"/>
            <w:lang w:val="zh-CN"/>
          </w:rPr>
          <w:t>18</w:t>
        </w:r>
        <w:r>
          <w:rPr>
            <w:rFonts w:asciiTheme="minorEastAsia" w:hAnsiTheme="minorEastAsia"/>
            <w:sz w:val="28"/>
            <w:szCs w:val="28"/>
          </w:rPr>
          <w:fldChar w:fldCharType="end"/>
        </w:r>
        <w:r>
          <w:rPr>
            <w:rFonts w:asciiTheme="minorEastAsia" w:hAnsiTheme="minorEastAsia"/>
            <w:sz w:val="28"/>
            <w:szCs w:val="28"/>
          </w:rPr>
          <w:t>―</w:t>
        </w:r>
      </w:p>
    </w:sdtContent>
  </w:sdt>
  <w:p w:rsidR="00E13EB1" w:rsidRDefault="00E13E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34269"/>
    </w:sdtPr>
    <w:sdtEndPr>
      <w:rPr>
        <w:rFonts w:asciiTheme="minorEastAsia" w:hAnsiTheme="minorEastAsia"/>
        <w:sz w:val="28"/>
        <w:szCs w:val="28"/>
      </w:rPr>
    </w:sdtEndPr>
    <w:sdtContent>
      <w:p w:rsidR="00E13EB1" w:rsidRDefault="006521C0">
        <w:pPr>
          <w:pStyle w:val="a5"/>
          <w:jc w:val="right"/>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1330E" w:rsidRPr="00D1330E">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p>
    </w:sdtContent>
  </w:sdt>
  <w:p w:rsidR="00E13EB1" w:rsidRDefault="00E13E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A8" w:rsidRDefault="003511A8">
      <w:r>
        <w:separator/>
      </w:r>
    </w:p>
  </w:footnote>
  <w:footnote w:type="continuationSeparator" w:id="0">
    <w:p w:rsidR="003511A8" w:rsidRDefault="00351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NjY4OTM2MDZjYjM0MGQzYWNiODBkZDJkMGUwN2EifQ=="/>
  </w:docVars>
  <w:rsids>
    <w:rsidRoot w:val="00562CA5"/>
    <w:rsid w:val="00006E27"/>
    <w:rsid w:val="00012946"/>
    <w:rsid w:val="00014B04"/>
    <w:rsid w:val="00021269"/>
    <w:rsid w:val="00021889"/>
    <w:rsid w:val="00024D13"/>
    <w:rsid w:val="00027ABE"/>
    <w:rsid w:val="00027D90"/>
    <w:rsid w:val="00030A2E"/>
    <w:rsid w:val="00034904"/>
    <w:rsid w:val="000422F9"/>
    <w:rsid w:val="0004461A"/>
    <w:rsid w:val="00044F2E"/>
    <w:rsid w:val="00051AB5"/>
    <w:rsid w:val="0005347B"/>
    <w:rsid w:val="00055C52"/>
    <w:rsid w:val="00057DD5"/>
    <w:rsid w:val="0006396F"/>
    <w:rsid w:val="00066F14"/>
    <w:rsid w:val="00067442"/>
    <w:rsid w:val="0007171A"/>
    <w:rsid w:val="000721AC"/>
    <w:rsid w:val="00076314"/>
    <w:rsid w:val="00084BBE"/>
    <w:rsid w:val="0009488F"/>
    <w:rsid w:val="00096982"/>
    <w:rsid w:val="00096AB1"/>
    <w:rsid w:val="000A1451"/>
    <w:rsid w:val="000A1EB1"/>
    <w:rsid w:val="000A5CD0"/>
    <w:rsid w:val="000B2D8D"/>
    <w:rsid w:val="000B4100"/>
    <w:rsid w:val="000C0E92"/>
    <w:rsid w:val="000C0FE5"/>
    <w:rsid w:val="000C3E71"/>
    <w:rsid w:val="000C5866"/>
    <w:rsid w:val="000C5F47"/>
    <w:rsid w:val="000D1BE8"/>
    <w:rsid w:val="000D3ADA"/>
    <w:rsid w:val="000D7A6E"/>
    <w:rsid w:val="000E3BDE"/>
    <w:rsid w:val="000E7B1B"/>
    <w:rsid w:val="000F0300"/>
    <w:rsid w:val="000F1C52"/>
    <w:rsid w:val="000F5039"/>
    <w:rsid w:val="000F50E3"/>
    <w:rsid w:val="000F7D85"/>
    <w:rsid w:val="00112412"/>
    <w:rsid w:val="00115C56"/>
    <w:rsid w:val="001169A2"/>
    <w:rsid w:val="001170D7"/>
    <w:rsid w:val="00124049"/>
    <w:rsid w:val="0012783E"/>
    <w:rsid w:val="00132B6C"/>
    <w:rsid w:val="00140CD6"/>
    <w:rsid w:val="0015388D"/>
    <w:rsid w:val="00161868"/>
    <w:rsid w:val="0016490C"/>
    <w:rsid w:val="00167E7D"/>
    <w:rsid w:val="00167ED1"/>
    <w:rsid w:val="00171633"/>
    <w:rsid w:val="00171B4A"/>
    <w:rsid w:val="001720B4"/>
    <w:rsid w:val="00174475"/>
    <w:rsid w:val="00174902"/>
    <w:rsid w:val="00177D2D"/>
    <w:rsid w:val="001805FE"/>
    <w:rsid w:val="00181B51"/>
    <w:rsid w:val="00192F41"/>
    <w:rsid w:val="0019382D"/>
    <w:rsid w:val="00194729"/>
    <w:rsid w:val="0019704C"/>
    <w:rsid w:val="001B1A58"/>
    <w:rsid w:val="001B1F68"/>
    <w:rsid w:val="001C00E8"/>
    <w:rsid w:val="001C21D1"/>
    <w:rsid w:val="001D0525"/>
    <w:rsid w:val="001E142E"/>
    <w:rsid w:val="001E690B"/>
    <w:rsid w:val="001E707C"/>
    <w:rsid w:val="001F77D0"/>
    <w:rsid w:val="0020165C"/>
    <w:rsid w:val="0020633E"/>
    <w:rsid w:val="00210293"/>
    <w:rsid w:val="00212753"/>
    <w:rsid w:val="00213645"/>
    <w:rsid w:val="002204B1"/>
    <w:rsid w:val="00223A7A"/>
    <w:rsid w:val="002269D8"/>
    <w:rsid w:val="0024363D"/>
    <w:rsid w:val="002524F4"/>
    <w:rsid w:val="002525D4"/>
    <w:rsid w:val="00252B0A"/>
    <w:rsid w:val="00254EBF"/>
    <w:rsid w:val="00255628"/>
    <w:rsid w:val="00264CF3"/>
    <w:rsid w:val="00265608"/>
    <w:rsid w:val="00265A51"/>
    <w:rsid w:val="00270553"/>
    <w:rsid w:val="00274041"/>
    <w:rsid w:val="00281493"/>
    <w:rsid w:val="002833FB"/>
    <w:rsid w:val="00290940"/>
    <w:rsid w:val="00294834"/>
    <w:rsid w:val="00295300"/>
    <w:rsid w:val="00297113"/>
    <w:rsid w:val="002A0ABE"/>
    <w:rsid w:val="002A33D2"/>
    <w:rsid w:val="002A3D04"/>
    <w:rsid w:val="002A5CAB"/>
    <w:rsid w:val="002A6A71"/>
    <w:rsid w:val="002B1F4A"/>
    <w:rsid w:val="002B2091"/>
    <w:rsid w:val="002B60BD"/>
    <w:rsid w:val="002B767D"/>
    <w:rsid w:val="002C2B04"/>
    <w:rsid w:val="002C498C"/>
    <w:rsid w:val="002C52E1"/>
    <w:rsid w:val="002D1032"/>
    <w:rsid w:val="002D2D5A"/>
    <w:rsid w:val="002D39F4"/>
    <w:rsid w:val="002F6988"/>
    <w:rsid w:val="00306F4F"/>
    <w:rsid w:val="0031187B"/>
    <w:rsid w:val="00317F10"/>
    <w:rsid w:val="00320E91"/>
    <w:rsid w:val="0032489E"/>
    <w:rsid w:val="00324B83"/>
    <w:rsid w:val="00326382"/>
    <w:rsid w:val="00327B98"/>
    <w:rsid w:val="003333E5"/>
    <w:rsid w:val="00335459"/>
    <w:rsid w:val="00336F1D"/>
    <w:rsid w:val="00345D25"/>
    <w:rsid w:val="00347555"/>
    <w:rsid w:val="003511A8"/>
    <w:rsid w:val="003637E9"/>
    <w:rsid w:val="00373DA0"/>
    <w:rsid w:val="00380361"/>
    <w:rsid w:val="0038620A"/>
    <w:rsid w:val="0038740F"/>
    <w:rsid w:val="003904C2"/>
    <w:rsid w:val="00390CB1"/>
    <w:rsid w:val="003A063E"/>
    <w:rsid w:val="003A2410"/>
    <w:rsid w:val="003A738F"/>
    <w:rsid w:val="003B13F6"/>
    <w:rsid w:val="003B3551"/>
    <w:rsid w:val="003B4A4E"/>
    <w:rsid w:val="003B5E35"/>
    <w:rsid w:val="003C13CB"/>
    <w:rsid w:val="003C1D01"/>
    <w:rsid w:val="003C3212"/>
    <w:rsid w:val="003C3628"/>
    <w:rsid w:val="003C54AE"/>
    <w:rsid w:val="003C7DFD"/>
    <w:rsid w:val="003D1582"/>
    <w:rsid w:val="003D1EBC"/>
    <w:rsid w:val="003D247E"/>
    <w:rsid w:val="003D2F0E"/>
    <w:rsid w:val="003D3825"/>
    <w:rsid w:val="003D72AA"/>
    <w:rsid w:val="003F241E"/>
    <w:rsid w:val="003F36D8"/>
    <w:rsid w:val="003F386C"/>
    <w:rsid w:val="004020ED"/>
    <w:rsid w:val="0040359E"/>
    <w:rsid w:val="00407CD7"/>
    <w:rsid w:val="004111E6"/>
    <w:rsid w:val="00415359"/>
    <w:rsid w:val="00425D6A"/>
    <w:rsid w:val="004309B8"/>
    <w:rsid w:val="00432ADC"/>
    <w:rsid w:val="00433A6F"/>
    <w:rsid w:val="00434BF2"/>
    <w:rsid w:val="00454CB5"/>
    <w:rsid w:val="00460773"/>
    <w:rsid w:val="00460E1F"/>
    <w:rsid w:val="00460E3C"/>
    <w:rsid w:val="00461792"/>
    <w:rsid w:val="00464141"/>
    <w:rsid w:val="004673FC"/>
    <w:rsid w:val="00467D18"/>
    <w:rsid w:val="00471DC3"/>
    <w:rsid w:val="00473E98"/>
    <w:rsid w:val="00475F90"/>
    <w:rsid w:val="00487B52"/>
    <w:rsid w:val="00491B4C"/>
    <w:rsid w:val="00496F5D"/>
    <w:rsid w:val="004A1410"/>
    <w:rsid w:val="004A3A40"/>
    <w:rsid w:val="004B2673"/>
    <w:rsid w:val="004B2835"/>
    <w:rsid w:val="004B610C"/>
    <w:rsid w:val="004C15EE"/>
    <w:rsid w:val="004C1BCF"/>
    <w:rsid w:val="004C21D4"/>
    <w:rsid w:val="004E0CF9"/>
    <w:rsid w:val="004E1E68"/>
    <w:rsid w:val="004E38F9"/>
    <w:rsid w:val="004F193F"/>
    <w:rsid w:val="0050056C"/>
    <w:rsid w:val="00502BE3"/>
    <w:rsid w:val="005071A1"/>
    <w:rsid w:val="00513813"/>
    <w:rsid w:val="00514587"/>
    <w:rsid w:val="00520FC7"/>
    <w:rsid w:val="00532EF1"/>
    <w:rsid w:val="00537BC0"/>
    <w:rsid w:val="00540F25"/>
    <w:rsid w:val="005441DB"/>
    <w:rsid w:val="00544BC5"/>
    <w:rsid w:val="00546B42"/>
    <w:rsid w:val="00556F9D"/>
    <w:rsid w:val="0056129C"/>
    <w:rsid w:val="00562CA5"/>
    <w:rsid w:val="00571C04"/>
    <w:rsid w:val="00572540"/>
    <w:rsid w:val="00572B8E"/>
    <w:rsid w:val="005754D6"/>
    <w:rsid w:val="0058108A"/>
    <w:rsid w:val="005834EB"/>
    <w:rsid w:val="00585E31"/>
    <w:rsid w:val="00587770"/>
    <w:rsid w:val="00587D36"/>
    <w:rsid w:val="00590344"/>
    <w:rsid w:val="00591445"/>
    <w:rsid w:val="005945B1"/>
    <w:rsid w:val="00595AC4"/>
    <w:rsid w:val="00597A0A"/>
    <w:rsid w:val="005A1CAE"/>
    <w:rsid w:val="005A5436"/>
    <w:rsid w:val="005B05AF"/>
    <w:rsid w:val="005B3062"/>
    <w:rsid w:val="005B5D20"/>
    <w:rsid w:val="005C1122"/>
    <w:rsid w:val="005C422E"/>
    <w:rsid w:val="005C6836"/>
    <w:rsid w:val="005C6BF4"/>
    <w:rsid w:val="005D3CA9"/>
    <w:rsid w:val="005D4FEF"/>
    <w:rsid w:val="005E3DFA"/>
    <w:rsid w:val="005E4762"/>
    <w:rsid w:val="005E4E9F"/>
    <w:rsid w:val="005E79C6"/>
    <w:rsid w:val="005F3AAD"/>
    <w:rsid w:val="00601A85"/>
    <w:rsid w:val="00604072"/>
    <w:rsid w:val="006061E0"/>
    <w:rsid w:val="00622C1D"/>
    <w:rsid w:val="00625281"/>
    <w:rsid w:val="0063035D"/>
    <w:rsid w:val="0063459D"/>
    <w:rsid w:val="00634675"/>
    <w:rsid w:val="006368A0"/>
    <w:rsid w:val="006370C5"/>
    <w:rsid w:val="00640ADA"/>
    <w:rsid w:val="00643FD6"/>
    <w:rsid w:val="00651DAB"/>
    <w:rsid w:val="00652138"/>
    <w:rsid w:val="006521C0"/>
    <w:rsid w:val="00652D6D"/>
    <w:rsid w:val="006646BA"/>
    <w:rsid w:val="0066654D"/>
    <w:rsid w:val="006668EA"/>
    <w:rsid w:val="006708C4"/>
    <w:rsid w:val="00672E83"/>
    <w:rsid w:val="00683635"/>
    <w:rsid w:val="006914C9"/>
    <w:rsid w:val="00691506"/>
    <w:rsid w:val="006917DF"/>
    <w:rsid w:val="00692328"/>
    <w:rsid w:val="00695B86"/>
    <w:rsid w:val="006A5DF2"/>
    <w:rsid w:val="006B136C"/>
    <w:rsid w:val="006B2201"/>
    <w:rsid w:val="006B2452"/>
    <w:rsid w:val="006B2D13"/>
    <w:rsid w:val="006B4DC3"/>
    <w:rsid w:val="006B6B3A"/>
    <w:rsid w:val="006B7872"/>
    <w:rsid w:val="006C0E70"/>
    <w:rsid w:val="006C28DB"/>
    <w:rsid w:val="006C37BA"/>
    <w:rsid w:val="006C425D"/>
    <w:rsid w:val="006C7F41"/>
    <w:rsid w:val="006D328F"/>
    <w:rsid w:val="006E079A"/>
    <w:rsid w:val="006E1732"/>
    <w:rsid w:val="006F1792"/>
    <w:rsid w:val="006F1BC2"/>
    <w:rsid w:val="006F4E7A"/>
    <w:rsid w:val="006F5252"/>
    <w:rsid w:val="006F5647"/>
    <w:rsid w:val="0070093F"/>
    <w:rsid w:val="00703185"/>
    <w:rsid w:val="00707806"/>
    <w:rsid w:val="00710811"/>
    <w:rsid w:val="00710BB0"/>
    <w:rsid w:val="00710F30"/>
    <w:rsid w:val="00714EC6"/>
    <w:rsid w:val="007173FD"/>
    <w:rsid w:val="0072379C"/>
    <w:rsid w:val="007265AA"/>
    <w:rsid w:val="00734251"/>
    <w:rsid w:val="00734E1A"/>
    <w:rsid w:val="00736101"/>
    <w:rsid w:val="0074039E"/>
    <w:rsid w:val="00740EC4"/>
    <w:rsid w:val="00750479"/>
    <w:rsid w:val="00783593"/>
    <w:rsid w:val="0078551F"/>
    <w:rsid w:val="007879CC"/>
    <w:rsid w:val="00790834"/>
    <w:rsid w:val="00790AA9"/>
    <w:rsid w:val="00791870"/>
    <w:rsid w:val="0079239F"/>
    <w:rsid w:val="00796562"/>
    <w:rsid w:val="007A00E1"/>
    <w:rsid w:val="007A10E4"/>
    <w:rsid w:val="007A3F22"/>
    <w:rsid w:val="007A76A3"/>
    <w:rsid w:val="007B5DB3"/>
    <w:rsid w:val="007C06AF"/>
    <w:rsid w:val="007C0ED6"/>
    <w:rsid w:val="007C17FE"/>
    <w:rsid w:val="007C371B"/>
    <w:rsid w:val="007C3A52"/>
    <w:rsid w:val="007C621B"/>
    <w:rsid w:val="007E06F1"/>
    <w:rsid w:val="007E2662"/>
    <w:rsid w:val="007E76FF"/>
    <w:rsid w:val="007F1B80"/>
    <w:rsid w:val="00801667"/>
    <w:rsid w:val="00817CF6"/>
    <w:rsid w:val="008260B2"/>
    <w:rsid w:val="008353B9"/>
    <w:rsid w:val="008366A1"/>
    <w:rsid w:val="0084665E"/>
    <w:rsid w:val="008528B5"/>
    <w:rsid w:val="00853315"/>
    <w:rsid w:val="00861608"/>
    <w:rsid w:val="008633CC"/>
    <w:rsid w:val="00872FA8"/>
    <w:rsid w:val="008747C5"/>
    <w:rsid w:val="008816AF"/>
    <w:rsid w:val="00883790"/>
    <w:rsid w:val="00884D98"/>
    <w:rsid w:val="00893CFB"/>
    <w:rsid w:val="008A277A"/>
    <w:rsid w:val="008A3424"/>
    <w:rsid w:val="008A3ADB"/>
    <w:rsid w:val="008A3C11"/>
    <w:rsid w:val="008A5054"/>
    <w:rsid w:val="008A73B4"/>
    <w:rsid w:val="008C4CEA"/>
    <w:rsid w:val="008C5D4B"/>
    <w:rsid w:val="008D1181"/>
    <w:rsid w:val="008D5EC9"/>
    <w:rsid w:val="008D712F"/>
    <w:rsid w:val="008E177D"/>
    <w:rsid w:val="008E2191"/>
    <w:rsid w:val="008E24C9"/>
    <w:rsid w:val="008E3E5A"/>
    <w:rsid w:val="008E4557"/>
    <w:rsid w:val="008E76AB"/>
    <w:rsid w:val="008F0686"/>
    <w:rsid w:val="008F19F2"/>
    <w:rsid w:val="008F3844"/>
    <w:rsid w:val="008F6FD6"/>
    <w:rsid w:val="00901ECD"/>
    <w:rsid w:val="0090358B"/>
    <w:rsid w:val="00914014"/>
    <w:rsid w:val="009143D2"/>
    <w:rsid w:val="009159DB"/>
    <w:rsid w:val="009207BA"/>
    <w:rsid w:val="00925172"/>
    <w:rsid w:val="0092611B"/>
    <w:rsid w:val="00936C74"/>
    <w:rsid w:val="00940724"/>
    <w:rsid w:val="00942C77"/>
    <w:rsid w:val="009430B1"/>
    <w:rsid w:val="00945AF7"/>
    <w:rsid w:val="00951F6D"/>
    <w:rsid w:val="0095504B"/>
    <w:rsid w:val="00960CE8"/>
    <w:rsid w:val="00962B61"/>
    <w:rsid w:val="009659B2"/>
    <w:rsid w:val="00966B06"/>
    <w:rsid w:val="00974EC8"/>
    <w:rsid w:val="00977505"/>
    <w:rsid w:val="009A20D9"/>
    <w:rsid w:val="009B2511"/>
    <w:rsid w:val="009B2B66"/>
    <w:rsid w:val="009B2CC5"/>
    <w:rsid w:val="009B3677"/>
    <w:rsid w:val="009B4E08"/>
    <w:rsid w:val="009B5670"/>
    <w:rsid w:val="009C013F"/>
    <w:rsid w:val="009C252A"/>
    <w:rsid w:val="009C67AA"/>
    <w:rsid w:val="009D0709"/>
    <w:rsid w:val="009D2BDA"/>
    <w:rsid w:val="009D45A5"/>
    <w:rsid w:val="009D519F"/>
    <w:rsid w:val="009F3558"/>
    <w:rsid w:val="009F3CED"/>
    <w:rsid w:val="009F697B"/>
    <w:rsid w:val="009F7E10"/>
    <w:rsid w:val="00A01D5C"/>
    <w:rsid w:val="00A10BC4"/>
    <w:rsid w:val="00A1235D"/>
    <w:rsid w:val="00A1319A"/>
    <w:rsid w:val="00A17F32"/>
    <w:rsid w:val="00A21950"/>
    <w:rsid w:val="00A24B95"/>
    <w:rsid w:val="00A2526C"/>
    <w:rsid w:val="00A25CD0"/>
    <w:rsid w:val="00A263DD"/>
    <w:rsid w:val="00A26491"/>
    <w:rsid w:val="00A2649F"/>
    <w:rsid w:val="00A26610"/>
    <w:rsid w:val="00A32CA9"/>
    <w:rsid w:val="00A34B42"/>
    <w:rsid w:val="00A37B6C"/>
    <w:rsid w:val="00A41689"/>
    <w:rsid w:val="00A43CD3"/>
    <w:rsid w:val="00A4716E"/>
    <w:rsid w:val="00A475E0"/>
    <w:rsid w:val="00A54815"/>
    <w:rsid w:val="00A607DE"/>
    <w:rsid w:val="00A76425"/>
    <w:rsid w:val="00A80AB9"/>
    <w:rsid w:val="00A82FFE"/>
    <w:rsid w:val="00A84500"/>
    <w:rsid w:val="00AA0395"/>
    <w:rsid w:val="00AA1682"/>
    <w:rsid w:val="00AA1FB9"/>
    <w:rsid w:val="00AA5900"/>
    <w:rsid w:val="00AB14FF"/>
    <w:rsid w:val="00AB1F6E"/>
    <w:rsid w:val="00AB5CCE"/>
    <w:rsid w:val="00AB7BA8"/>
    <w:rsid w:val="00AC4D69"/>
    <w:rsid w:val="00AD1836"/>
    <w:rsid w:val="00AD6E6C"/>
    <w:rsid w:val="00AD7109"/>
    <w:rsid w:val="00AE248A"/>
    <w:rsid w:val="00AE2C15"/>
    <w:rsid w:val="00AE5E7F"/>
    <w:rsid w:val="00AE7B8A"/>
    <w:rsid w:val="00AF116C"/>
    <w:rsid w:val="00AF1247"/>
    <w:rsid w:val="00AF368A"/>
    <w:rsid w:val="00B05AF4"/>
    <w:rsid w:val="00B1137D"/>
    <w:rsid w:val="00B1303A"/>
    <w:rsid w:val="00B14FB3"/>
    <w:rsid w:val="00B16888"/>
    <w:rsid w:val="00B20595"/>
    <w:rsid w:val="00B251B9"/>
    <w:rsid w:val="00B34CE8"/>
    <w:rsid w:val="00B34EE6"/>
    <w:rsid w:val="00B44E2D"/>
    <w:rsid w:val="00B51112"/>
    <w:rsid w:val="00B517B1"/>
    <w:rsid w:val="00B517D8"/>
    <w:rsid w:val="00B51D13"/>
    <w:rsid w:val="00B53A0A"/>
    <w:rsid w:val="00B53E2D"/>
    <w:rsid w:val="00B56D26"/>
    <w:rsid w:val="00B61702"/>
    <w:rsid w:val="00B665FF"/>
    <w:rsid w:val="00B723DA"/>
    <w:rsid w:val="00B727B0"/>
    <w:rsid w:val="00B72A63"/>
    <w:rsid w:val="00B76D3E"/>
    <w:rsid w:val="00B77DEE"/>
    <w:rsid w:val="00B857BC"/>
    <w:rsid w:val="00B9273D"/>
    <w:rsid w:val="00BA0911"/>
    <w:rsid w:val="00BB3755"/>
    <w:rsid w:val="00BB625D"/>
    <w:rsid w:val="00BC5B71"/>
    <w:rsid w:val="00BE181B"/>
    <w:rsid w:val="00BF0AB8"/>
    <w:rsid w:val="00BF5785"/>
    <w:rsid w:val="00BF70DA"/>
    <w:rsid w:val="00C13306"/>
    <w:rsid w:val="00C14403"/>
    <w:rsid w:val="00C14F96"/>
    <w:rsid w:val="00C15C36"/>
    <w:rsid w:val="00C1642F"/>
    <w:rsid w:val="00C20756"/>
    <w:rsid w:val="00C30102"/>
    <w:rsid w:val="00C349E1"/>
    <w:rsid w:val="00C47792"/>
    <w:rsid w:val="00C52417"/>
    <w:rsid w:val="00C57E99"/>
    <w:rsid w:val="00C6109D"/>
    <w:rsid w:val="00C656A1"/>
    <w:rsid w:val="00C7285E"/>
    <w:rsid w:val="00C75DEE"/>
    <w:rsid w:val="00C82036"/>
    <w:rsid w:val="00C928A8"/>
    <w:rsid w:val="00CA5A8B"/>
    <w:rsid w:val="00CA5B31"/>
    <w:rsid w:val="00CA6A54"/>
    <w:rsid w:val="00CA7723"/>
    <w:rsid w:val="00CB097A"/>
    <w:rsid w:val="00CB2A34"/>
    <w:rsid w:val="00CB5B73"/>
    <w:rsid w:val="00CB6276"/>
    <w:rsid w:val="00CC1DCB"/>
    <w:rsid w:val="00CC3053"/>
    <w:rsid w:val="00CC3DDE"/>
    <w:rsid w:val="00CD4D2A"/>
    <w:rsid w:val="00CE0F7D"/>
    <w:rsid w:val="00CE13F1"/>
    <w:rsid w:val="00CE2493"/>
    <w:rsid w:val="00CE2D17"/>
    <w:rsid w:val="00CF24AF"/>
    <w:rsid w:val="00CF2D8F"/>
    <w:rsid w:val="00CF3E75"/>
    <w:rsid w:val="00CF677B"/>
    <w:rsid w:val="00CF6AAF"/>
    <w:rsid w:val="00D00305"/>
    <w:rsid w:val="00D021DE"/>
    <w:rsid w:val="00D12766"/>
    <w:rsid w:val="00D1330E"/>
    <w:rsid w:val="00D20FD2"/>
    <w:rsid w:val="00D211E6"/>
    <w:rsid w:val="00D2415E"/>
    <w:rsid w:val="00D27497"/>
    <w:rsid w:val="00D4182D"/>
    <w:rsid w:val="00D43F8A"/>
    <w:rsid w:val="00D445E5"/>
    <w:rsid w:val="00D44BA3"/>
    <w:rsid w:val="00D540B9"/>
    <w:rsid w:val="00D56875"/>
    <w:rsid w:val="00D57038"/>
    <w:rsid w:val="00D615A0"/>
    <w:rsid w:val="00D625BD"/>
    <w:rsid w:val="00D62DB2"/>
    <w:rsid w:val="00D66628"/>
    <w:rsid w:val="00D70845"/>
    <w:rsid w:val="00D80B83"/>
    <w:rsid w:val="00D87C37"/>
    <w:rsid w:val="00D91BF5"/>
    <w:rsid w:val="00D92C78"/>
    <w:rsid w:val="00D931A0"/>
    <w:rsid w:val="00D97C0F"/>
    <w:rsid w:val="00DA0132"/>
    <w:rsid w:val="00DA67E7"/>
    <w:rsid w:val="00DB3637"/>
    <w:rsid w:val="00DC1AA8"/>
    <w:rsid w:val="00DC2387"/>
    <w:rsid w:val="00DC2569"/>
    <w:rsid w:val="00DC6EA2"/>
    <w:rsid w:val="00DD246D"/>
    <w:rsid w:val="00DD29A8"/>
    <w:rsid w:val="00DD6B17"/>
    <w:rsid w:val="00DE0D4B"/>
    <w:rsid w:val="00DE169F"/>
    <w:rsid w:val="00DE700E"/>
    <w:rsid w:val="00DE74FA"/>
    <w:rsid w:val="00DF137E"/>
    <w:rsid w:val="00E021FB"/>
    <w:rsid w:val="00E0467C"/>
    <w:rsid w:val="00E04D2C"/>
    <w:rsid w:val="00E11B84"/>
    <w:rsid w:val="00E11C7A"/>
    <w:rsid w:val="00E131F0"/>
    <w:rsid w:val="00E13EB1"/>
    <w:rsid w:val="00E14D9F"/>
    <w:rsid w:val="00E24974"/>
    <w:rsid w:val="00E251E4"/>
    <w:rsid w:val="00E27685"/>
    <w:rsid w:val="00E32740"/>
    <w:rsid w:val="00E32EFE"/>
    <w:rsid w:val="00E330B1"/>
    <w:rsid w:val="00E41A52"/>
    <w:rsid w:val="00E47F6E"/>
    <w:rsid w:val="00E51315"/>
    <w:rsid w:val="00E56751"/>
    <w:rsid w:val="00E60855"/>
    <w:rsid w:val="00E63F98"/>
    <w:rsid w:val="00E67AC9"/>
    <w:rsid w:val="00E70067"/>
    <w:rsid w:val="00E70710"/>
    <w:rsid w:val="00E7132B"/>
    <w:rsid w:val="00E71C8B"/>
    <w:rsid w:val="00E7238C"/>
    <w:rsid w:val="00E72A17"/>
    <w:rsid w:val="00E74FBE"/>
    <w:rsid w:val="00E807E2"/>
    <w:rsid w:val="00E834FA"/>
    <w:rsid w:val="00E84D3C"/>
    <w:rsid w:val="00E857CE"/>
    <w:rsid w:val="00E90CDF"/>
    <w:rsid w:val="00E915A8"/>
    <w:rsid w:val="00EA5E9E"/>
    <w:rsid w:val="00EB14D3"/>
    <w:rsid w:val="00EC20FF"/>
    <w:rsid w:val="00EC2182"/>
    <w:rsid w:val="00ED088B"/>
    <w:rsid w:val="00ED40AF"/>
    <w:rsid w:val="00ED4EDD"/>
    <w:rsid w:val="00EE2D9D"/>
    <w:rsid w:val="00EE4594"/>
    <w:rsid w:val="00EF0951"/>
    <w:rsid w:val="00EF242D"/>
    <w:rsid w:val="00EF31F8"/>
    <w:rsid w:val="00EF4ACC"/>
    <w:rsid w:val="00EF4B44"/>
    <w:rsid w:val="00F0509F"/>
    <w:rsid w:val="00F14B28"/>
    <w:rsid w:val="00F2191A"/>
    <w:rsid w:val="00F22415"/>
    <w:rsid w:val="00F26FB9"/>
    <w:rsid w:val="00F341FB"/>
    <w:rsid w:val="00F37EE3"/>
    <w:rsid w:val="00F445DF"/>
    <w:rsid w:val="00F50051"/>
    <w:rsid w:val="00F50ACB"/>
    <w:rsid w:val="00F5189E"/>
    <w:rsid w:val="00F53E10"/>
    <w:rsid w:val="00F54054"/>
    <w:rsid w:val="00F55062"/>
    <w:rsid w:val="00F564D2"/>
    <w:rsid w:val="00F6065E"/>
    <w:rsid w:val="00F6155B"/>
    <w:rsid w:val="00F70CE4"/>
    <w:rsid w:val="00F725D7"/>
    <w:rsid w:val="00F767D7"/>
    <w:rsid w:val="00F77FDB"/>
    <w:rsid w:val="00F8114F"/>
    <w:rsid w:val="00F91114"/>
    <w:rsid w:val="00F94AE3"/>
    <w:rsid w:val="00F97AFE"/>
    <w:rsid w:val="00FA08B9"/>
    <w:rsid w:val="00FA17F5"/>
    <w:rsid w:val="00FA2EE2"/>
    <w:rsid w:val="00FA3304"/>
    <w:rsid w:val="00FA4DC8"/>
    <w:rsid w:val="00FA5E23"/>
    <w:rsid w:val="00FB57D7"/>
    <w:rsid w:val="00FC0064"/>
    <w:rsid w:val="00FC1DB6"/>
    <w:rsid w:val="00FC256C"/>
    <w:rsid w:val="00FC4694"/>
    <w:rsid w:val="00FC5011"/>
    <w:rsid w:val="00FC5D73"/>
    <w:rsid w:val="00FC7FC6"/>
    <w:rsid w:val="00FD3A82"/>
    <w:rsid w:val="00FD7E0C"/>
    <w:rsid w:val="00FE11D8"/>
    <w:rsid w:val="00FE1220"/>
    <w:rsid w:val="00FE62F8"/>
    <w:rsid w:val="00FF2A21"/>
    <w:rsid w:val="02316EE8"/>
    <w:rsid w:val="030B4F30"/>
    <w:rsid w:val="10E04F54"/>
    <w:rsid w:val="228C1BA2"/>
    <w:rsid w:val="2E5844D8"/>
    <w:rsid w:val="30CA65B6"/>
    <w:rsid w:val="4EB20BAD"/>
    <w:rsid w:val="51A67184"/>
    <w:rsid w:val="5C2C5911"/>
    <w:rsid w:val="66214D5D"/>
    <w:rsid w:val="66F5424C"/>
    <w:rsid w:val="75AF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Preformatted"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uiPriority w:val="99"/>
    <w:qFormat/>
    <w:rPr>
      <w:rFonts w:ascii="宋体" w:eastAsia="宋体" w:hAnsi="Courier New" w:cs="Courier New"/>
      <w:szCs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rPr>
  </w:style>
  <w:style w:type="character" w:styleId="a8">
    <w:name w:val="Strong"/>
    <w:autoRedefine/>
    <w:uiPriority w:val="22"/>
    <w:qFormat/>
    <w:rPr>
      <w:b/>
      <w:bCs/>
    </w:rPr>
  </w:style>
  <w:style w:type="character" w:customStyle="1" w:styleId="Char">
    <w:name w:val="纯文本 Char"/>
    <w:basedOn w:val="a0"/>
    <w:link w:val="a3"/>
    <w:autoRedefine/>
    <w:uiPriority w:val="99"/>
    <w:qFormat/>
    <w:rPr>
      <w:rFonts w:ascii="宋体" w:eastAsia="宋体" w:hAnsi="Courier New" w:cs="Courier New"/>
      <w:szCs w:val="21"/>
    </w:rPr>
  </w:style>
  <w:style w:type="character" w:customStyle="1" w:styleId="HTMLChar">
    <w:name w:val="HTML 预设格式 Char"/>
    <w:basedOn w:val="a0"/>
    <w:link w:val="HTML"/>
    <w:autoRedefine/>
    <w:uiPriority w:val="99"/>
    <w:qFormat/>
    <w:rPr>
      <w:rFonts w:ascii="宋体" w:eastAsia="宋体" w:hAnsi="宋体" w:cs="宋体"/>
      <w:kern w:val="0"/>
      <w:sz w:val="24"/>
      <w:szCs w:val="24"/>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NormalCharacter">
    <w:name w:val="NormalCharacter"/>
    <w:link w:val="UserStyle1"/>
    <w:autoRedefine/>
    <w:qFormat/>
    <w:rPr>
      <w:rFonts w:ascii="Calibri" w:eastAsia="宋体" w:hAnsi="Calibri" w:cs="Times New Roman"/>
    </w:rPr>
  </w:style>
  <w:style w:type="paragraph" w:customStyle="1" w:styleId="UserStyle1">
    <w:name w:val="UserStyle_1"/>
    <w:basedOn w:val="a"/>
    <w:link w:val="NormalCharacter"/>
    <w:autoRedefine/>
    <w:qFormat/>
    <w:pPr>
      <w:widowControl/>
      <w:spacing w:after="160" w:line="240" w:lineRule="exact"/>
      <w:ind w:firstLineChars="200" w:firstLine="200"/>
      <w:jc w:val="left"/>
      <w:textAlignment w:val="baseline"/>
    </w:pPr>
    <w:rPr>
      <w:rFonts w:ascii="Calibri" w:eastAsia="宋体" w:hAnsi="Calibri" w:cs="Times New Roman"/>
    </w:rPr>
  </w:style>
  <w:style w:type="character" w:customStyle="1" w:styleId="Char0">
    <w:name w:val="批注框文本 Char"/>
    <w:basedOn w:val="a0"/>
    <w:link w:val="a4"/>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Preformatted"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uiPriority w:val="99"/>
    <w:qFormat/>
    <w:rPr>
      <w:rFonts w:ascii="宋体" w:eastAsia="宋体" w:hAnsi="Courier New" w:cs="Courier New"/>
      <w:szCs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rPr>
  </w:style>
  <w:style w:type="character" w:styleId="a8">
    <w:name w:val="Strong"/>
    <w:autoRedefine/>
    <w:uiPriority w:val="22"/>
    <w:qFormat/>
    <w:rPr>
      <w:b/>
      <w:bCs/>
    </w:rPr>
  </w:style>
  <w:style w:type="character" w:customStyle="1" w:styleId="Char">
    <w:name w:val="纯文本 Char"/>
    <w:basedOn w:val="a0"/>
    <w:link w:val="a3"/>
    <w:autoRedefine/>
    <w:uiPriority w:val="99"/>
    <w:qFormat/>
    <w:rPr>
      <w:rFonts w:ascii="宋体" w:eastAsia="宋体" w:hAnsi="Courier New" w:cs="Courier New"/>
      <w:szCs w:val="21"/>
    </w:rPr>
  </w:style>
  <w:style w:type="character" w:customStyle="1" w:styleId="HTMLChar">
    <w:name w:val="HTML 预设格式 Char"/>
    <w:basedOn w:val="a0"/>
    <w:link w:val="HTML"/>
    <w:autoRedefine/>
    <w:uiPriority w:val="99"/>
    <w:qFormat/>
    <w:rPr>
      <w:rFonts w:ascii="宋体" w:eastAsia="宋体" w:hAnsi="宋体" w:cs="宋体"/>
      <w:kern w:val="0"/>
      <w:sz w:val="24"/>
      <w:szCs w:val="24"/>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NormalCharacter">
    <w:name w:val="NormalCharacter"/>
    <w:link w:val="UserStyle1"/>
    <w:autoRedefine/>
    <w:qFormat/>
    <w:rPr>
      <w:rFonts w:ascii="Calibri" w:eastAsia="宋体" w:hAnsi="Calibri" w:cs="Times New Roman"/>
    </w:rPr>
  </w:style>
  <w:style w:type="paragraph" w:customStyle="1" w:styleId="UserStyle1">
    <w:name w:val="UserStyle_1"/>
    <w:basedOn w:val="a"/>
    <w:link w:val="NormalCharacter"/>
    <w:autoRedefine/>
    <w:qFormat/>
    <w:pPr>
      <w:widowControl/>
      <w:spacing w:after="160" w:line="240" w:lineRule="exact"/>
      <w:ind w:firstLineChars="200" w:firstLine="200"/>
      <w:jc w:val="left"/>
      <w:textAlignment w:val="baseline"/>
    </w:pPr>
    <w:rPr>
      <w:rFonts w:ascii="Calibri" w:eastAsia="宋体" w:hAnsi="Calibri" w:cs="Times New Roman"/>
    </w:rPr>
  </w:style>
  <w:style w:type="character" w:customStyle="1" w:styleId="Char0">
    <w:name w:val="批注框文本 Char"/>
    <w:basedOn w:val="a0"/>
    <w:link w:val="a4"/>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0C33-27C6-4A6C-8957-1C300F4B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19</Pages>
  <Words>1319</Words>
  <Characters>7519</Characters>
  <Application>Microsoft Office Word</Application>
  <DocSecurity>0</DocSecurity>
  <Lines>62</Lines>
  <Paragraphs>17</Paragraphs>
  <ScaleCrop>false</ScaleCrop>
  <Company>Micorosoft</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李红霞</cp:lastModifiedBy>
  <cp:revision>1868</cp:revision>
  <cp:lastPrinted>2024-03-12T08:45:00Z</cp:lastPrinted>
  <dcterms:created xsi:type="dcterms:W3CDTF">2023-12-12T03:43:00Z</dcterms:created>
  <dcterms:modified xsi:type="dcterms:W3CDTF">2024-03-15T01:51:00Z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8DE325488E0D45C98185A9E547D54E51_12</vt:lpwstr>
  </property>
</Properties>
</file>