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CE6FF">
      <w:pPr>
        <w:numPr>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中华人民共和国招标投标法</w:t>
      </w:r>
    </w:p>
    <w:p w14:paraId="1130FFD0">
      <w:pPr>
        <w:numPr>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2.中华人民共和国招标投标法实施条例</w:t>
      </w:r>
    </w:p>
    <w:p w14:paraId="0F5FA15B">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中华人民共和国政府采购法</w:t>
      </w:r>
      <w:r>
        <w:rPr>
          <w:rFonts w:hint="eastAsia" w:ascii="仿宋_GB2312" w:hAnsi="仿宋_GB2312" w:eastAsia="仿宋_GB2312" w:cs="仿宋_GB2312"/>
          <w:sz w:val="32"/>
          <w:szCs w:val="32"/>
          <w:lang w:val="en-US" w:eastAsia="zh-CN"/>
        </w:rPr>
        <w:t>》</w:t>
      </w:r>
    </w:p>
    <w:p w14:paraId="58E0B46A">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《中华人民共和国政府采购法实施条例》</w:t>
      </w:r>
    </w:p>
    <w:p w14:paraId="055A014F">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5.《招标公告和公示信息发布管理办法》</w:t>
      </w:r>
    </w:p>
    <w:p w14:paraId="4337278E">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6.《评标委员会和评标办法暂行规定》</w:t>
      </w:r>
    </w:p>
    <w:p w14:paraId="587A9AAD">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7.《评标专家和评标专家库管理暂行办法》</w:t>
      </w:r>
    </w:p>
    <w:p w14:paraId="0CB9DD36">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8.《甘肃省招标投标条例》</w:t>
      </w:r>
    </w:p>
    <w:p w14:paraId="714B2F05">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9.《水利部施工转包违法分包等违法行为认定查处管理暂行办法》</w:t>
      </w:r>
    </w:p>
    <w:p w14:paraId="6C40FBCE">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10.《甘肃省公共资源交易远程异地评标（评审）工作规程》</w:t>
      </w:r>
    </w:p>
    <w:p w14:paraId="6229F280">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11.《甘肃省人民政府办公厅关于印发创新完善体制机制推动招标投标市场规范健康发展若干措施的通知》</w:t>
      </w:r>
    </w:p>
    <w:p w14:paraId="6F0DEE19">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12.《水利部关于进一步加强水利工程建设管理的指导意见》</w:t>
      </w:r>
    </w:p>
    <w:p w14:paraId="4068CB5D">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13.《水利部关于暂时调整实施《水利工程建设项目招标投标管理规定》有关条款的通知》</w:t>
      </w:r>
    </w:p>
    <w:p w14:paraId="04AEC4F3">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14.水利工程建设项目招标投标管理规定</w:t>
      </w:r>
    </w:p>
    <w:p w14:paraId="7CEB75C1">
      <w:pPr>
        <w:rPr>
          <w:rFonts w:hint="eastAsia" w:ascii="仿宋_GB2312" w:hAnsi="仿宋_GB2312" w:eastAsia="仿宋_GB2312" w:cs="仿宋_GB2312"/>
          <w:sz w:val="32"/>
          <w:szCs w:val="32"/>
          <w:lang w:val="en-US"/>
        </w:rPr>
      </w:pPr>
      <w:bookmarkStart w:id="0" w:name="_GoBack"/>
      <w:bookmarkEnd w:id="0"/>
      <w:r>
        <w:rPr>
          <w:rFonts w:hint="eastAsia" w:ascii="仿宋_GB2312" w:hAnsi="仿宋_GB2312" w:eastAsia="仿宋_GB2312" w:cs="仿宋_GB2312"/>
          <w:sz w:val="32"/>
          <w:szCs w:val="32"/>
          <w:lang w:val="en-US" w:eastAsia="zh-CN"/>
        </w:rPr>
        <w:t>15.《张掖市人民政府办公室关于印发《张掖市综合评标_（评审）专家库和专家管理办法》的通知</w:t>
      </w:r>
      <w:r>
        <w:rPr>
          <w:rFonts w:hint="eastAsia" w:ascii="仿宋_GB2312" w:hAnsi="仿宋_GB2312" w:eastAsia="仿宋_GB2312" w:cs="仿宋_GB2312"/>
          <w:sz w:val="32"/>
          <w:szCs w:val="32"/>
          <w:lang w:val="en-US" w:eastAsia="zh-CN"/>
        </w:rPr>
        <w:t>》</w:t>
      </w:r>
    </w:p>
    <w:p w14:paraId="57AE0C58">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4A0443"/>
    <w:rsid w:val="7D4A0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2025-03-17T03:45:00Z</dcterms:created>
  <dc:creator>lenovo</dc:creator>
  <cp:lastModifiedBy>lenovo</cp:lastModifiedBy>
  <dcterms:modified xsi:type="dcterms:W3CDTF">2025-03-17T08:24:32Z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A9B826627EE5478AB30E189B7325CFB6_11</vt:lpwstr>
  </property>
  <property fmtid="{D5CDD505-2E9C-101B-9397-08002B2CF9AE}" pid="4" name="KSOTemplateDocerSaveRecord">
    <vt:lpwstr>eyJoZGlkIjoiMzE3Yzk5ZTIwNGEwZDJjYmZhMTg4ZjFhNjM3YjM4ZGMifQ==</vt:lpwstr>
  </property>
</Properties>
</file>