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7" w:lineRule="exact"/>
        <w:rPr>
          <w:rFonts w:ascii="黑体" w:hAnsi="黑体" w:eastAsia="黑体" w:cs="黑体"/>
        </w:rPr>
      </w:pPr>
      <w:r>
        <w:rPr>
          <w:rFonts w:hint="eastAsia" w:ascii="黑体" w:hAnsi="黑体" w:eastAsia="黑体" w:cs="黑体"/>
        </w:rPr>
        <w:t>附件</w:t>
      </w:r>
      <w:r>
        <w:rPr>
          <w:rFonts w:ascii="黑体" w:hAnsi="黑体" w:eastAsia="黑体" w:cs="黑体"/>
        </w:rPr>
        <w:t>2</w:t>
      </w:r>
    </w:p>
    <w:p>
      <w:pPr>
        <w:spacing w:line="587" w:lineRule="exact"/>
        <w:rPr>
          <w:rFonts w:ascii="黑体" w:hAnsi="黑体" w:eastAsia="黑体" w:cs="黑体"/>
        </w:rPr>
      </w:pPr>
    </w:p>
    <w:p>
      <w:pPr>
        <w:autoSpaceDN w:val="0"/>
        <w:spacing w:line="587" w:lineRule="exact"/>
        <w:jc w:val="center"/>
        <w:rPr>
          <w:rFonts w:ascii="宋体" w:cs="宋体"/>
          <w:b/>
          <w:bCs/>
        </w:rPr>
      </w:pPr>
      <w:r>
        <w:rPr>
          <w:rFonts w:hint="eastAsia" w:ascii="文鼎小标宋简" w:hAnsi="宋体" w:eastAsia="文鼎小标宋简" w:cs="宋体"/>
          <w:bCs/>
          <w:sz w:val="44"/>
          <w:szCs w:val="44"/>
        </w:rPr>
        <w:t>政府信息公开情况统计表</w:t>
      </w:r>
      <w:r>
        <w:rPr>
          <w:rFonts w:hint="eastAsia" w:ascii="文鼎小标宋简" w:hAnsi="宋体" w:eastAsia="文鼎小标宋简" w:cs="宋体"/>
          <w:bCs/>
          <w:sz w:val="44"/>
          <w:szCs w:val="44"/>
        </w:rPr>
        <w:br w:type="textWrapping"/>
      </w:r>
      <w:r>
        <w:rPr>
          <w:rFonts w:hint="eastAsia" w:ascii="宋体" w:hAnsi="宋体" w:cs="宋体"/>
          <w:b/>
          <w:bCs/>
        </w:rPr>
        <w:t>（</w:t>
      </w:r>
      <w:r>
        <w:rPr>
          <w:rFonts w:ascii="宋体" w:hAnsi="宋体" w:cs="宋体"/>
          <w:b/>
          <w:bCs/>
        </w:rPr>
        <w:t>201</w:t>
      </w:r>
      <w:r>
        <w:rPr>
          <w:rFonts w:hint="eastAsia" w:ascii="宋体" w:hAnsi="宋体" w:cs="宋体"/>
          <w:b/>
          <w:bCs/>
        </w:rPr>
        <w:t>8年度）</w:t>
      </w:r>
    </w:p>
    <w:p>
      <w:pPr>
        <w:autoSpaceDN w:val="0"/>
        <w:spacing w:line="587" w:lineRule="exact"/>
        <w:rPr>
          <w:bCs/>
          <w:sz w:val="24"/>
        </w:rPr>
      </w:pPr>
      <w:r>
        <w:rPr>
          <w:rFonts w:hint="eastAsia"/>
          <w:bCs/>
          <w:sz w:val="24"/>
        </w:rPr>
        <w:t>填报单位（盖章）：张掖市民政局</w:t>
      </w:r>
    </w:p>
    <w:tbl>
      <w:tblPr>
        <w:tblStyle w:val="5"/>
        <w:tblW w:w="8973" w:type="dxa"/>
        <w:tblInd w:w="122" w:type="dxa"/>
        <w:tblLayout w:type="fixed"/>
        <w:tblCellMar>
          <w:top w:w="0" w:type="dxa"/>
          <w:left w:w="108" w:type="dxa"/>
          <w:bottom w:w="0" w:type="dxa"/>
          <w:right w:w="108" w:type="dxa"/>
        </w:tblCellMar>
      </w:tblPr>
      <w:tblGrid>
        <w:gridCol w:w="7108"/>
        <w:gridCol w:w="759"/>
        <w:gridCol w:w="14"/>
        <w:gridCol w:w="1092"/>
      </w:tblGrid>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rPr>
                <w:rFonts w:ascii="黑体" w:hAnsi="黑体" w:eastAsia="黑体" w:cs="黑体"/>
                <w:bCs/>
                <w:sz w:val="24"/>
              </w:rPr>
            </w:pPr>
            <w:r>
              <w:rPr>
                <w:rFonts w:hint="eastAsia" w:ascii="黑体" w:hAnsi="黑体" w:eastAsia="黑体" w:cs="黑体"/>
                <w:bCs/>
                <w:sz w:val="24"/>
              </w:rPr>
              <w:t>统　计　指　标</w:t>
            </w:r>
          </w:p>
        </w:tc>
        <w:tc>
          <w:tcPr>
            <w:tcW w:w="773"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rFonts w:ascii="黑体" w:hAnsi="黑体" w:eastAsia="黑体" w:cs="黑体"/>
                <w:bCs/>
                <w:sz w:val="24"/>
              </w:rPr>
            </w:pPr>
            <w:r>
              <w:rPr>
                <w:rFonts w:hint="eastAsia" w:ascii="黑体" w:hAnsi="黑体" w:eastAsia="黑体" w:cs="黑体"/>
                <w:bCs/>
                <w:sz w:val="24"/>
              </w:rPr>
              <w:t>单位</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rFonts w:ascii="黑体" w:hAnsi="黑体" w:eastAsia="黑体" w:cs="黑体"/>
                <w:bCs/>
                <w:sz w:val="24"/>
              </w:rPr>
            </w:pPr>
            <w:r>
              <w:rPr>
                <w:rFonts w:hint="eastAsia" w:ascii="黑体" w:hAnsi="黑体" w:eastAsia="黑体" w:cs="黑体"/>
                <w:bCs/>
                <w:sz w:val="24"/>
              </w:rPr>
              <w:t>统计数</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ascii="黑体" w:hAnsi="黑体" w:eastAsia="黑体" w:cs="黑体"/>
                <w:bCs/>
                <w:sz w:val="24"/>
              </w:rPr>
              <w:t>一、主动公开情况</w:t>
            </w:r>
          </w:p>
        </w:tc>
        <w:tc>
          <w:tcPr>
            <w:tcW w:w="773"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16510</wp:posOffset>
                      </wp:positionV>
                      <wp:extent cx="462280" cy="154305"/>
                      <wp:effectExtent l="1270" t="4445" r="8890" b="8890"/>
                      <wp:wrapNone/>
                      <wp:docPr id="1" name="直线 2"/>
                      <wp:cNvGraphicFramePr/>
                      <a:graphic xmlns:a="http://schemas.openxmlformats.org/drawingml/2006/main">
                        <a:graphicData uri="http://schemas.microsoft.com/office/word/2010/wordprocessingShape">
                          <wps:wsp>
                            <wps:cNvCnPr/>
                            <wps:spPr>
                              <a:xfrm flipV="1">
                                <a:off x="0" y="0"/>
                                <a:ext cx="462280" cy="1543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5.05pt;margin-top:1.3pt;height:12.15pt;width:36.4pt;z-index:251660288;mso-width-relative:page;mso-height-relative:page;" filled="f" stroked="t" coordsize="21600,21600" o:gfxdata="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4RgTjUAAAABwEAAA8AAAAAAAAAAQAgAAAA&#10;IgAAAGRycy9kb3ducmV2LnhtbFBLAQIUABQAAAAIAIdO4kBQpREV1gEAAJsDAAAOAAAAAAAAAAEA&#10;IAAAACMBAABkcnMvZTJvRG9jLnhtbFBLBQYAAAAABgAGAFkBAABrBQAAAAA=&#10;">
                      <v:fill on="f" focussize="0,0"/>
                      <v:stroke color="#000000" joinstyle="round"/>
                      <v:imagedata o:title=""/>
                      <o:lock v:ext="edit" aspectratio="f"/>
                    </v:line>
                  </w:pict>
                </mc:Fallback>
              </mc:AlternateConten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（一）主动公开政府信息数</w:t>
            </w:r>
            <w:r>
              <w:rPr>
                <w:bCs/>
                <w:sz w:val="24"/>
              </w:rPr>
              <w:br w:type="textWrapping"/>
            </w:r>
            <w:r>
              <w:rPr>
                <w:rFonts w:hint="eastAsia"/>
                <w:bCs/>
                <w:sz w:val="24"/>
              </w:rPr>
              <w:t>　　　　（不同渠道和方式公开相同信息计</w:t>
            </w:r>
            <w:r>
              <w:rPr>
                <w:bCs/>
                <w:sz w:val="24"/>
              </w:rPr>
              <w:t>1</w:t>
            </w:r>
            <w:r>
              <w:rPr>
                <w:rFonts w:hint="eastAsia"/>
                <w:bCs/>
                <w:sz w:val="24"/>
              </w:rPr>
              <w:t>条）</w:t>
            </w:r>
          </w:p>
        </w:tc>
        <w:tc>
          <w:tcPr>
            <w:tcW w:w="773"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条</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506</w:t>
            </w:r>
          </w:p>
        </w:tc>
      </w:tr>
      <w:tr>
        <w:tblPrEx>
          <w:tblLayout w:type="fixed"/>
          <w:tblCellMar>
            <w:top w:w="0" w:type="dxa"/>
            <w:left w:w="108" w:type="dxa"/>
            <w:bottom w:w="0" w:type="dxa"/>
            <w:right w:w="108" w:type="dxa"/>
          </w:tblCellMar>
        </w:tblPrEx>
        <w:trPr>
          <w:trHeight w:val="440" w:hRule="atLeast"/>
        </w:trPr>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其中：主动公开规范性文件数</w:t>
            </w:r>
          </w:p>
        </w:tc>
        <w:tc>
          <w:tcPr>
            <w:tcW w:w="773"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条</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6</w:t>
            </w:r>
          </w:p>
        </w:tc>
      </w:tr>
      <w:tr>
        <w:tblPrEx>
          <w:tblLayout w:type="fixed"/>
          <w:tblCellMar>
            <w:top w:w="0" w:type="dxa"/>
            <w:left w:w="108" w:type="dxa"/>
            <w:bottom w:w="0" w:type="dxa"/>
            <w:right w:w="108" w:type="dxa"/>
          </w:tblCellMar>
        </w:tblPrEx>
        <w:trPr>
          <w:trHeight w:val="404" w:hRule="atLeast"/>
        </w:trPr>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制发规范性文件总数</w:t>
            </w:r>
          </w:p>
        </w:tc>
        <w:tc>
          <w:tcPr>
            <w:tcW w:w="773"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6</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（二）通过不同渠道和方式公开政府信息的情况</w:t>
            </w:r>
          </w:p>
        </w:tc>
        <w:tc>
          <w:tcPr>
            <w:tcW w:w="773"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mc:AlternateContent>
                <mc:Choice Requires="wps">
                  <w:drawing>
                    <wp:anchor distT="0" distB="0" distL="114300" distR="114300" simplePos="0" relativeHeight="251661312" behindDoc="0" locked="0" layoutInCell="1" allowOverlap="1">
                      <wp:simplePos x="0" y="0"/>
                      <wp:positionH relativeFrom="column">
                        <wp:posOffset>-64135</wp:posOffset>
                      </wp:positionH>
                      <wp:positionV relativeFrom="paragraph">
                        <wp:posOffset>16510</wp:posOffset>
                      </wp:positionV>
                      <wp:extent cx="462280" cy="153670"/>
                      <wp:effectExtent l="1270" t="4445" r="8890" b="9525"/>
                      <wp:wrapNone/>
                      <wp:docPr id="2" name="直线 3"/>
                      <wp:cNvGraphicFramePr/>
                      <a:graphic xmlns:a="http://schemas.openxmlformats.org/drawingml/2006/main">
                        <a:graphicData uri="http://schemas.microsoft.com/office/word/2010/wordprocessingShape">
                          <wps:wsp>
                            <wps:cNvCnPr/>
                            <wps:spPr>
                              <a:xfrm flipV="1">
                                <a:off x="0" y="0"/>
                                <a:ext cx="462280" cy="153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5.05pt;margin-top:1.3pt;height:12.1pt;width:36.4pt;z-index:251661312;mso-width-relative:page;mso-height-relative:page;" filled="f" stroked="t" coordsize="21600,21600" o:gfxdata="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2kWPv1AAAAAcBAAAPAAAAAAAAAAEA&#10;IAAAACIAAABkcnMvZG93bnJldi54bWxQSwECFAAUAAAACACHTuJA5eTCu9oBAACbAwAADgAAAAAA&#10;AAABACAAAAAjAQAAZHJzL2Uyb0RvYy54bWxQSwUGAAAAAAYABgBZAQAAbwUAAAAA&#10;">
                      <v:fill on="f" focussize="0,0"/>
                      <v:stroke color="#000000" joinstyle="round"/>
                      <v:imagedata o:title=""/>
                      <o:lock v:ext="edit" aspectratio="f"/>
                    </v:line>
                  </w:pict>
                </mc:Fallback>
              </mc:AlternateConten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1.</w:t>
            </w:r>
            <w:r>
              <w:rPr>
                <w:rFonts w:hint="eastAsia"/>
                <w:bCs/>
                <w:sz w:val="24"/>
              </w:rPr>
              <w:t>政府公报公开政府信息数</w:t>
            </w:r>
          </w:p>
        </w:tc>
        <w:tc>
          <w:tcPr>
            <w:tcW w:w="773"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条</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2.</w:t>
            </w:r>
            <w:r>
              <w:rPr>
                <w:rFonts w:hint="eastAsia"/>
                <w:bCs/>
                <w:sz w:val="24"/>
              </w:rPr>
              <w:t>政府网站公开政府信息数</w:t>
            </w:r>
          </w:p>
        </w:tc>
        <w:tc>
          <w:tcPr>
            <w:tcW w:w="773"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条</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506</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3.</w:t>
            </w:r>
            <w:r>
              <w:rPr>
                <w:rFonts w:hint="eastAsia"/>
                <w:bCs/>
                <w:sz w:val="24"/>
              </w:rPr>
              <w:t>政务微博公开政府信息数</w:t>
            </w:r>
          </w:p>
        </w:tc>
        <w:tc>
          <w:tcPr>
            <w:tcW w:w="773"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条</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4.</w:t>
            </w:r>
            <w:r>
              <w:rPr>
                <w:rFonts w:hint="eastAsia"/>
                <w:bCs/>
                <w:sz w:val="24"/>
              </w:rPr>
              <w:t>政务微信公开政府信息数</w:t>
            </w:r>
          </w:p>
        </w:tc>
        <w:tc>
          <w:tcPr>
            <w:tcW w:w="773"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条</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5.</w:t>
            </w:r>
            <w:r>
              <w:rPr>
                <w:rFonts w:hint="eastAsia"/>
                <w:bCs/>
                <w:sz w:val="24"/>
              </w:rPr>
              <w:t>其他方式公开政府信息数</w:t>
            </w:r>
          </w:p>
        </w:tc>
        <w:tc>
          <w:tcPr>
            <w:tcW w:w="773"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条</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rPr>
          <w:trHeight w:val="364" w:hRule="atLeast"/>
        </w:trPr>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ascii="黑体" w:hAnsi="黑体" w:eastAsia="黑体" w:cs="黑体"/>
                <w:bCs/>
                <w:sz w:val="24"/>
              </w:rPr>
              <w:t>二、回应解读情况</w:t>
            </w:r>
          </w:p>
        </w:tc>
        <w:tc>
          <w:tcPr>
            <w:tcW w:w="1865" w:type="dxa"/>
            <w:gridSpan w:val="3"/>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ind w:left="-199" w:leftChars="-95" w:firstLine="174" w:firstLineChars="83"/>
              <w:rPr>
                <w:bCs/>
                <w:sz w:val="24"/>
              </w:rPr>
            </w:pPr>
            <w:r>
              <mc:AlternateContent>
                <mc:Choice Requires="wps">
                  <w:drawing>
                    <wp:anchor distT="0" distB="0" distL="114300" distR="114300" simplePos="0" relativeHeight="251662336" behindDoc="0" locked="0" layoutInCell="1" allowOverlap="1">
                      <wp:simplePos x="0" y="0"/>
                      <wp:positionH relativeFrom="column">
                        <wp:posOffset>-58420</wp:posOffset>
                      </wp:positionH>
                      <wp:positionV relativeFrom="paragraph">
                        <wp:posOffset>16510</wp:posOffset>
                      </wp:positionV>
                      <wp:extent cx="462280" cy="140335"/>
                      <wp:effectExtent l="1270" t="4445" r="8890" b="7620"/>
                      <wp:wrapNone/>
                      <wp:docPr id="3" name="直线 5"/>
                      <wp:cNvGraphicFramePr/>
                      <a:graphic xmlns:a="http://schemas.openxmlformats.org/drawingml/2006/main">
                        <a:graphicData uri="http://schemas.microsoft.com/office/word/2010/wordprocessingShape">
                          <wps:wsp>
                            <wps:cNvCnPr/>
                            <wps:spPr>
                              <a:xfrm flipV="1">
                                <a:off x="0" y="0"/>
                                <a:ext cx="462280" cy="140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4.6pt;margin-top:1.3pt;height:11.05pt;width:36.4pt;z-index:251662336;mso-width-relative:page;mso-height-relative:page;" filled="f" stroked="t" coordsize="21600,21600" o:gfxdata="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judEDUAAAABgEAAA8AAAAAAAAAAQAg&#10;AAAAIgAAAGRycy9kb3ducmV2LnhtbFBLAQIUABQAAAAIAIdO4kDU7b/c2QEAAJsDAAAOAAAAAAAA&#10;AAEAIAAAACMBAABkcnMvZTJvRG9jLnhtbFBLBQYAAAAABgAGAFkBAABu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407670</wp:posOffset>
                      </wp:positionH>
                      <wp:positionV relativeFrom="paragraph">
                        <wp:posOffset>-3175</wp:posOffset>
                      </wp:positionV>
                      <wp:extent cx="635" cy="276225"/>
                      <wp:effectExtent l="4445" t="0" r="10160" b="13335"/>
                      <wp:wrapNone/>
                      <wp:docPr id="4" name="直线 4"/>
                      <wp:cNvGraphicFramePr/>
                      <a:graphic xmlns:a="http://schemas.openxmlformats.org/drawingml/2006/main">
                        <a:graphicData uri="http://schemas.microsoft.com/office/word/2010/wordprocessingShape">
                          <wps:wsp>
                            <wps:cNvCnPr/>
                            <wps:spPr>
                              <a:xfrm>
                                <a:off x="0" y="0"/>
                                <a:ext cx="635" cy="276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32.1pt;margin-top:-0.25pt;height:21.75pt;width:0.05pt;z-index:251663360;mso-width-relative:page;mso-height-relative:page;" filled="f" stroked="t" coordsize="21600,21600" o:gfxdata="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18Ut9UAAAAGAQAADwAAAAAAAAABACAAAAAiAAAAZHJz&#10;L2Rvd25yZXYueG1sUEsBAhQAFAAAAAgAh07iQOLVBv/OAQAAjgMAAA4AAAAAAAAAAQAgAAAAJAEA&#10;AGRycy9lMm9Eb2MueG1sUEsFBgAAAAAGAAYAWQEAAGQFAAAAAA==&#10;">
                      <v:fill on="f" focussize="0,0"/>
                      <v:stroke color="#000000" joinstyle="round"/>
                      <v:imagedata o:title=""/>
                      <o:lock v:ext="edit" aspectratio="f"/>
                    </v:line>
                  </w:pict>
                </mc:Fallback>
              </mc:AlternateConten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rPr>
                <w:bCs/>
                <w:sz w:val="24"/>
              </w:rPr>
            </w:pPr>
            <w:r>
              <w:rPr>
                <w:rFonts w:hint="eastAsia"/>
                <w:bCs/>
                <w:sz w:val="24"/>
              </w:rPr>
              <w:t>　　（一）回应公众关注热点或重大舆情数</w:t>
            </w:r>
            <w:r>
              <w:rPr>
                <w:bCs/>
                <w:sz w:val="24"/>
              </w:rPr>
              <w:br w:type="textWrapping"/>
            </w:r>
            <w:r>
              <w:rPr>
                <w:rFonts w:hint="eastAsia"/>
                <w:bCs/>
                <w:sz w:val="24"/>
              </w:rPr>
              <w:t>　　　　</w:t>
            </w:r>
            <w:r>
              <w:rPr>
                <w:bCs/>
                <w:sz w:val="24"/>
              </w:rPr>
              <w:t xml:space="preserve"> </w:t>
            </w:r>
            <w:r>
              <w:rPr>
                <w:rFonts w:hint="eastAsia"/>
                <w:bCs/>
                <w:sz w:val="24"/>
              </w:rPr>
              <w:t>（不同方式回应同一热点或舆情计</w:t>
            </w:r>
            <w:r>
              <w:rPr>
                <w:bCs/>
                <w:sz w:val="24"/>
              </w:rPr>
              <w:t>1</w:t>
            </w:r>
            <w:r>
              <w:rPr>
                <w:rFonts w:hint="eastAsia"/>
                <w:bCs/>
                <w:sz w:val="24"/>
              </w:rPr>
              <w:t>次）</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次</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rPr>
          <w:trHeight w:val="419" w:hRule="atLeast"/>
        </w:trPr>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（二）通过不同渠道和方式回应解读的情况</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mc:AlternateContent>
                <mc:Choice Requires="wps">
                  <w:drawing>
                    <wp:anchor distT="0" distB="0" distL="114300" distR="114300" simplePos="0" relativeHeight="251664384" behindDoc="0" locked="0" layoutInCell="1" allowOverlap="1">
                      <wp:simplePos x="0" y="0"/>
                      <wp:positionH relativeFrom="column">
                        <wp:posOffset>-64135</wp:posOffset>
                      </wp:positionH>
                      <wp:positionV relativeFrom="paragraph">
                        <wp:posOffset>16510</wp:posOffset>
                      </wp:positionV>
                      <wp:extent cx="462280" cy="154940"/>
                      <wp:effectExtent l="1270" t="4445" r="8890" b="8255"/>
                      <wp:wrapNone/>
                      <wp:docPr id="5" name="直线 6"/>
                      <wp:cNvGraphicFramePr/>
                      <a:graphic xmlns:a="http://schemas.openxmlformats.org/drawingml/2006/main">
                        <a:graphicData uri="http://schemas.microsoft.com/office/word/2010/wordprocessingShape">
                          <wps:wsp>
                            <wps:cNvCnPr/>
                            <wps:spPr>
                              <a:xfrm flipV="1">
                                <a:off x="0" y="0"/>
                                <a:ext cx="462280" cy="1549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y;margin-left:-5.05pt;margin-top:1.3pt;height:12.2pt;width:36.4pt;z-index:251664384;mso-width-relative:page;mso-height-relative:page;" filled="f" stroked="t" coordsize="21600,21600" o:gfxdata="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W3pYPUAAAABwEAAA8AAAAAAAAAAQAg&#10;AAAAIgAAAGRycy9kb3ducmV2LnhtbFBLAQIUABQAAAAIAIdO4kC1668P2QEAAJsDAAAOAAAAAAAA&#10;AAEAIAAAACMBAABkcnMvZTJvRG9jLnhtbFBLBQYAAAAABgAGAFkBAABuBQAAAAA=&#10;">
                      <v:fill on="f" focussize="0,0"/>
                      <v:stroke color="#000000" joinstyle="round"/>
                      <v:imagedata o:title=""/>
                      <o:lock v:ext="edit" aspectratio="f"/>
                    </v:line>
                  </w:pict>
                </mc:Fallback>
              </mc:AlternateConten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rPr>
          <w:trHeight w:val="412" w:hRule="atLeast"/>
        </w:trPr>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1.</w:t>
            </w:r>
            <w:r>
              <w:rPr>
                <w:rFonts w:hint="eastAsia"/>
                <w:bCs/>
                <w:sz w:val="24"/>
              </w:rPr>
              <w:t>参加或举办新闻发布会总次数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次</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rPr>
          <w:trHeight w:val="404" w:hRule="atLeast"/>
        </w:trPr>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 xml:space="preserve"> </w:t>
            </w:r>
            <w:r>
              <w:rPr>
                <w:rFonts w:hint="eastAsia"/>
                <w:bCs/>
                <w:sz w:val="24"/>
              </w:rPr>
              <w:t>其中：主要负责同志参加新闻发布会次数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次</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rPr>
          <w:trHeight w:val="410" w:hRule="atLeast"/>
        </w:trPr>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2.</w:t>
            </w:r>
            <w:r>
              <w:rPr>
                <w:rFonts w:hint="eastAsia"/>
                <w:bCs/>
                <w:sz w:val="24"/>
              </w:rPr>
              <w:t>政府网站在线访谈次数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次</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rPr>
          <w:trHeight w:val="401" w:hRule="atLeast"/>
        </w:trPr>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 xml:space="preserve"> </w:t>
            </w:r>
            <w:r>
              <w:rPr>
                <w:rFonts w:hint="eastAsia"/>
                <w:bCs/>
                <w:sz w:val="24"/>
              </w:rPr>
              <w:t>其中：主要负责同志参加政府网站在线访谈次数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次</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rPr>
          <w:trHeight w:val="422" w:hRule="atLeast"/>
        </w:trPr>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3.</w:t>
            </w:r>
            <w:r>
              <w:rPr>
                <w:rFonts w:hint="eastAsia"/>
                <w:bCs/>
                <w:sz w:val="24"/>
              </w:rPr>
              <w:t>政策解读稿件发布数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篇</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rPr>
          <w:trHeight w:val="400" w:hRule="atLeast"/>
        </w:trPr>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4.</w:t>
            </w:r>
            <w:r>
              <w:rPr>
                <w:rFonts w:hint="eastAsia"/>
                <w:bCs/>
                <w:sz w:val="24"/>
              </w:rPr>
              <w:t>微博微信回应事件数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次</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rPr>
          <w:trHeight w:val="420" w:hRule="atLeast"/>
        </w:trPr>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5.</w:t>
            </w:r>
            <w:r>
              <w:rPr>
                <w:rFonts w:hint="eastAsia"/>
                <w:bCs/>
                <w:sz w:val="24"/>
              </w:rPr>
              <w:t>其他方式回应事件数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次</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ascii="黑体" w:hAnsi="黑体" w:eastAsia="黑体" w:cs="黑体"/>
                <w:bCs/>
                <w:sz w:val="24"/>
              </w:rPr>
              <w:t>三、依申请公开情况</w:t>
            </w:r>
          </w:p>
        </w:tc>
        <w:tc>
          <w:tcPr>
            <w:tcW w:w="1865" w:type="dxa"/>
            <w:gridSpan w:val="3"/>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rPr>
                <w:bCs/>
                <w:sz w:val="24"/>
              </w:rPr>
            </w:pPr>
            <w:r>
              <mc:AlternateContent>
                <mc:Choice Requires="wps">
                  <w:drawing>
                    <wp:anchor distT="0" distB="0" distL="114300" distR="114300" simplePos="0" relativeHeight="251665408" behindDoc="0" locked="0" layoutInCell="1" allowOverlap="1">
                      <wp:simplePos x="0" y="0"/>
                      <wp:positionH relativeFrom="column">
                        <wp:posOffset>-39370</wp:posOffset>
                      </wp:positionH>
                      <wp:positionV relativeFrom="paragraph">
                        <wp:posOffset>20320</wp:posOffset>
                      </wp:positionV>
                      <wp:extent cx="443230" cy="149860"/>
                      <wp:effectExtent l="1270" t="4445" r="12700" b="13335"/>
                      <wp:wrapNone/>
                      <wp:docPr id="6" name="直线 8"/>
                      <wp:cNvGraphicFramePr/>
                      <a:graphic xmlns:a="http://schemas.openxmlformats.org/drawingml/2006/main">
                        <a:graphicData uri="http://schemas.microsoft.com/office/word/2010/wordprocessingShape">
                          <wps:wsp>
                            <wps:cNvCnPr/>
                            <wps:spPr>
                              <a:xfrm flipV="1">
                                <a:off x="0" y="0"/>
                                <a:ext cx="443230" cy="1498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flip:y;margin-left:-3.1pt;margin-top:1.6pt;height:11.8pt;width:34.9pt;z-index:251665408;mso-width-relative:page;mso-height-relative:page;" filled="f" stroked="t" coordsize="21600,21600" o:gfxdata="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8smP1AAAAAYBAAAPAAAAAAAAAAEA&#10;IAAAACIAAABkcnMvZG93bnJldi54bWxQSwECFAAUAAAACACHTuJAo7Om2doBAACbAwAADgAAAAAA&#10;AAABACAAAAAjAQAAZHJzL2Uyb0RvYy54bWxQSwUGAAAAAAYABgBZAQAAb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407670</wp:posOffset>
                      </wp:positionH>
                      <wp:positionV relativeFrom="paragraph">
                        <wp:posOffset>-4445</wp:posOffset>
                      </wp:positionV>
                      <wp:extent cx="635" cy="295275"/>
                      <wp:effectExtent l="4445" t="0" r="10160" b="9525"/>
                      <wp:wrapNone/>
                      <wp:docPr id="7" name="直线 7"/>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32.1pt;margin-top:-0.35pt;height:23.25pt;width:0.05pt;z-index:251666432;mso-width-relative:page;mso-height-relative:page;" filled="f" stroked="t" coordsize="21600,21600" o:gfxdata="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b2237VAAAABgEAAA8AAAAAAAAAAQAgAAAAIgAAAGRycy9k&#10;b3ducmV2LnhtbFBLAQIUABQAAAAIAIdO4kB2hklVzAEAAI4DAAAOAAAAAAAAAAEAIAAAACQBAABk&#10;cnMvZTJvRG9jLnhtbFBLBQYAAAAABgAGAFkBAABiBQAAAAA=&#10;">
                      <v:fill on="f" focussize="0,0"/>
                      <v:stroke color="#000000" joinstyle="round"/>
                      <v:imagedata o:title=""/>
                      <o:lock v:ext="edit" aspectratio="f"/>
                    </v:line>
                  </w:pict>
                </mc:Fallback>
              </mc:AlternateConten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（一）收到申请数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件</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0</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1.</w:t>
            </w:r>
            <w:r>
              <w:rPr>
                <w:rFonts w:hint="eastAsia"/>
                <w:bCs/>
                <w:sz w:val="24"/>
              </w:rPr>
              <w:t>当面申请数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件</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2.</w:t>
            </w:r>
            <w:r>
              <w:rPr>
                <w:rFonts w:hint="eastAsia"/>
                <w:bCs/>
                <w:sz w:val="24"/>
              </w:rPr>
              <w:t>传真申请数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件</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3.</w:t>
            </w:r>
            <w:r>
              <w:rPr>
                <w:rFonts w:hint="eastAsia"/>
                <w:bCs/>
                <w:sz w:val="24"/>
              </w:rPr>
              <w:t>网络申请数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件</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4.</w:t>
            </w:r>
            <w:r>
              <w:rPr>
                <w:rFonts w:hint="eastAsia"/>
                <w:bCs/>
                <w:sz w:val="24"/>
              </w:rPr>
              <w:t>信函申请数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件</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（二）申请办结数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件</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1.</w:t>
            </w:r>
            <w:r>
              <w:rPr>
                <w:rFonts w:hint="eastAsia"/>
                <w:bCs/>
                <w:sz w:val="24"/>
              </w:rPr>
              <w:t>按时办结数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件</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rPr>
          <w:trHeight w:val="396" w:hRule="atLeast"/>
        </w:trPr>
        <w:tc>
          <w:tcPr>
            <w:tcW w:w="7108"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r>
              <w:rPr>
                <w:bCs/>
                <w:sz w:val="24"/>
              </w:rPr>
              <w:t>2.</w:t>
            </w:r>
            <w:r>
              <w:rPr>
                <w:rFonts w:hint="eastAsia"/>
                <w:bCs/>
                <w:sz w:val="24"/>
              </w:rPr>
              <w:t>延期办结数</w:t>
            </w:r>
          </w:p>
        </w:tc>
        <w:tc>
          <w:tcPr>
            <w:tcW w:w="759" w:type="dxa"/>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jc w:val="center"/>
              <w:textAlignment w:val="center"/>
              <w:rPr>
                <w:bCs/>
                <w:sz w:val="24"/>
              </w:rPr>
            </w:pPr>
            <w:r>
              <w:rPr>
                <w:rFonts w:hint="eastAsia"/>
                <w:bCs/>
                <w:sz w:val="24"/>
              </w:rPr>
              <w:t>件</w:t>
            </w:r>
          </w:p>
        </w:tc>
        <w:tc>
          <w:tcPr>
            <w:tcW w:w="1106" w:type="dxa"/>
            <w:gridSpan w:val="2"/>
            <w:tcBorders>
              <w:top w:val="single" w:color="0A0A0A" w:sz="6" w:space="0"/>
              <w:left w:val="single" w:color="0A0A0A" w:sz="6" w:space="0"/>
              <w:bottom w:val="single" w:color="0A0A0A" w:sz="6" w:space="0"/>
              <w:right w:val="single" w:color="0A0A0A" w:sz="6" w:space="0"/>
            </w:tcBorders>
            <w:vAlign w:val="center"/>
          </w:tcPr>
          <w:p>
            <w:pPr>
              <w:autoSpaceDN w:val="0"/>
              <w:spacing w:line="276" w:lineRule="exact"/>
              <w:textAlignment w:val="center"/>
              <w:rPr>
                <w:bCs/>
                <w:sz w:val="24"/>
              </w:rPr>
            </w:pPr>
            <w:r>
              <w:rPr>
                <w:rFonts w:hint="eastAsia"/>
                <w:bCs/>
                <w:sz w:val="24"/>
              </w:rPr>
              <w:t>　</w:t>
            </w:r>
          </w:p>
        </w:tc>
      </w:tr>
    </w:tbl>
    <w:p>
      <w:pPr>
        <w:spacing w:line="20" w:lineRule="exact"/>
      </w:pPr>
    </w:p>
    <w:tbl>
      <w:tblPr>
        <w:tblStyle w:val="5"/>
        <w:tblW w:w="9001" w:type="dxa"/>
        <w:tblInd w:w="94" w:type="dxa"/>
        <w:tblLayout w:type="fixed"/>
        <w:tblCellMar>
          <w:top w:w="0" w:type="dxa"/>
          <w:left w:w="108" w:type="dxa"/>
          <w:bottom w:w="0" w:type="dxa"/>
          <w:right w:w="108" w:type="dxa"/>
        </w:tblCellMar>
      </w:tblPr>
      <w:tblGrid>
        <w:gridCol w:w="7136"/>
        <w:gridCol w:w="773"/>
        <w:gridCol w:w="1092"/>
      </w:tblGrid>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rPr>
                <w:rFonts w:ascii="黑体" w:hAnsi="黑体" w:eastAsia="黑体" w:cs="黑体"/>
                <w:bCs/>
                <w:sz w:val="24"/>
              </w:rPr>
            </w:pPr>
            <w:r>
              <w:rPr>
                <w:rFonts w:hint="eastAsia" w:ascii="黑体" w:hAnsi="黑体" w:eastAsia="黑体" w:cs="黑体"/>
                <w:bCs/>
                <w:sz w:val="24"/>
              </w:rPr>
              <w:t>统　计　指　标</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rFonts w:ascii="黑体" w:hAnsi="黑体" w:eastAsia="黑体" w:cs="黑体"/>
                <w:bCs/>
                <w:sz w:val="24"/>
              </w:rPr>
            </w:pPr>
            <w:r>
              <w:rPr>
                <w:rFonts w:hint="eastAsia" w:ascii="黑体" w:hAnsi="黑体" w:eastAsia="黑体" w:cs="黑体"/>
                <w:bCs/>
                <w:sz w:val="24"/>
              </w:rPr>
              <w:t>单位</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rFonts w:ascii="黑体" w:hAnsi="黑体" w:eastAsia="黑体" w:cs="黑体"/>
                <w:bCs/>
                <w:sz w:val="24"/>
              </w:rPr>
            </w:pPr>
            <w:r>
              <w:rPr>
                <w:rFonts w:hint="eastAsia" w:ascii="黑体" w:hAnsi="黑体" w:eastAsia="黑体" w:cs="黑体"/>
                <w:bCs/>
                <w:sz w:val="24"/>
              </w:rPr>
              <w:t>统计数</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（三）申请答复数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1.</w:t>
            </w:r>
            <w:r>
              <w:rPr>
                <w:rFonts w:hint="eastAsia"/>
                <w:bCs/>
                <w:sz w:val="24"/>
              </w:rPr>
              <w:t>属于已主动公开范围数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2.</w:t>
            </w:r>
            <w:r>
              <w:rPr>
                <w:rFonts w:hint="eastAsia"/>
                <w:bCs/>
                <w:sz w:val="24"/>
              </w:rPr>
              <w:t>同意公开答复数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3.</w:t>
            </w:r>
            <w:r>
              <w:rPr>
                <w:rFonts w:hint="eastAsia"/>
                <w:bCs/>
                <w:sz w:val="24"/>
              </w:rPr>
              <w:t>同意部分公开答复数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4.</w:t>
            </w:r>
            <w:r>
              <w:rPr>
                <w:rFonts w:hint="eastAsia"/>
                <w:bCs/>
                <w:sz w:val="24"/>
              </w:rPr>
              <w:t>不同意公开答复数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 xml:space="preserve"> </w:t>
            </w:r>
            <w:r>
              <w:rPr>
                <w:rFonts w:hint="eastAsia"/>
                <w:bCs/>
                <w:sz w:val="24"/>
              </w:rPr>
              <w:t>　其中：涉及国家秘密</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 xml:space="preserve"> </w:t>
            </w:r>
            <w:r>
              <w:rPr>
                <w:rFonts w:hint="eastAsia"/>
                <w:bCs/>
                <w:sz w:val="24"/>
              </w:rPr>
              <w:t>涉及商业秘密</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 xml:space="preserve"> </w:t>
            </w:r>
            <w:r>
              <w:rPr>
                <w:rFonts w:hint="eastAsia"/>
                <w:bCs/>
                <w:sz w:val="24"/>
              </w:rPr>
              <w:t>涉及个人隐私</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 xml:space="preserve"> </w:t>
            </w:r>
            <w:r>
              <w:rPr>
                <w:rFonts w:hint="eastAsia"/>
                <w:bCs/>
                <w:sz w:val="24"/>
              </w:rPr>
              <w:t>危及国家安</w:t>
            </w:r>
            <w:r>
              <w:rPr>
                <w:rFonts w:hint="eastAsia"/>
                <w:bCs/>
                <w:spacing w:val="-24"/>
                <w:sz w:val="24"/>
                <w:szCs w:val="24"/>
              </w:rPr>
              <w:t>全、公</w:t>
            </w:r>
            <w:r>
              <w:rPr>
                <w:rFonts w:hint="eastAsia"/>
                <w:bCs/>
                <w:sz w:val="24"/>
              </w:rPr>
              <w:t>共安</w:t>
            </w:r>
            <w:r>
              <w:rPr>
                <w:rFonts w:hint="eastAsia"/>
                <w:bCs/>
                <w:spacing w:val="-24"/>
                <w:sz w:val="24"/>
                <w:szCs w:val="24"/>
              </w:rPr>
              <w:t>全、经</w:t>
            </w:r>
            <w:r>
              <w:rPr>
                <w:rFonts w:hint="eastAsia"/>
                <w:bCs/>
                <w:sz w:val="24"/>
              </w:rPr>
              <w:t>济安全和社会稳定</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 xml:space="preserve"> </w:t>
            </w:r>
            <w:r>
              <w:rPr>
                <w:rFonts w:hint="eastAsia"/>
                <w:bCs/>
                <w:sz w:val="24"/>
              </w:rPr>
              <w:t>不是《条例》所指政府信息</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 xml:space="preserve"> </w:t>
            </w:r>
            <w:r>
              <w:rPr>
                <w:rFonts w:hint="eastAsia"/>
                <w:bCs/>
                <w:sz w:val="24"/>
              </w:rPr>
              <w:t>法律法规规定的其他情形</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5.</w:t>
            </w:r>
            <w:r>
              <w:rPr>
                <w:rFonts w:hint="eastAsia"/>
                <w:bCs/>
                <w:sz w:val="24"/>
              </w:rPr>
              <w:t>不属于本行政机关公开数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6.</w:t>
            </w:r>
            <w:r>
              <w:rPr>
                <w:rFonts w:hint="eastAsia"/>
                <w:bCs/>
                <w:sz w:val="24"/>
              </w:rPr>
              <w:t>申请信息不存在数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7.</w:t>
            </w:r>
            <w:r>
              <w:rPr>
                <w:rFonts w:hint="eastAsia"/>
                <w:bCs/>
                <w:sz w:val="24"/>
              </w:rPr>
              <w:t>告知作出更改补充数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8.</w:t>
            </w:r>
            <w:r>
              <w:rPr>
                <w:rFonts w:hint="eastAsia"/>
                <w:bCs/>
                <w:sz w:val="24"/>
              </w:rPr>
              <w:t>告知通过其他途径办理数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ascii="黑体" w:hAnsi="黑体" w:eastAsia="黑体" w:cs="黑体"/>
                <w:bCs/>
                <w:sz w:val="24"/>
              </w:rPr>
              <w:t>四、行政复议数量</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0</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（一）维持具体行政行为数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（二）被依法纠错数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（三）其他情形数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ascii="黑体" w:hAnsi="黑体" w:eastAsia="黑体" w:cs="黑体"/>
                <w:bCs/>
                <w:sz w:val="24"/>
              </w:rPr>
              <w:t>五、行政诉讼数量</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0</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（一）维持具体行政行为或者驳回原告诉讼请求数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（二）被依法纠错数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（三）其他情形数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ascii="黑体" w:hAnsi="黑体" w:eastAsia="黑体" w:cs="黑体"/>
                <w:bCs/>
                <w:sz w:val="24"/>
              </w:rPr>
              <w:t>六、举报投诉数量</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件</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0</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ascii="黑体" w:hAnsi="黑体" w:eastAsia="黑体" w:cs="黑体"/>
                <w:bCs/>
                <w:sz w:val="24"/>
              </w:rPr>
              <w:t>七、依申请公开信息收取的费用</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万元</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0</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ascii="黑体" w:hAnsi="黑体" w:eastAsia="黑体" w:cs="黑体"/>
                <w:bCs/>
                <w:sz w:val="24"/>
              </w:rPr>
              <w:t>八、机构建设和保障经费情况</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mc:AlternateContent>
                <mc:Choice Requires="wps">
                  <w:drawing>
                    <wp:anchor distT="0" distB="0" distL="114300" distR="114300" simplePos="0" relativeHeight="251667456" behindDoc="0" locked="0" layoutInCell="1" allowOverlap="1">
                      <wp:simplePos x="0" y="0"/>
                      <wp:positionH relativeFrom="column">
                        <wp:posOffset>-37465</wp:posOffset>
                      </wp:positionH>
                      <wp:positionV relativeFrom="paragraph">
                        <wp:posOffset>0</wp:posOffset>
                      </wp:positionV>
                      <wp:extent cx="455930" cy="173990"/>
                      <wp:effectExtent l="1905" t="4445" r="14605" b="4445"/>
                      <wp:wrapNone/>
                      <wp:docPr id="8" name="直线 9"/>
                      <wp:cNvGraphicFramePr/>
                      <a:graphic xmlns:a="http://schemas.openxmlformats.org/drawingml/2006/main">
                        <a:graphicData uri="http://schemas.microsoft.com/office/word/2010/wordprocessingShape">
                          <wps:wsp>
                            <wps:cNvCnPr/>
                            <wps:spPr>
                              <a:xfrm flipV="1">
                                <a:off x="0" y="0"/>
                                <a:ext cx="455930" cy="1739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flip:y;margin-left:-2.95pt;margin-top:0pt;height:13.7pt;width:35.9pt;z-index:251667456;mso-width-relative:page;mso-height-relative:page;" filled="f" stroked="t" coordsize="21600,21600" o:gfxdata="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VkeavTAAAABQEAAA8AAAAAAAAAAQAg&#10;AAAAIgAAAGRycy9kb3ducmV2LnhtbFBLAQIUABQAAAAIAIdO4kDjdF542gEAAJsDAAAOAAAAAAAA&#10;AAEAIAAAACIBAABkcnMvZTJvRG9jLnhtbFBLBQYAAAAABgAGAFkBAABuBQAAAAA=&#10;">
                      <v:fill on="f" focussize="0,0"/>
                      <v:stroke color="#000000" joinstyle="round"/>
                      <v:imagedata o:title=""/>
                      <o:lock v:ext="edit" aspectratio="f"/>
                    </v:line>
                  </w:pict>
                </mc:Fallback>
              </mc:AlternateConten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（一）政府信息公开工作专门机构数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个</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1</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（二）设置政府信息公开查阅点数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个</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2</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（三）从事政府信息公开工作人员数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人</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xml:space="preserve">  2</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1.</w:t>
            </w:r>
            <w:r>
              <w:rPr>
                <w:rFonts w:hint="eastAsia"/>
                <w:bCs/>
                <w:sz w:val="24"/>
              </w:rPr>
              <w:t>专职人员数（不包括政府公报及政府网站工作人员数）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人</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r>
              <w:rPr>
                <w:bCs/>
                <w:sz w:val="24"/>
              </w:rPr>
              <w:t>2.</w:t>
            </w:r>
            <w:r>
              <w:rPr>
                <w:rFonts w:hint="eastAsia"/>
                <w:bCs/>
                <w:sz w:val="24"/>
              </w:rPr>
              <w:t>兼职人员数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人</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2</w:t>
            </w:r>
          </w:p>
        </w:tc>
      </w:tr>
      <w:tr>
        <w:tblPrEx>
          <w:tblLayout w:type="fixed"/>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ind w:firstLine="480" w:firstLineChars="200"/>
              <w:textAlignment w:val="center"/>
              <w:rPr>
                <w:bCs/>
                <w:sz w:val="24"/>
              </w:rPr>
            </w:pPr>
            <w:r>
              <w:rPr>
                <w:rFonts w:hint="eastAsia"/>
                <w:bCs/>
                <w:sz w:val="24"/>
              </w:rPr>
              <w:t>（四）政府信息公开专项经费（不包括用于政府公报编辑管理及政府网站建设维护等方面的经费）</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万元</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1</w:t>
            </w:r>
          </w:p>
        </w:tc>
      </w:tr>
      <w:tr>
        <w:tblPrEx>
          <w:tblLayout w:type="fixed"/>
          <w:tblCellMar>
            <w:top w:w="0" w:type="dxa"/>
            <w:left w:w="108" w:type="dxa"/>
            <w:bottom w:w="0" w:type="dxa"/>
            <w:right w:w="108" w:type="dxa"/>
          </w:tblCellMar>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mc:AlternateContent>
                <mc:Choice Requires="wps">
                  <w:drawing>
                    <wp:anchor distT="0" distB="0" distL="114300" distR="114300" simplePos="0" relativeHeight="251668480" behindDoc="0" locked="0" layoutInCell="1" allowOverlap="1">
                      <wp:simplePos x="0" y="0"/>
                      <wp:positionH relativeFrom="column">
                        <wp:posOffset>4451985</wp:posOffset>
                      </wp:positionH>
                      <wp:positionV relativeFrom="paragraph">
                        <wp:posOffset>13970</wp:posOffset>
                      </wp:positionV>
                      <wp:extent cx="479425" cy="162560"/>
                      <wp:effectExtent l="1270" t="4445" r="6985" b="15875"/>
                      <wp:wrapNone/>
                      <wp:docPr id="9" name="直线 10"/>
                      <wp:cNvGraphicFramePr/>
                      <a:graphic xmlns:a="http://schemas.openxmlformats.org/drawingml/2006/main">
                        <a:graphicData uri="http://schemas.microsoft.com/office/word/2010/wordprocessingShape">
                          <wps:wsp>
                            <wps:cNvCnPr/>
                            <wps:spPr>
                              <a:xfrm flipV="1">
                                <a:off x="0" y="0"/>
                                <a:ext cx="479425" cy="1625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flip:y;margin-left:350.55pt;margin-top:1.1pt;height:12.8pt;width:37.75pt;z-index:251668480;mso-width-relative:page;mso-height-relative:page;" filled="f" stroked="t" coordsize="21600,21600" o:gfxdata="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uqiNDVAAAACAEAAA8AAAAAAAAAAQAg&#10;AAAAIgAAAGRycy9kb3ducmV2LnhtbFBLAQIUABQAAAAIAIdO4kA9FyN12AEAAJwDAAAOAAAAAAAA&#10;AAEAIAAAACQBAABkcnMvZTJvRG9jLnhtbFBLBQYAAAAABgAGAFkBAABuBQAAAAA=&#10;">
                      <v:fill on="f" focussize="0,0"/>
                      <v:stroke color="#000000" joinstyle="round"/>
                      <v:imagedata o:title=""/>
                      <o:lock v:ext="edit" aspectratio="f"/>
                    </v:line>
                  </w:pict>
                </mc:Fallback>
              </mc:AlternateContent>
            </w:r>
            <w:r>
              <w:rPr>
                <w:rFonts w:hint="eastAsia" w:ascii="黑体" w:hAnsi="黑体" w:eastAsia="黑体" w:cs="黑体"/>
                <w:bCs/>
                <w:sz w:val="24"/>
              </w:rPr>
              <w:t>九、政府信息公开会议和培训情况</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（一）召开政府信息公开工作会议或专题会议数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次</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1</w:t>
            </w:r>
          </w:p>
        </w:tc>
      </w:tr>
      <w:tr>
        <w:tblPrEx>
          <w:tblLayout w:type="fixed"/>
          <w:tblCellMar>
            <w:top w:w="0" w:type="dxa"/>
            <w:left w:w="108" w:type="dxa"/>
            <w:bottom w:w="0" w:type="dxa"/>
            <w:right w:w="108" w:type="dxa"/>
          </w:tblCellMar>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（二）举办各类培训班数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次</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w:t>
            </w:r>
          </w:p>
        </w:tc>
      </w:tr>
      <w:tr>
        <w:tblPrEx>
          <w:tblLayout w:type="fixed"/>
          <w:tblCellMar>
            <w:top w:w="0" w:type="dxa"/>
            <w:left w:w="108" w:type="dxa"/>
            <w:bottom w:w="0" w:type="dxa"/>
            <w:right w:w="108" w:type="dxa"/>
          </w:tblCellMar>
        </w:tblPrEx>
        <w:tc>
          <w:tcPr>
            <w:tcW w:w="7136"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（三）接受培训人员数</w:t>
            </w:r>
          </w:p>
        </w:tc>
        <w:tc>
          <w:tcPr>
            <w:tcW w:w="773"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jc w:val="center"/>
              <w:textAlignment w:val="center"/>
              <w:rPr>
                <w:bCs/>
                <w:sz w:val="24"/>
              </w:rPr>
            </w:pPr>
            <w:r>
              <w:rPr>
                <w:rFonts w:hint="eastAsia"/>
                <w:bCs/>
                <w:sz w:val="24"/>
              </w:rPr>
              <w:t>人次</w:t>
            </w:r>
          </w:p>
        </w:tc>
        <w:tc>
          <w:tcPr>
            <w:tcW w:w="1092" w:type="dxa"/>
            <w:tcBorders>
              <w:top w:val="single" w:color="0A0A0A" w:sz="6" w:space="0"/>
              <w:left w:val="single" w:color="0A0A0A" w:sz="6" w:space="0"/>
              <w:bottom w:val="single" w:color="0A0A0A" w:sz="6" w:space="0"/>
              <w:right w:val="single" w:color="0A0A0A" w:sz="6" w:space="0"/>
            </w:tcBorders>
            <w:vAlign w:val="center"/>
          </w:tcPr>
          <w:p>
            <w:pPr>
              <w:autoSpaceDN w:val="0"/>
              <w:spacing w:line="286" w:lineRule="exact"/>
              <w:textAlignment w:val="center"/>
              <w:rPr>
                <w:bCs/>
                <w:sz w:val="24"/>
              </w:rPr>
            </w:pPr>
            <w:r>
              <w:rPr>
                <w:rFonts w:hint="eastAsia"/>
                <w:bCs/>
                <w:sz w:val="24"/>
              </w:rPr>
              <w:t>　40</w:t>
            </w:r>
          </w:p>
        </w:tc>
      </w:tr>
    </w:tbl>
    <w:p>
      <w:pPr>
        <w:spacing w:line="587" w:lineRule="exact"/>
        <w:ind w:left="240" w:hanging="240" w:hangingChars="100"/>
        <w:rPr>
          <w:bCs/>
          <w:sz w:val="24"/>
        </w:rPr>
      </w:pPr>
      <w:r>
        <w:rPr>
          <w:rFonts w:hint="eastAsia"/>
          <w:bCs/>
          <w:sz w:val="24"/>
        </w:rPr>
        <w:t>单位负责人：蔺学锋</w:t>
      </w:r>
      <w:r>
        <w:rPr>
          <w:bCs/>
          <w:sz w:val="24"/>
        </w:rPr>
        <w:t xml:space="preserve">         </w:t>
      </w:r>
      <w:r>
        <w:rPr>
          <w:rFonts w:hint="eastAsia"/>
          <w:bCs/>
          <w:sz w:val="24"/>
        </w:rPr>
        <w:t>审核人：于  星</w:t>
      </w:r>
      <w:r>
        <w:rPr>
          <w:bCs/>
          <w:sz w:val="24"/>
        </w:rPr>
        <w:t xml:space="preserve">            </w:t>
      </w:r>
      <w:r>
        <w:rPr>
          <w:rFonts w:hint="eastAsia"/>
          <w:bCs/>
          <w:sz w:val="24"/>
        </w:rPr>
        <w:t>填报人：</w:t>
      </w:r>
      <w:r>
        <w:rPr>
          <w:bCs/>
          <w:sz w:val="24"/>
        </w:rPr>
        <w:t xml:space="preserve">  </w:t>
      </w:r>
      <w:r>
        <w:rPr>
          <w:rFonts w:hint="eastAsia"/>
          <w:bCs/>
          <w:sz w:val="24"/>
        </w:rPr>
        <w:t>王  雯</w:t>
      </w:r>
      <w:r>
        <w:rPr>
          <w:bCs/>
          <w:sz w:val="24"/>
        </w:rPr>
        <w:t xml:space="preserve">    </w:t>
      </w:r>
    </w:p>
    <w:p>
      <w:pPr>
        <w:spacing w:line="587" w:lineRule="exact"/>
        <w:ind w:left="240" w:hanging="240" w:hangingChars="100"/>
        <w:rPr>
          <w:bCs/>
          <w:sz w:val="24"/>
        </w:rPr>
      </w:pPr>
      <w:r>
        <w:rPr>
          <w:rFonts w:hint="eastAsia"/>
          <w:bCs/>
          <w:sz w:val="24"/>
        </w:rPr>
        <w:t>联系电话</w:t>
      </w:r>
      <w:r>
        <w:rPr>
          <w:bCs/>
          <w:sz w:val="24"/>
        </w:rPr>
        <w:t xml:space="preserve"> </w:t>
      </w:r>
      <w:r>
        <w:rPr>
          <w:rFonts w:hint="eastAsia"/>
          <w:bCs/>
          <w:sz w:val="24"/>
        </w:rPr>
        <w:t>：</w:t>
      </w:r>
      <w:r>
        <w:rPr>
          <w:bCs/>
          <w:sz w:val="24"/>
        </w:rPr>
        <w:t xml:space="preserve"> </w:t>
      </w:r>
      <w:r>
        <w:rPr>
          <w:rFonts w:hint="eastAsia"/>
          <w:bCs/>
          <w:sz w:val="24"/>
        </w:rPr>
        <w:t>8297711</w:t>
      </w:r>
      <w:r>
        <w:rPr>
          <w:bCs/>
          <w:sz w:val="24"/>
        </w:rPr>
        <w:t xml:space="preserve">     </w:t>
      </w:r>
      <w:r>
        <w:rPr>
          <w:bCs/>
          <w:spacing w:val="-3"/>
          <w:sz w:val="24"/>
        </w:rPr>
        <w:t xml:space="preserve">                     </w:t>
      </w:r>
      <w:r>
        <w:rPr>
          <w:rFonts w:hint="eastAsia"/>
          <w:bCs/>
          <w:sz w:val="24"/>
        </w:rPr>
        <w:t>填报日期：2019年3月2</w:t>
      </w:r>
      <w:r>
        <w:rPr>
          <w:rFonts w:hint="eastAsia"/>
          <w:bCs/>
          <w:sz w:val="24"/>
          <w:lang w:val="en-US" w:eastAsia="zh-CN"/>
        </w:rPr>
        <w:t>2</w:t>
      </w:r>
      <w:r>
        <w:rPr>
          <w:rFonts w:hint="eastAsia"/>
          <w:bCs/>
          <w:sz w:val="24"/>
        </w:rPr>
        <w:t>日</w:t>
      </w:r>
      <w:r>
        <w:rPr>
          <w:bCs/>
          <w:sz w:val="24"/>
        </w:rPr>
        <w:t xml:space="preserve"> </w:t>
      </w:r>
    </w:p>
    <w:p>
      <w:pPr>
        <w:spacing w:line="587" w:lineRule="exact"/>
        <w:ind w:left="240" w:hanging="240" w:hangingChars="100"/>
        <w:rPr>
          <w:bCs/>
          <w:sz w:val="24"/>
        </w:rPr>
      </w:pPr>
    </w:p>
    <w:p>
      <w:pPr>
        <w:spacing w:line="587" w:lineRule="exact"/>
        <w:ind w:left="210" w:hanging="210" w:hangingChars="100"/>
        <w:rPr>
          <w:rFonts w:ascii="黑体" w:hAnsi="黑体" w:eastAsia="黑体" w:cs="黑体"/>
          <w:kern w:val="0"/>
        </w:rPr>
      </w:pPr>
    </w:p>
    <w:p>
      <w:pPr>
        <w:spacing w:line="587" w:lineRule="exact"/>
        <w:rPr>
          <w:rFonts w:ascii="黑体" w:hAnsi="黑体" w:eastAsia="黑体" w:cs="黑体"/>
        </w:rPr>
      </w:pPr>
      <w:r>
        <w:rPr>
          <w:rFonts w:hint="eastAsia" w:ascii="黑体" w:hAnsi="黑体" w:eastAsia="黑体" w:cs="黑体"/>
        </w:rPr>
        <w:t>附件</w:t>
      </w:r>
      <w:r>
        <w:rPr>
          <w:rFonts w:ascii="黑体" w:hAnsi="黑体" w:eastAsia="黑体" w:cs="黑体"/>
        </w:rPr>
        <w:t>3</w:t>
      </w:r>
    </w:p>
    <w:p>
      <w:pPr>
        <w:spacing w:line="587" w:lineRule="exact"/>
        <w:jc w:val="center"/>
        <w:rPr>
          <w:rFonts w:ascii="文鼎小标宋简" w:eastAsia="文鼎小标宋简"/>
          <w:sz w:val="44"/>
          <w:szCs w:val="44"/>
        </w:rPr>
      </w:pPr>
      <w:bookmarkStart w:id="0" w:name="OLE_LINK1"/>
      <w:r>
        <w:rPr>
          <w:rFonts w:hint="eastAsia" w:ascii="文鼎小标宋简" w:eastAsia="文鼎小标宋简"/>
          <w:sz w:val="44"/>
          <w:szCs w:val="44"/>
        </w:rPr>
        <w:t>政府信息公开情况分析说明</w:t>
      </w:r>
    </w:p>
    <w:tbl>
      <w:tblPr>
        <w:tblStyle w:val="5"/>
        <w:tblpPr w:leftFromText="180" w:rightFromText="180" w:vertAnchor="text" w:horzAnchor="margin" w:tblpX="108" w:tblpY="366"/>
        <w:tblW w:w="84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143" w:hRule="atLeast"/>
        </w:trPr>
        <w:tc>
          <w:tcPr>
            <w:tcW w:w="8474" w:type="dxa"/>
            <w:tcBorders>
              <w:top w:val="single" w:color="auto" w:sz="4" w:space="0"/>
              <w:left w:val="single" w:color="auto" w:sz="4" w:space="0"/>
              <w:bottom w:val="single" w:color="auto" w:sz="4" w:space="0"/>
              <w:right w:val="single" w:color="auto" w:sz="4" w:space="0"/>
            </w:tcBorders>
          </w:tcPr>
          <w:p>
            <w:pPr>
              <w:spacing w:line="600" w:lineRule="exact"/>
              <w:ind w:firstLine="360" w:firstLineChars="200"/>
              <w:rPr>
                <w:sz w:val="18"/>
                <w:szCs w:val="18"/>
              </w:rPr>
            </w:pPr>
            <w:r>
              <w:rPr>
                <w:rFonts w:hint="eastAsia"/>
                <w:sz w:val="18"/>
                <w:szCs w:val="18"/>
              </w:rPr>
              <w:t>一、主动公开政府信息的情况。2018年，市民政局主动公开政府信息506条，其中,主动公开政府信息数506条，张掖民政信息网站506条。已公开的政府信息中未涉及国家秘密、商业秘密和个人隐私，也没有经权利人同意公开或者行政机关认为不公开可能对公共利益造成重大影响的涉及商业秘密、个人隐私的政府信息。</w:t>
            </w:r>
          </w:p>
          <w:p>
            <w:pPr>
              <w:spacing w:line="600" w:lineRule="exact"/>
              <w:ind w:firstLine="360" w:firstLineChars="200"/>
              <w:rPr>
                <w:rFonts w:hint="eastAsia"/>
                <w:sz w:val="18"/>
                <w:szCs w:val="18"/>
              </w:rPr>
            </w:pPr>
            <w:r>
              <w:rPr>
                <w:rFonts w:hint="eastAsia"/>
                <w:sz w:val="18"/>
                <w:szCs w:val="18"/>
              </w:rPr>
              <w:t>二、政府信息依申请公开办理情况</w:t>
            </w:r>
          </w:p>
          <w:p>
            <w:pPr>
              <w:spacing w:line="600" w:lineRule="exact"/>
              <w:ind w:firstLine="360" w:firstLineChars="200"/>
              <w:rPr>
                <w:rFonts w:hint="eastAsia"/>
                <w:sz w:val="18"/>
                <w:szCs w:val="18"/>
              </w:rPr>
            </w:pPr>
            <w:r>
              <w:rPr>
                <w:rFonts w:hint="eastAsia"/>
                <w:sz w:val="18"/>
                <w:szCs w:val="18"/>
              </w:rPr>
              <w:t>2018年我局未接到依申请公开办理的事项。</w:t>
            </w:r>
          </w:p>
          <w:p>
            <w:pPr>
              <w:spacing w:line="600" w:lineRule="exact"/>
              <w:ind w:firstLine="360" w:firstLineChars="200"/>
              <w:rPr>
                <w:rFonts w:hint="eastAsia"/>
                <w:sz w:val="18"/>
                <w:szCs w:val="18"/>
              </w:rPr>
            </w:pPr>
            <w:r>
              <w:rPr>
                <w:rFonts w:hint="eastAsia"/>
                <w:sz w:val="18"/>
                <w:szCs w:val="18"/>
              </w:rPr>
              <w:t>三、政府信息公开的收费及减免情况</w:t>
            </w:r>
          </w:p>
          <w:p>
            <w:pPr>
              <w:spacing w:line="600" w:lineRule="exact"/>
              <w:ind w:firstLine="360" w:firstLineChars="200"/>
              <w:rPr>
                <w:rFonts w:hint="eastAsia"/>
                <w:sz w:val="18"/>
                <w:szCs w:val="18"/>
              </w:rPr>
            </w:pPr>
            <w:r>
              <w:rPr>
                <w:rFonts w:hint="eastAsia"/>
                <w:sz w:val="18"/>
                <w:szCs w:val="18"/>
              </w:rPr>
              <w:t>2018年我局没有发生因政府信息公开产生收费及减免情况。</w:t>
            </w:r>
          </w:p>
          <w:p>
            <w:pPr>
              <w:spacing w:line="600" w:lineRule="exact"/>
              <w:ind w:firstLine="360" w:firstLineChars="200"/>
              <w:rPr>
                <w:rFonts w:hint="eastAsia"/>
                <w:sz w:val="18"/>
                <w:szCs w:val="18"/>
              </w:rPr>
            </w:pPr>
            <w:r>
              <w:rPr>
                <w:rFonts w:hint="eastAsia"/>
                <w:sz w:val="18"/>
                <w:szCs w:val="18"/>
              </w:rPr>
              <w:t>四、因政府信息公开申请行政复议和提起诉讼申诉的情况</w:t>
            </w:r>
          </w:p>
          <w:p>
            <w:pPr>
              <w:spacing w:line="600" w:lineRule="exact"/>
              <w:ind w:firstLine="360" w:firstLineChars="200"/>
              <w:rPr>
                <w:sz w:val="18"/>
                <w:szCs w:val="18"/>
              </w:rPr>
            </w:pPr>
            <w:r>
              <w:rPr>
                <w:rFonts w:hint="eastAsia"/>
                <w:sz w:val="18"/>
                <w:szCs w:val="18"/>
              </w:rPr>
              <w:t>2018年没有发生因政府信息公开导致的行政复议以及提起行政诉讼的情况。</w:t>
            </w:r>
          </w:p>
          <w:p>
            <w:pPr>
              <w:spacing w:line="600" w:lineRule="exact"/>
              <w:ind w:firstLine="360" w:firstLineChars="200"/>
              <w:rPr>
                <w:rFonts w:hint="eastAsia"/>
                <w:sz w:val="18"/>
                <w:szCs w:val="18"/>
              </w:rPr>
            </w:pPr>
            <w:r>
              <w:rPr>
                <w:rFonts w:hint="eastAsia"/>
                <w:sz w:val="18"/>
                <w:szCs w:val="18"/>
              </w:rPr>
              <w:t>五、信息公开的类别</w:t>
            </w:r>
          </w:p>
          <w:p>
            <w:pPr>
              <w:spacing w:line="600" w:lineRule="exact"/>
              <w:ind w:firstLine="360" w:firstLineChars="200"/>
              <w:rPr>
                <w:sz w:val="28"/>
                <w:szCs w:val="28"/>
              </w:rPr>
            </w:pPr>
            <w:r>
              <w:rPr>
                <w:rFonts w:hint="eastAsia"/>
                <w:sz w:val="18"/>
                <w:szCs w:val="18"/>
              </w:rPr>
              <w:t>一是机构设置、主要职能、办事程序；二是规范性文件及其它文件；三是行政许可的事项、依据、办理程序、办理时限以及申请行政许可需要提交的全部材料目录及办理情况；四是工作动态及相关公告；五是其他应当公开的政府信息。</w:t>
            </w:r>
          </w:p>
        </w:tc>
      </w:tr>
    </w:tbl>
    <w:p>
      <w:pPr>
        <w:spacing w:line="587" w:lineRule="exact"/>
        <w:rPr>
          <w:rFonts w:ascii="仿宋_GB2312"/>
          <w:sz w:val="24"/>
        </w:rPr>
      </w:pPr>
      <w:r>
        <w:rPr>
          <w:rFonts w:hint="eastAsia" w:ascii="仿宋_GB2312"/>
          <w:sz w:val="24"/>
        </w:rPr>
        <w:t>单位负责人</w:t>
      </w:r>
      <w:r>
        <w:rPr>
          <w:rFonts w:ascii="仿宋_GB2312"/>
          <w:sz w:val="24"/>
          <w:u w:val="single"/>
        </w:rPr>
        <w:t xml:space="preserve">   </w:t>
      </w:r>
      <w:r>
        <w:rPr>
          <w:rFonts w:hint="eastAsia" w:ascii="仿宋_GB2312"/>
          <w:sz w:val="24"/>
          <w:u w:val="single"/>
        </w:rPr>
        <w:t>蔺学锋</w:t>
      </w:r>
      <w:r>
        <w:rPr>
          <w:rFonts w:ascii="仿宋_GB2312"/>
          <w:sz w:val="24"/>
          <w:u w:val="single"/>
        </w:rPr>
        <w:t xml:space="preserve">      </w:t>
      </w:r>
      <w:r>
        <w:rPr>
          <w:rFonts w:hint="eastAsia" w:ascii="仿宋_GB2312"/>
          <w:sz w:val="24"/>
        </w:rPr>
        <w:t>填报人</w:t>
      </w:r>
      <w:r>
        <w:rPr>
          <w:rFonts w:ascii="仿宋_GB2312"/>
          <w:sz w:val="24"/>
          <w:u w:val="single"/>
        </w:rPr>
        <w:t xml:space="preserve">  </w:t>
      </w:r>
      <w:r>
        <w:rPr>
          <w:rFonts w:hint="eastAsia" w:ascii="仿宋_GB2312"/>
          <w:sz w:val="24"/>
          <w:u w:val="single"/>
        </w:rPr>
        <w:t>王雯</w:t>
      </w:r>
      <w:r>
        <w:rPr>
          <w:rFonts w:ascii="仿宋_GB2312"/>
          <w:sz w:val="24"/>
          <w:u w:val="single"/>
        </w:rPr>
        <w:t xml:space="preserve">    </w:t>
      </w:r>
      <w:r>
        <w:rPr>
          <w:rFonts w:ascii="仿宋_GB2312"/>
          <w:sz w:val="24"/>
        </w:rPr>
        <w:t xml:space="preserve"> </w:t>
      </w:r>
      <w:r>
        <w:rPr>
          <w:rFonts w:hint="eastAsia" w:ascii="仿宋_GB2312"/>
          <w:sz w:val="24"/>
        </w:rPr>
        <w:t>联系电话</w:t>
      </w:r>
      <w:r>
        <w:rPr>
          <w:rFonts w:ascii="仿宋_GB2312"/>
          <w:sz w:val="24"/>
          <w:u w:val="single"/>
        </w:rPr>
        <w:t xml:space="preserve">    </w:t>
      </w:r>
      <w:r>
        <w:rPr>
          <w:rFonts w:hint="eastAsia" w:ascii="仿宋_GB2312"/>
          <w:sz w:val="24"/>
          <w:u w:val="single"/>
        </w:rPr>
        <w:t>8297711</w:t>
      </w:r>
      <w:r>
        <w:rPr>
          <w:rFonts w:ascii="仿宋_GB2312"/>
          <w:sz w:val="24"/>
          <w:u w:val="single"/>
        </w:rPr>
        <w:t xml:space="preserve">               </w:t>
      </w:r>
    </w:p>
    <w:p>
      <w:pPr>
        <w:spacing w:line="587" w:lineRule="exact"/>
        <w:rPr>
          <w:rFonts w:ascii="仿宋_GB2312"/>
          <w:sz w:val="24"/>
        </w:rPr>
      </w:pPr>
      <w:r>
        <w:rPr>
          <w:rFonts w:ascii="仿宋_GB2312"/>
          <w:sz w:val="24"/>
        </w:rPr>
        <w:t xml:space="preserve">E—mail </w:t>
      </w:r>
      <w:r>
        <w:rPr>
          <w:rFonts w:ascii="仿宋_GB2312"/>
          <w:sz w:val="24"/>
          <w:u w:val="single"/>
        </w:rPr>
        <w:t xml:space="preserve">                    </w:t>
      </w:r>
      <w:r>
        <w:rPr>
          <w:rFonts w:hint="eastAsia" w:ascii="仿宋_GB2312"/>
          <w:sz w:val="24"/>
        </w:rPr>
        <w:t>传真</w:t>
      </w:r>
      <w:r>
        <w:rPr>
          <w:rFonts w:ascii="仿宋_GB2312"/>
          <w:sz w:val="24"/>
          <w:u w:val="single"/>
        </w:rPr>
        <w:t xml:space="preserve">    </w:t>
      </w:r>
      <w:r>
        <w:rPr>
          <w:rFonts w:hint="eastAsia" w:ascii="仿宋_GB2312"/>
          <w:sz w:val="24"/>
          <w:u w:val="single"/>
        </w:rPr>
        <w:t>8297763</w:t>
      </w:r>
      <w:r>
        <w:rPr>
          <w:rFonts w:ascii="仿宋_GB2312"/>
          <w:sz w:val="24"/>
          <w:u w:val="single"/>
        </w:rPr>
        <w:t xml:space="preserve">                       </w:t>
      </w:r>
    </w:p>
    <w:p>
      <w:pPr>
        <w:spacing w:line="587" w:lineRule="exact"/>
      </w:pPr>
      <w:r>
        <w:rPr>
          <w:rFonts w:hint="eastAsia" w:ascii="仿宋_GB2312"/>
          <w:sz w:val="24"/>
        </w:rPr>
        <w:t>单位（盖章）</w:t>
      </w:r>
      <w:r>
        <w:rPr>
          <w:rFonts w:ascii="仿宋_GB2312"/>
          <w:sz w:val="24"/>
          <w:u w:val="single"/>
        </w:rPr>
        <w:t xml:space="preserve">                </w:t>
      </w:r>
      <w:r>
        <w:rPr>
          <w:rFonts w:hint="eastAsia" w:ascii="仿宋_GB2312"/>
          <w:sz w:val="24"/>
        </w:rPr>
        <w:t>报出日期</w:t>
      </w:r>
      <w:r>
        <w:rPr>
          <w:rFonts w:ascii="仿宋_GB2312"/>
          <w:sz w:val="24"/>
          <w:u w:val="single"/>
        </w:rPr>
        <w:t xml:space="preserve">  </w:t>
      </w:r>
      <w:r>
        <w:rPr>
          <w:rFonts w:hint="eastAsia" w:ascii="仿宋_GB2312"/>
          <w:sz w:val="24"/>
          <w:u w:val="single"/>
        </w:rPr>
        <w:t>2019</w:t>
      </w:r>
      <w:r>
        <w:rPr>
          <w:rFonts w:ascii="仿宋_GB2312"/>
          <w:sz w:val="24"/>
          <w:u w:val="single"/>
        </w:rPr>
        <w:t xml:space="preserve"> </w:t>
      </w:r>
      <w:r>
        <w:rPr>
          <w:rFonts w:hint="eastAsia" w:ascii="仿宋_GB2312"/>
          <w:sz w:val="24"/>
        </w:rPr>
        <w:t>年</w:t>
      </w:r>
      <w:r>
        <w:rPr>
          <w:rFonts w:ascii="仿宋_GB2312"/>
          <w:sz w:val="24"/>
          <w:u w:val="single"/>
        </w:rPr>
        <w:t xml:space="preserve"> </w:t>
      </w:r>
      <w:r>
        <w:rPr>
          <w:rFonts w:hint="eastAsia" w:ascii="仿宋_GB2312"/>
          <w:sz w:val="24"/>
          <w:u w:val="single"/>
        </w:rPr>
        <w:t xml:space="preserve">3 </w:t>
      </w:r>
      <w:r>
        <w:rPr>
          <w:rFonts w:hint="eastAsia" w:ascii="仿宋_GB2312"/>
          <w:sz w:val="24"/>
        </w:rPr>
        <w:t>月</w:t>
      </w:r>
      <w:r>
        <w:rPr>
          <w:rFonts w:ascii="仿宋_GB2312"/>
          <w:sz w:val="24"/>
          <w:u w:val="single"/>
        </w:rPr>
        <w:t xml:space="preserve"> </w:t>
      </w:r>
      <w:r>
        <w:rPr>
          <w:rFonts w:hint="eastAsia" w:ascii="仿宋_GB2312"/>
          <w:sz w:val="24"/>
          <w:u w:val="single"/>
        </w:rPr>
        <w:t>2</w:t>
      </w:r>
      <w:r>
        <w:rPr>
          <w:rFonts w:hint="eastAsia" w:ascii="仿宋_GB2312"/>
          <w:sz w:val="24"/>
          <w:u w:val="single"/>
          <w:lang w:val="en-US" w:eastAsia="zh-CN"/>
        </w:rPr>
        <w:t>2</w:t>
      </w:r>
      <w:bookmarkStart w:id="1" w:name="_GoBack"/>
      <w:bookmarkEnd w:id="1"/>
      <w:r>
        <w:rPr>
          <w:rFonts w:hint="eastAsia" w:ascii="仿宋_GB2312"/>
          <w:sz w:val="24"/>
          <w:u w:val="single"/>
        </w:rPr>
        <w:t xml:space="preserve"> </w:t>
      </w:r>
      <w:r>
        <w:rPr>
          <w:rFonts w:hint="eastAsia" w:ascii="仿宋_GB2312"/>
          <w:sz w:val="24"/>
        </w:rPr>
        <w:t>日</w:t>
      </w:r>
      <w:bookmarkEnd w:id="0"/>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小标宋简">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rStyle w:val="7"/>
        <w:sz w:val="28"/>
        <w:szCs w:val="28"/>
      </w:rPr>
    </w:pPr>
    <w:r>
      <w:rPr>
        <w:rStyle w:val="7"/>
        <w:rFonts w:hint="eastAsia"/>
        <w:sz w:val="28"/>
        <w:szCs w:val="28"/>
      </w:rPr>
      <w:t>—</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3</w:t>
    </w:r>
    <w:r>
      <w:rPr>
        <w:rStyle w:val="7"/>
        <w:sz w:val="28"/>
        <w:szCs w:val="28"/>
      </w:rPr>
      <w:fldChar w:fldCharType="end"/>
    </w:r>
    <w:r>
      <w:rPr>
        <w:rStyle w:val="7"/>
        <w:rFonts w:hint="eastAsia"/>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3E"/>
    <w:rsid w:val="000473DA"/>
    <w:rsid w:val="00191B71"/>
    <w:rsid w:val="005C1FB8"/>
    <w:rsid w:val="00815836"/>
    <w:rsid w:val="0085275D"/>
    <w:rsid w:val="00863FA2"/>
    <w:rsid w:val="008C5D3F"/>
    <w:rsid w:val="00CB6D3E"/>
    <w:rsid w:val="00E45E67"/>
    <w:rsid w:val="00E74035"/>
    <w:rsid w:val="00EA13D5"/>
    <w:rsid w:val="00F93B97"/>
    <w:rsid w:val="00FB68EA"/>
    <w:rsid w:val="282624E2"/>
    <w:rsid w:val="71D01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rFonts w:cs="Times New Roman"/>
      <w:color w:val="0000FF"/>
      <w:u w:val="single"/>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342</Words>
  <Characters>1951</Characters>
  <Lines>16</Lines>
  <Paragraphs>4</Paragraphs>
  <TotalTime>50</TotalTime>
  <ScaleCrop>false</ScaleCrop>
  <LinksUpToDate>false</LinksUpToDate>
  <CharactersWithSpaces>2289</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2018-01-29T07:37:00Z</dcterms:created>
  <dc:creator>lenovo</dc:creator>
  <cp:lastModifiedBy>Lenovo-Tian</cp:lastModifiedBy>
  <cp:lastPrinted>2018-01-29T07:57:00Z</cp:lastPrinted>
  <dcterms:modified xsi:type="dcterms:W3CDTF">2019-03-29T02:12:34Z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