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57" w:rsidRPr="00986804" w:rsidRDefault="00086157" w:rsidP="00E147EC">
      <w:pPr>
        <w:spacing w:line="560" w:lineRule="exact"/>
        <w:jc w:val="center"/>
        <w:rPr>
          <w:rFonts w:ascii="方正小标宋简体" w:eastAsia="方正小标宋简体"/>
          <w:kern w:val="0"/>
          <w:sz w:val="44"/>
          <w:szCs w:val="44"/>
        </w:rPr>
      </w:pPr>
      <w:r w:rsidRPr="00986804">
        <w:rPr>
          <w:rFonts w:ascii="方正小标宋简体" w:eastAsia="方正小标宋简体" w:hint="eastAsia"/>
          <w:kern w:val="0"/>
          <w:sz w:val="44"/>
          <w:szCs w:val="44"/>
        </w:rPr>
        <w:t>张掖市</w:t>
      </w:r>
      <w:r>
        <w:rPr>
          <w:rFonts w:ascii="方正小标宋简体" w:eastAsia="方正小标宋简体" w:hint="eastAsia"/>
          <w:kern w:val="0"/>
          <w:sz w:val="44"/>
          <w:szCs w:val="44"/>
        </w:rPr>
        <w:t>幼儿园办园行为督导评估</w:t>
      </w:r>
      <w:r w:rsidRPr="00986804">
        <w:rPr>
          <w:rFonts w:ascii="方正小标宋简体" w:eastAsia="方正小标宋简体" w:hint="eastAsia"/>
          <w:kern w:val="0"/>
          <w:sz w:val="44"/>
          <w:szCs w:val="44"/>
        </w:rPr>
        <w:t>报告</w:t>
      </w:r>
    </w:p>
    <w:p w:rsidR="00086157" w:rsidRDefault="00086157" w:rsidP="00096AB7">
      <w:pPr>
        <w:spacing w:line="560" w:lineRule="exact"/>
        <w:jc w:val="left"/>
        <w:rPr>
          <w:rFonts w:ascii="仿宋_GB2312" w:eastAsia="仿宋_GB2312"/>
          <w:kern w:val="0"/>
          <w:sz w:val="32"/>
          <w:szCs w:val="32"/>
        </w:rPr>
      </w:pPr>
    </w:p>
    <w:p w:rsidR="00086157" w:rsidRPr="00973851" w:rsidRDefault="00086157" w:rsidP="00E147EC">
      <w:pPr>
        <w:widowControl/>
        <w:spacing w:line="600" w:lineRule="exact"/>
        <w:ind w:firstLineChars="200" w:firstLine="640"/>
        <w:jc w:val="left"/>
        <w:rPr>
          <w:rFonts w:ascii="仿宋_GB2312" w:eastAsia="仿宋_GB2312" w:hAnsi="仿宋" w:cs="Arial"/>
          <w:kern w:val="0"/>
          <w:sz w:val="32"/>
          <w:szCs w:val="32"/>
        </w:rPr>
      </w:pPr>
      <w:r w:rsidRPr="00973851">
        <w:rPr>
          <w:rFonts w:ascii="仿宋_GB2312" w:eastAsia="仿宋_GB2312" w:hAnsi="仿宋" w:cs="Arial" w:hint="eastAsia"/>
          <w:kern w:val="0"/>
          <w:sz w:val="32"/>
          <w:szCs w:val="32"/>
        </w:rPr>
        <w:t>根据</w:t>
      </w:r>
      <w:r w:rsidRPr="00973851">
        <w:rPr>
          <w:rFonts w:ascii="仿宋" w:eastAsia="仿宋" w:hAnsi="仿宋" w:cs="Arial" w:hint="eastAsia"/>
          <w:kern w:val="0"/>
          <w:sz w:val="32"/>
          <w:szCs w:val="32"/>
        </w:rPr>
        <w:t>《</w:t>
      </w:r>
      <w:r w:rsidRPr="00973851">
        <w:rPr>
          <w:rFonts w:ascii="仿宋_GB2312" w:eastAsia="仿宋_GB2312" w:hAnsi="仿宋" w:cs="Arial" w:hint="eastAsia"/>
          <w:kern w:val="0"/>
          <w:sz w:val="32"/>
          <w:szCs w:val="32"/>
        </w:rPr>
        <w:t>甘肃省教育厅关于做好</w:t>
      </w:r>
      <w:r w:rsidRPr="00973851">
        <w:rPr>
          <w:rFonts w:ascii="仿宋_GB2312" w:eastAsia="仿宋_GB2312" w:hAnsi="仿宋" w:cs="Arial"/>
          <w:kern w:val="0"/>
          <w:sz w:val="32"/>
          <w:szCs w:val="32"/>
        </w:rPr>
        <w:t>2018</w:t>
      </w:r>
      <w:r w:rsidRPr="00973851">
        <w:rPr>
          <w:rFonts w:ascii="仿宋_GB2312" w:eastAsia="仿宋_GB2312" w:hAnsi="仿宋" w:cs="Arial" w:hint="eastAsia"/>
          <w:kern w:val="0"/>
          <w:sz w:val="32"/>
          <w:szCs w:val="32"/>
        </w:rPr>
        <w:t>年度全省幼儿园办园行为督导评估工作的通知</w:t>
      </w:r>
      <w:r>
        <w:rPr>
          <w:rFonts w:ascii="仿宋_GB2312" w:eastAsia="仿宋_GB2312" w:hAnsi="仿宋" w:cs="Arial" w:hint="eastAsia"/>
          <w:kern w:val="0"/>
          <w:sz w:val="32"/>
          <w:szCs w:val="32"/>
        </w:rPr>
        <w:t>》《甘肃省幼儿园办园行为督导评估实施方案》</w:t>
      </w:r>
      <w:r w:rsidRPr="00973851">
        <w:rPr>
          <w:rFonts w:ascii="仿宋_GB2312" w:eastAsia="仿宋_GB2312" w:hAnsi="仿宋" w:cs="Arial" w:hint="eastAsia"/>
          <w:kern w:val="0"/>
          <w:sz w:val="32"/>
          <w:szCs w:val="32"/>
        </w:rPr>
        <w:t>，为切实规范</w:t>
      </w:r>
      <w:r>
        <w:rPr>
          <w:rFonts w:ascii="仿宋_GB2312" w:eastAsia="仿宋_GB2312" w:hAnsi="仿宋" w:cs="Arial" w:hint="eastAsia"/>
          <w:kern w:val="0"/>
          <w:sz w:val="32"/>
          <w:szCs w:val="32"/>
        </w:rPr>
        <w:t>幼儿园</w:t>
      </w:r>
      <w:r w:rsidRPr="00973851">
        <w:rPr>
          <w:rFonts w:ascii="仿宋_GB2312" w:eastAsia="仿宋_GB2312" w:hAnsi="仿宋" w:cs="Arial" w:hint="eastAsia"/>
          <w:kern w:val="0"/>
          <w:sz w:val="32"/>
          <w:szCs w:val="32"/>
        </w:rPr>
        <w:t>办园行为，我</w:t>
      </w:r>
      <w:r>
        <w:rPr>
          <w:rFonts w:ascii="仿宋_GB2312" w:eastAsia="仿宋_GB2312" w:hAnsi="仿宋" w:cs="Arial" w:hint="eastAsia"/>
          <w:kern w:val="0"/>
          <w:sz w:val="32"/>
          <w:szCs w:val="32"/>
        </w:rPr>
        <w:t>市</w:t>
      </w:r>
      <w:r w:rsidRPr="00973851">
        <w:rPr>
          <w:rFonts w:ascii="仿宋_GB2312" w:eastAsia="仿宋_GB2312" w:hAnsi="仿宋" w:cs="Arial" w:hint="eastAsia"/>
          <w:kern w:val="0"/>
          <w:sz w:val="32"/>
          <w:szCs w:val="32"/>
        </w:rPr>
        <w:t>在</w:t>
      </w:r>
      <w:r>
        <w:rPr>
          <w:rFonts w:ascii="仿宋_GB2312" w:eastAsia="仿宋_GB2312" w:hAnsi="仿宋" w:cs="Arial" w:hint="eastAsia"/>
          <w:kern w:val="0"/>
          <w:sz w:val="32"/>
          <w:szCs w:val="32"/>
        </w:rPr>
        <w:t>各级各类</w:t>
      </w:r>
      <w:r w:rsidRPr="008638EC">
        <w:rPr>
          <w:rFonts w:ascii="仿宋_GB2312" w:eastAsia="仿宋_GB2312" w:hAnsi="宋体" w:cs="宋体" w:hint="eastAsia"/>
          <w:color w:val="000000"/>
          <w:kern w:val="0"/>
          <w:sz w:val="32"/>
          <w:szCs w:val="32"/>
          <w:shd w:val="clear" w:color="auto" w:fill="FFFFFF"/>
        </w:rPr>
        <w:t>幼儿园自评、县区督评的基础上，</w:t>
      </w:r>
      <w:r>
        <w:rPr>
          <w:rFonts w:ascii="仿宋_GB2312" w:eastAsia="仿宋_GB2312" w:hAnsi="宋体" w:cs="宋体" w:hint="eastAsia"/>
          <w:color w:val="000000"/>
          <w:kern w:val="0"/>
          <w:sz w:val="32"/>
          <w:szCs w:val="32"/>
          <w:shd w:val="clear" w:color="auto" w:fill="FFFFFF"/>
        </w:rPr>
        <w:t>主要</w:t>
      </w:r>
      <w:r w:rsidRPr="00973851">
        <w:rPr>
          <w:rFonts w:ascii="仿宋_GB2312" w:eastAsia="仿宋_GB2312" w:hAnsi="仿宋" w:cs="Arial" w:hint="eastAsia"/>
          <w:kern w:val="0"/>
          <w:sz w:val="32"/>
          <w:szCs w:val="32"/>
        </w:rPr>
        <w:t>依据《幼</w:t>
      </w:r>
      <w:r>
        <w:rPr>
          <w:rFonts w:ascii="仿宋_GB2312" w:eastAsia="仿宋_GB2312" w:hAnsi="仿宋" w:cs="Arial" w:hint="eastAsia"/>
          <w:kern w:val="0"/>
          <w:sz w:val="32"/>
          <w:szCs w:val="32"/>
        </w:rPr>
        <w:t>儿园工作规程》《张掖市幼儿园办园行为督导评估体系》，采取实地查看</w:t>
      </w:r>
      <w:r w:rsidRPr="00973851">
        <w:rPr>
          <w:rFonts w:ascii="仿宋_GB2312" w:eastAsia="仿宋_GB2312" w:hAnsi="仿宋" w:cs="Arial" w:hint="eastAsia"/>
          <w:kern w:val="0"/>
          <w:sz w:val="32"/>
          <w:szCs w:val="32"/>
        </w:rPr>
        <w:t>、座谈访谈、查阅资料等方式</w:t>
      </w:r>
      <w:r>
        <w:rPr>
          <w:rFonts w:ascii="仿宋_GB2312" w:eastAsia="仿宋_GB2312" w:hAnsi="仿宋" w:cs="Arial" w:hint="eastAsia"/>
          <w:kern w:val="0"/>
          <w:sz w:val="32"/>
          <w:szCs w:val="32"/>
        </w:rPr>
        <w:t>，</w:t>
      </w:r>
      <w:r w:rsidRPr="00973851">
        <w:rPr>
          <w:rFonts w:ascii="仿宋_GB2312" w:eastAsia="仿宋_GB2312" w:hAnsi="仿宋" w:cs="Arial" w:hint="eastAsia"/>
          <w:kern w:val="0"/>
          <w:sz w:val="32"/>
          <w:szCs w:val="32"/>
        </w:rPr>
        <w:t>于</w:t>
      </w:r>
      <w:r>
        <w:rPr>
          <w:rFonts w:ascii="仿宋_GB2312" w:eastAsia="仿宋_GB2312" w:hAnsi="仿宋" w:cs="Arial"/>
          <w:kern w:val="0"/>
          <w:sz w:val="32"/>
          <w:szCs w:val="32"/>
        </w:rPr>
        <w:t>10</w:t>
      </w:r>
      <w:r w:rsidRPr="00973851">
        <w:rPr>
          <w:rFonts w:ascii="仿宋_GB2312" w:eastAsia="仿宋_GB2312" w:hAnsi="仿宋" w:cs="Arial" w:hint="eastAsia"/>
          <w:kern w:val="0"/>
          <w:sz w:val="32"/>
          <w:szCs w:val="32"/>
        </w:rPr>
        <w:t>月</w:t>
      </w:r>
      <w:r>
        <w:rPr>
          <w:rFonts w:ascii="仿宋_GB2312" w:eastAsia="仿宋_GB2312" w:hAnsi="仿宋" w:cs="Arial" w:hint="eastAsia"/>
          <w:kern w:val="0"/>
          <w:sz w:val="32"/>
          <w:szCs w:val="32"/>
        </w:rPr>
        <w:t>中旬</w:t>
      </w:r>
      <w:r w:rsidRPr="00973851">
        <w:rPr>
          <w:rFonts w:ascii="仿宋_GB2312" w:eastAsia="仿宋_GB2312" w:hAnsi="仿宋" w:cs="Arial" w:hint="eastAsia"/>
          <w:kern w:val="0"/>
          <w:sz w:val="32"/>
          <w:szCs w:val="32"/>
        </w:rPr>
        <w:t>对</w:t>
      </w:r>
      <w:r>
        <w:rPr>
          <w:rFonts w:ascii="仿宋_GB2312" w:eastAsia="仿宋_GB2312" w:hAnsi="仿宋" w:cs="Arial" w:hint="eastAsia"/>
          <w:kern w:val="0"/>
          <w:sz w:val="32"/>
          <w:szCs w:val="32"/>
        </w:rPr>
        <w:t>全市幼儿园</w:t>
      </w:r>
      <w:r w:rsidRPr="00973851">
        <w:rPr>
          <w:rFonts w:ascii="仿宋_GB2312" w:eastAsia="仿宋_GB2312" w:hAnsi="仿宋" w:cs="Arial" w:hint="eastAsia"/>
          <w:kern w:val="0"/>
          <w:sz w:val="32"/>
          <w:szCs w:val="32"/>
        </w:rPr>
        <w:t>办园行为进行了专项督导评估。现将</w:t>
      </w:r>
      <w:r w:rsidRPr="002A771A">
        <w:rPr>
          <w:rFonts w:ascii="仿宋_GB2312" w:eastAsia="仿宋_GB2312" w:hint="eastAsia"/>
          <w:spacing w:val="-4"/>
          <w:sz w:val="32"/>
          <w:szCs w:val="32"/>
        </w:rPr>
        <w:t>评估情况汇报如下。</w:t>
      </w:r>
    </w:p>
    <w:p w:rsidR="00086157" w:rsidRPr="00986804" w:rsidRDefault="00086157" w:rsidP="00E147EC">
      <w:pPr>
        <w:shd w:val="clear" w:color="auto" w:fill="FFFFFF"/>
        <w:spacing w:line="600" w:lineRule="exact"/>
        <w:ind w:firstLineChars="200" w:firstLine="640"/>
        <w:rPr>
          <w:rFonts w:ascii="黑体" w:eastAsia="黑体" w:hAnsi="黑体"/>
          <w:kern w:val="0"/>
          <w:sz w:val="32"/>
          <w:szCs w:val="32"/>
        </w:rPr>
      </w:pPr>
      <w:r w:rsidRPr="00986804">
        <w:rPr>
          <w:rFonts w:ascii="黑体" w:eastAsia="黑体" w:hAnsi="黑体" w:hint="eastAsia"/>
          <w:kern w:val="0"/>
          <w:sz w:val="32"/>
          <w:szCs w:val="32"/>
        </w:rPr>
        <w:t>一、基本情况</w:t>
      </w:r>
    </w:p>
    <w:p w:rsidR="00086157" w:rsidRDefault="00086157" w:rsidP="00E147EC">
      <w:pPr>
        <w:overflowPunct w:val="0"/>
        <w:spacing w:line="580" w:lineRule="exact"/>
        <w:ind w:firstLineChars="200" w:firstLine="640"/>
        <w:rPr>
          <w:rFonts w:ascii="仿宋_GB2312" w:eastAsia="仿宋_GB2312"/>
          <w:sz w:val="32"/>
          <w:szCs w:val="32"/>
        </w:rPr>
      </w:pPr>
      <w:r>
        <w:rPr>
          <w:rFonts w:ascii="仿宋_GB2312" w:eastAsia="仿宋_GB2312" w:hAnsi="仿宋" w:hint="eastAsia"/>
          <w:kern w:val="0"/>
          <w:sz w:val="32"/>
          <w:szCs w:val="32"/>
        </w:rPr>
        <w:t>全</w:t>
      </w:r>
      <w:r w:rsidRPr="00986804">
        <w:rPr>
          <w:rFonts w:ascii="仿宋_GB2312" w:eastAsia="仿宋_GB2312" w:hAnsi="仿宋" w:hint="eastAsia"/>
          <w:kern w:val="0"/>
          <w:sz w:val="32"/>
          <w:szCs w:val="32"/>
        </w:rPr>
        <w:t>市辖甘州区和临泽、高台、山丹、民乐、肃南裕固族自治县一区五县，人口</w:t>
      </w:r>
      <w:r w:rsidRPr="00986804">
        <w:rPr>
          <w:rFonts w:ascii="仿宋_GB2312" w:eastAsia="仿宋_GB2312" w:hAnsi="仿宋"/>
          <w:kern w:val="0"/>
          <w:sz w:val="32"/>
          <w:szCs w:val="32"/>
        </w:rPr>
        <w:t>130.8</w:t>
      </w:r>
      <w:r w:rsidRPr="00986804">
        <w:rPr>
          <w:rFonts w:ascii="仿宋_GB2312" w:eastAsia="仿宋_GB2312" w:hAnsi="仿宋" w:hint="eastAsia"/>
          <w:kern w:val="0"/>
          <w:sz w:val="32"/>
          <w:szCs w:val="32"/>
        </w:rPr>
        <w:t>万，面积</w:t>
      </w:r>
      <w:r w:rsidRPr="00986804">
        <w:rPr>
          <w:rFonts w:ascii="仿宋_GB2312" w:eastAsia="仿宋_GB2312" w:hAnsi="仿宋"/>
          <w:kern w:val="0"/>
          <w:sz w:val="32"/>
          <w:szCs w:val="32"/>
        </w:rPr>
        <w:t>4.2</w:t>
      </w:r>
      <w:r w:rsidRPr="00986804">
        <w:rPr>
          <w:rFonts w:ascii="仿宋_GB2312" w:eastAsia="仿宋_GB2312" w:hAnsi="仿宋" w:hint="eastAsia"/>
          <w:kern w:val="0"/>
          <w:sz w:val="32"/>
          <w:szCs w:val="32"/>
        </w:rPr>
        <w:t>万平方公里。</w:t>
      </w:r>
      <w:r w:rsidRPr="002F7637">
        <w:rPr>
          <w:rFonts w:ascii="仿宋_GB2312" w:eastAsia="仿宋_GB2312" w:hint="eastAsia"/>
          <w:sz w:val="32"/>
          <w:szCs w:val="32"/>
        </w:rPr>
        <w:t>全市现有各级各类幼儿园</w:t>
      </w:r>
      <w:r w:rsidRPr="002F7637">
        <w:rPr>
          <w:rFonts w:ascii="仿宋_GB2312" w:eastAsia="仿宋_GB2312"/>
          <w:sz w:val="32"/>
          <w:szCs w:val="32"/>
        </w:rPr>
        <w:t>39</w:t>
      </w:r>
      <w:r>
        <w:rPr>
          <w:rFonts w:ascii="仿宋_GB2312" w:eastAsia="仿宋_GB2312"/>
          <w:sz w:val="32"/>
          <w:szCs w:val="32"/>
        </w:rPr>
        <w:t>4</w:t>
      </w:r>
      <w:r w:rsidRPr="002F7637">
        <w:rPr>
          <w:rFonts w:ascii="仿宋_GB2312" w:eastAsia="仿宋_GB2312" w:hint="eastAsia"/>
          <w:sz w:val="32"/>
          <w:szCs w:val="32"/>
        </w:rPr>
        <w:t>所。</w:t>
      </w:r>
      <w:r w:rsidRPr="00D70EA5">
        <w:rPr>
          <w:rFonts w:ascii="仿宋_GB2312" w:eastAsia="仿宋_GB2312" w:hint="eastAsia"/>
          <w:sz w:val="32"/>
          <w:szCs w:val="32"/>
        </w:rPr>
        <w:t>其中</w:t>
      </w:r>
      <w:r w:rsidRPr="002F7637">
        <w:rPr>
          <w:rFonts w:ascii="仿宋_GB2312" w:eastAsia="仿宋_GB2312" w:hint="eastAsia"/>
          <w:sz w:val="32"/>
          <w:szCs w:val="32"/>
        </w:rPr>
        <w:t>公办园</w:t>
      </w:r>
      <w:r w:rsidRPr="002F7637">
        <w:rPr>
          <w:rFonts w:ascii="仿宋_GB2312" w:eastAsia="仿宋_GB2312"/>
          <w:sz w:val="32"/>
          <w:szCs w:val="32"/>
        </w:rPr>
        <w:t>308</w:t>
      </w:r>
      <w:r w:rsidRPr="002F7637">
        <w:rPr>
          <w:rFonts w:ascii="仿宋_GB2312" w:eastAsia="仿宋_GB2312" w:hint="eastAsia"/>
          <w:sz w:val="32"/>
          <w:szCs w:val="32"/>
        </w:rPr>
        <w:t>所占</w:t>
      </w:r>
      <w:r w:rsidRPr="002F7637">
        <w:rPr>
          <w:rFonts w:ascii="仿宋_GB2312" w:eastAsia="仿宋_GB2312"/>
          <w:sz w:val="32"/>
          <w:szCs w:val="32"/>
        </w:rPr>
        <w:t>78</w:t>
      </w:r>
      <w:r>
        <w:rPr>
          <w:rFonts w:ascii="仿宋_GB2312" w:eastAsia="仿宋_GB2312"/>
          <w:sz w:val="32"/>
          <w:szCs w:val="32"/>
        </w:rPr>
        <w:t>.2</w:t>
      </w:r>
      <w:r w:rsidRPr="002F7637">
        <w:rPr>
          <w:rFonts w:ascii="仿宋_GB2312" w:eastAsia="仿宋_GB2312"/>
          <w:sz w:val="32"/>
          <w:szCs w:val="32"/>
        </w:rPr>
        <w:t>%</w:t>
      </w:r>
      <w:r w:rsidRPr="002F7637">
        <w:rPr>
          <w:rFonts w:ascii="仿宋_GB2312" w:eastAsia="仿宋_GB2312" w:hint="eastAsia"/>
          <w:sz w:val="32"/>
          <w:szCs w:val="32"/>
        </w:rPr>
        <w:t>，民办园</w:t>
      </w:r>
      <w:r w:rsidRPr="002F7637">
        <w:rPr>
          <w:rFonts w:ascii="仿宋_GB2312" w:eastAsia="仿宋_GB2312"/>
          <w:sz w:val="32"/>
          <w:szCs w:val="32"/>
        </w:rPr>
        <w:t>8</w:t>
      </w:r>
      <w:r>
        <w:rPr>
          <w:rFonts w:ascii="仿宋_GB2312" w:eastAsia="仿宋_GB2312"/>
          <w:sz w:val="32"/>
          <w:szCs w:val="32"/>
        </w:rPr>
        <w:t>6</w:t>
      </w:r>
      <w:r w:rsidRPr="002F7637">
        <w:rPr>
          <w:rFonts w:ascii="仿宋_GB2312" w:eastAsia="仿宋_GB2312" w:hint="eastAsia"/>
          <w:sz w:val="32"/>
          <w:szCs w:val="32"/>
        </w:rPr>
        <w:t>所占</w:t>
      </w:r>
      <w:r w:rsidRPr="002F7637">
        <w:rPr>
          <w:rFonts w:ascii="仿宋_GB2312" w:eastAsia="仿宋_GB2312"/>
          <w:sz w:val="32"/>
          <w:szCs w:val="32"/>
        </w:rPr>
        <w:t>2</w:t>
      </w:r>
      <w:r>
        <w:rPr>
          <w:rFonts w:ascii="仿宋_GB2312" w:eastAsia="仿宋_GB2312"/>
          <w:sz w:val="32"/>
          <w:szCs w:val="32"/>
        </w:rPr>
        <w:t>1.8</w:t>
      </w:r>
      <w:r w:rsidRPr="002F7637">
        <w:rPr>
          <w:rFonts w:ascii="仿宋_GB2312" w:eastAsia="仿宋_GB2312"/>
          <w:sz w:val="32"/>
          <w:szCs w:val="32"/>
        </w:rPr>
        <w:t>%</w:t>
      </w:r>
      <w:r w:rsidRPr="002F7637">
        <w:rPr>
          <w:rFonts w:ascii="仿宋_GB2312" w:eastAsia="仿宋_GB2312" w:hint="eastAsia"/>
          <w:sz w:val="32"/>
          <w:szCs w:val="32"/>
        </w:rPr>
        <w:t>；城区</w:t>
      </w:r>
      <w:r>
        <w:rPr>
          <w:rFonts w:ascii="仿宋_GB2312" w:eastAsia="仿宋_GB2312" w:hint="eastAsia"/>
          <w:sz w:val="32"/>
          <w:szCs w:val="32"/>
        </w:rPr>
        <w:t>园</w:t>
      </w:r>
      <w:r w:rsidRPr="002F7637">
        <w:rPr>
          <w:rFonts w:ascii="仿宋_GB2312" w:eastAsia="仿宋_GB2312"/>
          <w:sz w:val="32"/>
          <w:szCs w:val="32"/>
        </w:rPr>
        <w:t>80</w:t>
      </w:r>
      <w:r w:rsidRPr="002F7637">
        <w:rPr>
          <w:rFonts w:ascii="仿宋_GB2312" w:eastAsia="仿宋_GB2312" w:hint="eastAsia"/>
          <w:sz w:val="32"/>
          <w:szCs w:val="32"/>
        </w:rPr>
        <w:t>所占</w:t>
      </w:r>
      <w:r w:rsidRPr="002F7637">
        <w:rPr>
          <w:rFonts w:ascii="仿宋_GB2312" w:eastAsia="仿宋_GB2312"/>
          <w:sz w:val="32"/>
          <w:szCs w:val="32"/>
        </w:rPr>
        <w:t>20</w:t>
      </w:r>
      <w:r>
        <w:rPr>
          <w:rFonts w:ascii="仿宋_GB2312" w:eastAsia="仿宋_GB2312"/>
          <w:sz w:val="32"/>
          <w:szCs w:val="32"/>
        </w:rPr>
        <w:t>.3</w:t>
      </w:r>
      <w:r w:rsidRPr="002F7637">
        <w:rPr>
          <w:rFonts w:ascii="仿宋_GB2312" w:eastAsia="仿宋_GB2312"/>
          <w:sz w:val="32"/>
          <w:szCs w:val="32"/>
        </w:rPr>
        <w:t>%</w:t>
      </w:r>
      <w:r w:rsidRPr="002F7637">
        <w:rPr>
          <w:rFonts w:ascii="仿宋_GB2312" w:eastAsia="仿宋_GB2312" w:hint="eastAsia"/>
          <w:sz w:val="32"/>
          <w:szCs w:val="32"/>
        </w:rPr>
        <w:t>，农村</w:t>
      </w:r>
      <w:r>
        <w:rPr>
          <w:rFonts w:ascii="仿宋_GB2312" w:eastAsia="仿宋_GB2312" w:hint="eastAsia"/>
          <w:sz w:val="32"/>
          <w:szCs w:val="32"/>
        </w:rPr>
        <w:t>园</w:t>
      </w:r>
      <w:r w:rsidRPr="002F7637">
        <w:rPr>
          <w:rFonts w:ascii="仿宋_GB2312" w:eastAsia="仿宋_GB2312"/>
          <w:sz w:val="32"/>
          <w:szCs w:val="32"/>
        </w:rPr>
        <w:t>31</w:t>
      </w:r>
      <w:r>
        <w:rPr>
          <w:rFonts w:ascii="仿宋_GB2312" w:eastAsia="仿宋_GB2312"/>
          <w:sz w:val="32"/>
          <w:szCs w:val="32"/>
        </w:rPr>
        <w:t>4</w:t>
      </w:r>
      <w:r w:rsidRPr="002F7637">
        <w:rPr>
          <w:rFonts w:ascii="仿宋_GB2312" w:eastAsia="仿宋_GB2312" w:hint="eastAsia"/>
          <w:sz w:val="32"/>
          <w:szCs w:val="32"/>
        </w:rPr>
        <w:t>所占</w:t>
      </w:r>
      <w:r>
        <w:rPr>
          <w:rFonts w:ascii="仿宋_GB2312" w:eastAsia="仿宋_GB2312"/>
          <w:sz w:val="32"/>
          <w:szCs w:val="32"/>
        </w:rPr>
        <w:t>79.7</w:t>
      </w:r>
      <w:r w:rsidRPr="002F7637">
        <w:rPr>
          <w:rFonts w:ascii="仿宋_GB2312" w:eastAsia="仿宋_GB2312"/>
          <w:sz w:val="32"/>
          <w:szCs w:val="32"/>
        </w:rPr>
        <w:t>%</w:t>
      </w:r>
      <w:r w:rsidRPr="002F7637">
        <w:rPr>
          <w:rFonts w:ascii="仿宋_GB2312" w:eastAsia="仿宋_GB2312" w:hint="eastAsia"/>
          <w:sz w:val="32"/>
          <w:szCs w:val="32"/>
        </w:rPr>
        <w:t>；</w:t>
      </w:r>
      <w:r w:rsidRPr="00FC1EA0">
        <w:rPr>
          <w:rFonts w:ascii="仿宋_GB2312" w:eastAsia="仿宋_GB2312" w:hint="eastAsia"/>
          <w:sz w:val="32"/>
          <w:szCs w:val="32"/>
        </w:rPr>
        <w:t>省级示范园</w:t>
      </w:r>
      <w:r w:rsidRPr="00FC1EA0">
        <w:rPr>
          <w:rFonts w:ascii="仿宋_GB2312" w:eastAsia="仿宋_GB2312"/>
          <w:sz w:val="32"/>
          <w:szCs w:val="32"/>
        </w:rPr>
        <w:t>6</w:t>
      </w:r>
      <w:r w:rsidRPr="00FC1EA0">
        <w:rPr>
          <w:rFonts w:ascii="仿宋_GB2312" w:eastAsia="仿宋_GB2312" w:hint="eastAsia"/>
          <w:sz w:val="32"/>
          <w:szCs w:val="32"/>
        </w:rPr>
        <w:t>所占</w:t>
      </w:r>
      <w:r w:rsidRPr="00FC1EA0">
        <w:rPr>
          <w:rFonts w:ascii="仿宋_GB2312" w:eastAsia="仿宋_GB2312"/>
          <w:sz w:val="32"/>
          <w:szCs w:val="32"/>
        </w:rPr>
        <w:t>1.5%</w:t>
      </w:r>
      <w:r w:rsidRPr="00FC1EA0">
        <w:rPr>
          <w:rFonts w:ascii="仿宋_GB2312" w:eastAsia="仿宋_GB2312" w:hint="eastAsia"/>
          <w:sz w:val="32"/>
          <w:szCs w:val="32"/>
        </w:rPr>
        <w:t>，省级一类园</w:t>
      </w:r>
      <w:r w:rsidRPr="00FC1EA0">
        <w:rPr>
          <w:rFonts w:ascii="仿宋_GB2312" w:eastAsia="仿宋_GB2312"/>
          <w:sz w:val="32"/>
          <w:szCs w:val="32"/>
        </w:rPr>
        <w:t>51</w:t>
      </w:r>
      <w:r w:rsidRPr="00FC1EA0">
        <w:rPr>
          <w:rFonts w:ascii="仿宋_GB2312" w:eastAsia="仿宋_GB2312" w:hint="eastAsia"/>
          <w:sz w:val="32"/>
          <w:szCs w:val="32"/>
        </w:rPr>
        <w:t>所占</w:t>
      </w:r>
      <w:r w:rsidRPr="00FC1EA0">
        <w:rPr>
          <w:rFonts w:ascii="仿宋_GB2312" w:eastAsia="仿宋_GB2312"/>
          <w:sz w:val="32"/>
          <w:szCs w:val="32"/>
        </w:rPr>
        <w:t>12.9%</w:t>
      </w:r>
      <w:r w:rsidRPr="00FC1EA0">
        <w:rPr>
          <w:rFonts w:ascii="仿宋_GB2312" w:eastAsia="仿宋_GB2312" w:hint="eastAsia"/>
          <w:sz w:val="32"/>
          <w:szCs w:val="32"/>
        </w:rPr>
        <w:t>，市级标准园</w:t>
      </w:r>
      <w:r w:rsidRPr="00D42EF5">
        <w:rPr>
          <w:rFonts w:ascii="仿宋_GB2312" w:eastAsia="仿宋_GB2312"/>
          <w:sz w:val="32"/>
          <w:szCs w:val="32"/>
        </w:rPr>
        <w:t>211</w:t>
      </w:r>
      <w:r w:rsidRPr="00FC1EA0">
        <w:rPr>
          <w:rFonts w:ascii="仿宋_GB2312" w:eastAsia="仿宋_GB2312" w:hint="eastAsia"/>
          <w:sz w:val="32"/>
          <w:szCs w:val="32"/>
        </w:rPr>
        <w:t>所</w:t>
      </w:r>
      <w:r>
        <w:rPr>
          <w:rFonts w:ascii="仿宋_GB2312" w:eastAsia="仿宋_GB2312"/>
          <w:sz w:val="32"/>
          <w:szCs w:val="32"/>
        </w:rPr>
        <w:t>53.6</w:t>
      </w:r>
      <w:r w:rsidRPr="00FC1EA0">
        <w:rPr>
          <w:rFonts w:ascii="仿宋_GB2312" w:eastAsia="仿宋_GB2312"/>
          <w:sz w:val="32"/>
          <w:szCs w:val="32"/>
        </w:rPr>
        <w:t>%</w:t>
      </w:r>
      <w:r w:rsidRPr="00FC1EA0">
        <w:rPr>
          <w:rFonts w:ascii="仿宋_GB2312" w:eastAsia="仿宋_GB2312" w:hint="eastAsia"/>
          <w:sz w:val="32"/>
          <w:szCs w:val="32"/>
        </w:rPr>
        <w:t>。</w:t>
      </w:r>
      <w:r w:rsidRPr="002F7637">
        <w:rPr>
          <w:rFonts w:ascii="仿宋_GB2312" w:eastAsia="仿宋_GB2312" w:hint="eastAsia"/>
          <w:sz w:val="32"/>
          <w:szCs w:val="32"/>
        </w:rPr>
        <w:t>在园幼儿</w:t>
      </w:r>
      <w:r w:rsidRPr="002F7637">
        <w:rPr>
          <w:rFonts w:ascii="仿宋_GB2312" w:eastAsia="仿宋_GB2312"/>
          <w:sz w:val="32"/>
          <w:szCs w:val="32"/>
        </w:rPr>
        <w:t>34</w:t>
      </w:r>
      <w:r>
        <w:rPr>
          <w:rFonts w:ascii="仿宋_GB2312" w:eastAsia="仿宋_GB2312"/>
          <w:sz w:val="32"/>
          <w:szCs w:val="32"/>
        </w:rPr>
        <w:t>1</w:t>
      </w:r>
      <w:r w:rsidRPr="002F7637">
        <w:rPr>
          <w:rFonts w:ascii="仿宋_GB2312" w:eastAsia="仿宋_GB2312"/>
          <w:sz w:val="32"/>
          <w:szCs w:val="32"/>
        </w:rPr>
        <w:t>59</w:t>
      </w:r>
      <w:r w:rsidRPr="002F7637">
        <w:rPr>
          <w:rFonts w:ascii="仿宋_GB2312" w:eastAsia="仿宋_GB2312" w:hint="eastAsia"/>
          <w:sz w:val="32"/>
          <w:szCs w:val="32"/>
        </w:rPr>
        <w:t>人，其中公办园</w:t>
      </w:r>
      <w:r w:rsidRPr="002F7637">
        <w:rPr>
          <w:rFonts w:ascii="仿宋_GB2312" w:eastAsia="仿宋_GB2312"/>
          <w:sz w:val="32"/>
          <w:szCs w:val="32"/>
        </w:rPr>
        <w:t>19498</w:t>
      </w:r>
      <w:r w:rsidRPr="002F7637">
        <w:rPr>
          <w:rFonts w:ascii="仿宋_GB2312" w:eastAsia="仿宋_GB2312" w:hint="eastAsia"/>
          <w:sz w:val="32"/>
          <w:szCs w:val="32"/>
        </w:rPr>
        <w:t>人占</w:t>
      </w:r>
      <w:r w:rsidRPr="002F7637">
        <w:rPr>
          <w:rFonts w:ascii="仿宋_GB2312" w:eastAsia="仿宋_GB2312"/>
          <w:sz w:val="32"/>
          <w:szCs w:val="32"/>
        </w:rPr>
        <w:t>5</w:t>
      </w:r>
      <w:r>
        <w:rPr>
          <w:rFonts w:ascii="仿宋_GB2312" w:eastAsia="仿宋_GB2312"/>
          <w:sz w:val="32"/>
          <w:szCs w:val="32"/>
        </w:rPr>
        <w:t>7.1</w:t>
      </w:r>
      <w:r w:rsidRPr="002F7637">
        <w:rPr>
          <w:rFonts w:ascii="仿宋_GB2312" w:eastAsia="仿宋_GB2312"/>
          <w:sz w:val="32"/>
          <w:szCs w:val="32"/>
        </w:rPr>
        <w:t>%</w:t>
      </w:r>
      <w:r w:rsidRPr="002F7637">
        <w:rPr>
          <w:rFonts w:ascii="仿宋_GB2312" w:eastAsia="仿宋_GB2312" w:hint="eastAsia"/>
          <w:sz w:val="32"/>
          <w:szCs w:val="32"/>
        </w:rPr>
        <w:t>，民办园</w:t>
      </w:r>
      <w:r w:rsidRPr="002F7637">
        <w:rPr>
          <w:rFonts w:ascii="仿宋_GB2312" w:eastAsia="仿宋_GB2312"/>
          <w:sz w:val="32"/>
          <w:szCs w:val="32"/>
        </w:rPr>
        <w:t>14</w:t>
      </w:r>
      <w:r>
        <w:rPr>
          <w:rFonts w:ascii="仿宋_GB2312" w:eastAsia="仿宋_GB2312"/>
          <w:sz w:val="32"/>
          <w:szCs w:val="32"/>
        </w:rPr>
        <w:t>6</w:t>
      </w:r>
      <w:r w:rsidRPr="002F7637">
        <w:rPr>
          <w:rFonts w:ascii="仿宋_GB2312" w:eastAsia="仿宋_GB2312"/>
          <w:sz w:val="32"/>
          <w:szCs w:val="32"/>
        </w:rPr>
        <w:t>61</w:t>
      </w:r>
      <w:r w:rsidRPr="002F7637">
        <w:rPr>
          <w:rFonts w:ascii="仿宋_GB2312" w:eastAsia="仿宋_GB2312" w:hint="eastAsia"/>
          <w:sz w:val="32"/>
          <w:szCs w:val="32"/>
        </w:rPr>
        <w:t>人占</w:t>
      </w:r>
      <w:r w:rsidRPr="002F7637">
        <w:rPr>
          <w:rFonts w:ascii="仿宋_GB2312" w:eastAsia="仿宋_GB2312"/>
          <w:sz w:val="32"/>
          <w:szCs w:val="32"/>
        </w:rPr>
        <w:t>4</w:t>
      </w:r>
      <w:r>
        <w:rPr>
          <w:rFonts w:ascii="仿宋_GB2312" w:eastAsia="仿宋_GB2312"/>
          <w:sz w:val="32"/>
          <w:szCs w:val="32"/>
        </w:rPr>
        <w:t>2</w:t>
      </w:r>
      <w:r w:rsidRPr="00135EDF">
        <w:rPr>
          <w:rFonts w:ascii="仿宋_GB2312" w:eastAsia="仿宋_GB2312"/>
          <w:sz w:val="32"/>
          <w:szCs w:val="32"/>
        </w:rPr>
        <w:t>.9%</w:t>
      </w:r>
      <w:r w:rsidRPr="00135EDF">
        <w:rPr>
          <w:rFonts w:ascii="仿宋_GB2312" w:eastAsia="仿宋_GB2312" w:hint="eastAsia"/>
          <w:sz w:val="32"/>
          <w:szCs w:val="32"/>
        </w:rPr>
        <w:t>（普惠性民办园</w:t>
      </w:r>
      <w:r w:rsidRPr="00135EDF">
        <w:rPr>
          <w:rFonts w:ascii="仿宋_GB2312" w:eastAsia="仿宋_GB2312"/>
          <w:sz w:val="32"/>
          <w:szCs w:val="32"/>
        </w:rPr>
        <w:t>9</w:t>
      </w:r>
      <w:r>
        <w:rPr>
          <w:rFonts w:ascii="仿宋_GB2312" w:eastAsia="仿宋_GB2312"/>
          <w:sz w:val="32"/>
          <w:szCs w:val="32"/>
        </w:rPr>
        <w:t>1</w:t>
      </w:r>
      <w:r w:rsidRPr="00135EDF">
        <w:rPr>
          <w:rFonts w:ascii="仿宋_GB2312" w:eastAsia="仿宋_GB2312"/>
          <w:sz w:val="32"/>
          <w:szCs w:val="32"/>
        </w:rPr>
        <w:t>36</w:t>
      </w:r>
      <w:r w:rsidRPr="00135EDF">
        <w:rPr>
          <w:rFonts w:ascii="仿宋_GB2312" w:eastAsia="仿宋_GB2312" w:hint="eastAsia"/>
          <w:sz w:val="32"/>
          <w:szCs w:val="32"/>
        </w:rPr>
        <w:t>人占</w:t>
      </w:r>
      <w:r w:rsidRPr="00135EDF">
        <w:rPr>
          <w:rFonts w:ascii="仿宋_GB2312" w:eastAsia="仿宋_GB2312"/>
          <w:sz w:val="32"/>
          <w:szCs w:val="32"/>
        </w:rPr>
        <w:t>2</w:t>
      </w:r>
      <w:r>
        <w:rPr>
          <w:rFonts w:ascii="仿宋_GB2312" w:eastAsia="仿宋_GB2312"/>
          <w:sz w:val="32"/>
          <w:szCs w:val="32"/>
        </w:rPr>
        <w:t>6.7</w:t>
      </w:r>
      <w:r w:rsidRPr="00135EDF">
        <w:rPr>
          <w:rFonts w:ascii="仿宋_GB2312" w:eastAsia="仿宋_GB2312"/>
          <w:sz w:val="32"/>
          <w:szCs w:val="32"/>
        </w:rPr>
        <w:t>%</w:t>
      </w:r>
      <w:r w:rsidRPr="00135EDF">
        <w:rPr>
          <w:rFonts w:ascii="仿宋_GB2312" w:eastAsia="仿宋_GB2312" w:hint="eastAsia"/>
          <w:sz w:val="32"/>
          <w:szCs w:val="32"/>
        </w:rPr>
        <w:t>）；城区</w:t>
      </w:r>
      <w:r w:rsidRPr="00135EDF">
        <w:rPr>
          <w:rFonts w:ascii="仿宋_GB2312" w:eastAsia="仿宋_GB2312"/>
          <w:sz w:val="32"/>
          <w:szCs w:val="32"/>
        </w:rPr>
        <w:t>20956</w:t>
      </w:r>
      <w:r w:rsidRPr="00135EDF">
        <w:rPr>
          <w:rFonts w:ascii="仿宋_GB2312" w:eastAsia="仿宋_GB2312" w:hint="eastAsia"/>
          <w:sz w:val="32"/>
          <w:szCs w:val="32"/>
        </w:rPr>
        <w:t>人占</w:t>
      </w:r>
      <w:r w:rsidRPr="00135EDF">
        <w:rPr>
          <w:rFonts w:ascii="仿宋_GB2312" w:eastAsia="仿宋_GB2312"/>
          <w:sz w:val="32"/>
          <w:szCs w:val="32"/>
        </w:rPr>
        <w:t>61.3%</w:t>
      </w:r>
      <w:r w:rsidRPr="00135EDF">
        <w:rPr>
          <w:rFonts w:ascii="仿宋_GB2312" w:eastAsia="仿宋_GB2312" w:hint="eastAsia"/>
          <w:sz w:val="32"/>
          <w:szCs w:val="32"/>
        </w:rPr>
        <w:t>，农村</w:t>
      </w:r>
      <w:r w:rsidRPr="00135EDF">
        <w:rPr>
          <w:rFonts w:ascii="仿宋_GB2312" w:eastAsia="仿宋_GB2312"/>
          <w:sz w:val="32"/>
          <w:szCs w:val="32"/>
        </w:rPr>
        <w:t>13203</w:t>
      </w:r>
      <w:r w:rsidRPr="00135EDF">
        <w:rPr>
          <w:rFonts w:ascii="仿宋_GB2312" w:eastAsia="仿宋_GB2312" w:hint="eastAsia"/>
          <w:sz w:val="32"/>
          <w:szCs w:val="32"/>
        </w:rPr>
        <w:t>人占</w:t>
      </w:r>
      <w:r w:rsidRPr="00135EDF">
        <w:rPr>
          <w:rFonts w:ascii="仿宋_GB2312" w:eastAsia="仿宋_GB2312"/>
          <w:sz w:val="32"/>
          <w:szCs w:val="32"/>
        </w:rPr>
        <w:t>38.7%</w:t>
      </w:r>
      <w:r>
        <w:rPr>
          <w:rFonts w:ascii="仿宋_GB2312" w:eastAsia="仿宋_GB2312" w:hint="eastAsia"/>
          <w:sz w:val="32"/>
          <w:szCs w:val="32"/>
        </w:rPr>
        <w:t>。</w:t>
      </w:r>
      <w:r w:rsidRPr="00135EDF">
        <w:rPr>
          <w:rFonts w:ascii="仿宋_GB2312" w:eastAsia="仿宋_GB2312" w:hint="eastAsia"/>
          <w:sz w:val="32"/>
          <w:szCs w:val="32"/>
        </w:rPr>
        <w:t>在园教职工</w:t>
      </w:r>
      <w:r w:rsidRPr="00135EDF">
        <w:rPr>
          <w:rFonts w:ascii="仿宋_GB2312" w:eastAsia="仿宋_GB2312"/>
          <w:sz w:val="32"/>
          <w:szCs w:val="32"/>
        </w:rPr>
        <w:t>3433</w:t>
      </w:r>
      <w:r w:rsidRPr="00135EDF">
        <w:rPr>
          <w:rFonts w:ascii="仿宋_GB2312" w:eastAsia="仿宋_GB2312" w:hint="eastAsia"/>
          <w:sz w:val="32"/>
          <w:szCs w:val="32"/>
        </w:rPr>
        <w:t>人，其中公办园</w:t>
      </w:r>
      <w:r w:rsidRPr="00135EDF">
        <w:rPr>
          <w:rFonts w:ascii="仿宋_GB2312" w:eastAsia="仿宋_GB2312"/>
          <w:sz w:val="32"/>
          <w:szCs w:val="32"/>
        </w:rPr>
        <w:t>2055</w:t>
      </w:r>
      <w:r w:rsidRPr="00135EDF">
        <w:rPr>
          <w:rFonts w:ascii="仿宋_GB2312" w:eastAsia="仿宋_GB2312" w:hint="eastAsia"/>
          <w:sz w:val="32"/>
          <w:szCs w:val="32"/>
        </w:rPr>
        <w:t>人</w:t>
      </w:r>
      <w:r>
        <w:rPr>
          <w:rFonts w:ascii="仿宋_GB2312" w:eastAsia="仿宋_GB2312" w:hint="eastAsia"/>
          <w:sz w:val="32"/>
          <w:szCs w:val="32"/>
        </w:rPr>
        <w:t>（聘任</w:t>
      </w:r>
      <w:r>
        <w:rPr>
          <w:rFonts w:ascii="仿宋_GB2312" w:eastAsia="仿宋_GB2312"/>
          <w:sz w:val="32"/>
          <w:szCs w:val="32"/>
        </w:rPr>
        <w:t>647</w:t>
      </w:r>
      <w:r>
        <w:rPr>
          <w:rFonts w:ascii="仿宋_GB2312" w:eastAsia="仿宋_GB2312" w:hint="eastAsia"/>
          <w:sz w:val="32"/>
          <w:szCs w:val="32"/>
        </w:rPr>
        <w:t>人）</w:t>
      </w:r>
      <w:r w:rsidRPr="00135EDF">
        <w:rPr>
          <w:rFonts w:ascii="仿宋_GB2312" w:eastAsia="仿宋_GB2312" w:hint="eastAsia"/>
          <w:sz w:val="32"/>
          <w:szCs w:val="32"/>
        </w:rPr>
        <w:t>占</w:t>
      </w:r>
      <w:r w:rsidRPr="00135EDF">
        <w:rPr>
          <w:rFonts w:ascii="仿宋_GB2312" w:eastAsia="仿宋_GB2312"/>
          <w:sz w:val="32"/>
          <w:szCs w:val="32"/>
        </w:rPr>
        <w:t>59.9%</w:t>
      </w:r>
      <w:r w:rsidRPr="00135EDF">
        <w:rPr>
          <w:rFonts w:ascii="仿宋_GB2312" w:eastAsia="仿宋_GB2312" w:hint="eastAsia"/>
          <w:sz w:val="32"/>
          <w:szCs w:val="32"/>
        </w:rPr>
        <w:t>，民办园</w:t>
      </w:r>
      <w:r w:rsidRPr="00135EDF">
        <w:rPr>
          <w:rFonts w:ascii="仿宋_GB2312" w:eastAsia="仿宋_GB2312"/>
          <w:sz w:val="32"/>
          <w:szCs w:val="32"/>
        </w:rPr>
        <w:t>1378</w:t>
      </w:r>
      <w:r w:rsidRPr="00135EDF">
        <w:rPr>
          <w:rFonts w:ascii="仿宋_GB2312" w:eastAsia="仿宋_GB2312" w:hint="eastAsia"/>
          <w:sz w:val="32"/>
          <w:szCs w:val="32"/>
        </w:rPr>
        <w:t>人占</w:t>
      </w:r>
      <w:r w:rsidRPr="00135EDF">
        <w:rPr>
          <w:rFonts w:ascii="仿宋_GB2312" w:eastAsia="仿宋_GB2312"/>
          <w:sz w:val="32"/>
          <w:szCs w:val="32"/>
        </w:rPr>
        <w:t>40.1%</w:t>
      </w:r>
      <w:r w:rsidRPr="00135EDF">
        <w:rPr>
          <w:rFonts w:ascii="仿宋_GB2312" w:eastAsia="仿宋_GB2312" w:hint="eastAsia"/>
          <w:sz w:val="32"/>
          <w:szCs w:val="32"/>
        </w:rPr>
        <w:t>。</w:t>
      </w:r>
      <w:r>
        <w:rPr>
          <w:rFonts w:ascii="仿宋_GB2312" w:eastAsia="仿宋_GB2312" w:hint="eastAsia"/>
          <w:sz w:val="32"/>
          <w:szCs w:val="32"/>
        </w:rPr>
        <w:t>专任教师</w:t>
      </w:r>
      <w:r>
        <w:rPr>
          <w:rFonts w:ascii="仿宋_GB2312" w:eastAsia="仿宋_GB2312"/>
          <w:sz w:val="32"/>
          <w:szCs w:val="32"/>
        </w:rPr>
        <w:t>2341</w:t>
      </w:r>
      <w:r>
        <w:rPr>
          <w:rFonts w:ascii="仿宋_GB2312" w:eastAsia="仿宋_GB2312" w:hint="eastAsia"/>
          <w:sz w:val="32"/>
          <w:szCs w:val="32"/>
        </w:rPr>
        <w:t>人。</w:t>
      </w:r>
    </w:p>
    <w:p w:rsidR="00086157" w:rsidRPr="00EC2B6F" w:rsidRDefault="00086157" w:rsidP="00E147EC">
      <w:pPr>
        <w:spacing w:line="600" w:lineRule="exact"/>
        <w:ind w:firstLineChars="200" w:firstLine="640"/>
        <w:rPr>
          <w:rFonts w:ascii="仿宋_GB2312" w:eastAsia="仿宋_GB2312"/>
          <w:sz w:val="32"/>
          <w:szCs w:val="32"/>
        </w:rPr>
      </w:pPr>
      <w:r w:rsidRPr="00EC2B6F">
        <w:rPr>
          <w:rFonts w:ascii="仿宋_GB2312" w:eastAsia="仿宋_GB2312" w:hint="eastAsia"/>
          <w:sz w:val="32"/>
          <w:szCs w:val="32"/>
        </w:rPr>
        <w:t>按照幼儿园自评、县区督评、市上抽查复评的程序，抽取了</w:t>
      </w:r>
      <w:r w:rsidRPr="00EC2B6F">
        <w:rPr>
          <w:rFonts w:ascii="仿宋_GB2312" w:eastAsia="仿宋_GB2312"/>
          <w:sz w:val="32"/>
          <w:szCs w:val="32"/>
        </w:rPr>
        <w:t>13</w:t>
      </w:r>
      <w:r w:rsidRPr="00EC2B6F">
        <w:rPr>
          <w:rFonts w:ascii="仿宋_GB2312" w:eastAsia="仿宋_GB2312" w:hint="eastAsia"/>
          <w:sz w:val="32"/>
          <w:szCs w:val="32"/>
        </w:rPr>
        <w:t>所幼儿园</w:t>
      </w:r>
      <w:r w:rsidR="00051403">
        <w:rPr>
          <w:rFonts w:ascii="仿宋_GB2312" w:eastAsia="仿宋_GB2312" w:hint="eastAsia"/>
          <w:sz w:val="32"/>
          <w:szCs w:val="32"/>
        </w:rPr>
        <w:t>进行</w:t>
      </w:r>
      <w:r w:rsidRPr="00EC2B6F">
        <w:rPr>
          <w:rFonts w:ascii="仿宋_GB2312" w:eastAsia="仿宋_GB2312" w:hint="eastAsia"/>
          <w:sz w:val="32"/>
          <w:szCs w:val="32"/>
        </w:rPr>
        <w:t>了市级</w:t>
      </w:r>
      <w:r w:rsidR="00051403">
        <w:rPr>
          <w:rFonts w:ascii="仿宋_GB2312" w:eastAsia="仿宋_GB2312" w:hint="eastAsia"/>
          <w:sz w:val="32"/>
          <w:szCs w:val="32"/>
        </w:rPr>
        <w:t>重点抽查</w:t>
      </w:r>
      <w:r w:rsidRPr="00EC2B6F">
        <w:rPr>
          <w:rFonts w:ascii="仿宋_GB2312" w:eastAsia="仿宋_GB2312" w:hint="eastAsia"/>
          <w:sz w:val="32"/>
          <w:szCs w:val="32"/>
        </w:rPr>
        <w:t>督导评估，经评估，</w:t>
      </w:r>
      <w:r w:rsidR="00584AC5">
        <w:rPr>
          <w:rFonts w:ascii="仿宋_GB2312" w:eastAsia="仿宋_GB2312" w:hint="eastAsia"/>
          <w:sz w:val="32"/>
          <w:szCs w:val="32"/>
        </w:rPr>
        <w:t>4</w:t>
      </w:r>
      <w:r w:rsidRPr="00EC2B6F">
        <w:rPr>
          <w:rFonts w:ascii="仿宋_GB2312" w:eastAsia="仿宋_GB2312" w:hint="eastAsia"/>
          <w:sz w:val="32"/>
          <w:szCs w:val="32"/>
        </w:rPr>
        <w:t>所幼儿园得分在</w:t>
      </w:r>
      <w:r w:rsidR="00847EC8">
        <w:rPr>
          <w:rFonts w:ascii="仿宋_GB2312" w:eastAsia="仿宋_GB2312"/>
          <w:sz w:val="32"/>
          <w:szCs w:val="32"/>
        </w:rPr>
        <w:t>90</w:t>
      </w:r>
      <w:r w:rsidRPr="00EC2B6F">
        <w:rPr>
          <w:rFonts w:ascii="仿宋_GB2312" w:eastAsia="仿宋_GB2312" w:hint="eastAsia"/>
          <w:sz w:val="32"/>
          <w:szCs w:val="32"/>
        </w:rPr>
        <w:t>分以上，</w:t>
      </w:r>
      <w:r w:rsidR="00584AC5">
        <w:rPr>
          <w:rFonts w:ascii="仿宋_GB2312" w:eastAsia="仿宋_GB2312" w:hint="eastAsia"/>
          <w:sz w:val="32"/>
          <w:szCs w:val="32"/>
        </w:rPr>
        <w:t>8</w:t>
      </w:r>
      <w:r w:rsidRPr="00EC2B6F">
        <w:rPr>
          <w:rFonts w:ascii="仿宋_GB2312" w:eastAsia="仿宋_GB2312" w:hint="eastAsia"/>
          <w:sz w:val="32"/>
          <w:szCs w:val="32"/>
        </w:rPr>
        <w:t>所幼儿园得分在</w:t>
      </w:r>
      <w:r w:rsidRPr="00EC2B6F">
        <w:rPr>
          <w:rFonts w:ascii="仿宋_GB2312" w:eastAsia="仿宋_GB2312"/>
          <w:sz w:val="32"/>
          <w:szCs w:val="32"/>
        </w:rPr>
        <w:t>75</w:t>
      </w:r>
      <w:r w:rsidR="00847EC8">
        <w:rPr>
          <w:rFonts w:ascii="仿宋_GB2312" w:eastAsia="仿宋_GB2312" w:hint="eastAsia"/>
          <w:sz w:val="32"/>
          <w:szCs w:val="32"/>
        </w:rPr>
        <w:t>-8</w:t>
      </w:r>
      <w:r w:rsidRPr="00EC2B6F">
        <w:rPr>
          <w:rFonts w:ascii="仿宋_GB2312" w:eastAsia="仿宋_GB2312"/>
          <w:sz w:val="32"/>
          <w:szCs w:val="32"/>
        </w:rPr>
        <w:t>9</w:t>
      </w:r>
      <w:r w:rsidR="00847EC8">
        <w:rPr>
          <w:rFonts w:ascii="仿宋_GB2312" w:eastAsia="仿宋_GB2312" w:hint="eastAsia"/>
          <w:sz w:val="32"/>
          <w:szCs w:val="32"/>
        </w:rPr>
        <w:t>.</w:t>
      </w:r>
      <w:r w:rsidRPr="00EC2B6F">
        <w:rPr>
          <w:rFonts w:ascii="仿宋_GB2312" w:eastAsia="仿宋_GB2312"/>
          <w:sz w:val="32"/>
          <w:szCs w:val="32"/>
        </w:rPr>
        <w:t>9</w:t>
      </w:r>
      <w:r w:rsidR="00847EC8">
        <w:rPr>
          <w:rFonts w:ascii="仿宋_GB2312" w:eastAsia="仿宋_GB2312" w:hint="eastAsia"/>
          <w:sz w:val="32"/>
          <w:szCs w:val="32"/>
        </w:rPr>
        <w:t>9</w:t>
      </w:r>
      <w:r w:rsidRPr="00EC2B6F">
        <w:rPr>
          <w:rFonts w:ascii="仿宋_GB2312" w:eastAsia="仿宋_GB2312" w:hint="eastAsia"/>
          <w:sz w:val="32"/>
          <w:szCs w:val="32"/>
        </w:rPr>
        <w:t>分，</w:t>
      </w:r>
      <w:r w:rsidRPr="00EC2B6F">
        <w:rPr>
          <w:rFonts w:ascii="仿宋_GB2312" w:eastAsia="仿宋_GB2312"/>
          <w:sz w:val="32"/>
          <w:szCs w:val="32"/>
        </w:rPr>
        <w:t>1</w:t>
      </w:r>
      <w:r w:rsidRPr="00EC2B6F">
        <w:rPr>
          <w:rFonts w:ascii="仿宋_GB2312" w:eastAsia="仿宋_GB2312" w:hint="eastAsia"/>
          <w:sz w:val="32"/>
          <w:szCs w:val="32"/>
        </w:rPr>
        <w:t>所幼儿园得分</w:t>
      </w:r>
      <w:r w:rsidRPr="00EC2B6F">
        <w:rPr>
          <w:rFonts w:ascii="仿宋_GB2312" w:eastAsia="仿宋_GB2312" w:hint="eastAsia"/>
          <w:sz w:val="32"/>
          <w:szCs w:val="32"/>
        </w:rPr>
        <w:lastRenderedPageBreak/>
        <w:t>在</w:t>
      </w:r>
      <w:r w:rsidRPr="00EC2B6F">
        <w:rPr>
          <w:rFonts w:ascii="仿宋_GB2312" w:eastAsia="仿宋_GB2312"/>
          <w:sz w:val="32"/>
          <w:szCs w:val="32"/>
        </w:rPr>
        <w:t>75</w:t>
      </w:r>
      <w:r w:rsidRPr="00EC2B6F">
        <w:rPr>
          <w:rFonts w:ascii="仿宋_GB2312" w:eastAsia="仿宋_GB2312" w:hint="eastAsia"/>
          <w:sz w:val="32"/>
          <w:szCs w:val="32"/>
        </w:rPr>
        <w:t>分以下</w:t>
      </w:r>
      <w:r w:rsidR="00051403">
        <w:rPr>
          <w:rFonts w:ascii="仿宋_GB2312" w:eastAsia="仿宋_GB2312" w:hint="eastAsia"/>
          <w:sz w:val="32"/>
          <w:szCs w:val="32"/>
        </w:rPr>
        <w:t>（见附表）</w:t>
      </w:r>
      <w:r w:rsidRPr="00EC2B6F">
        <w:rPr>
          <w:rFonts w:ascii="仿宋_GB2312" w:eastAsia="仿宋_GB2312" w:hint="eastAsia"/>
          <w:sz w:val="32"/>
          <w:szCs w:val="32"/>
        </w:rPr>
        <w:t>，目前正在督促整改，做好复评准备工作。</w:t>
      </w:r>
    </w:p>
    <w:p w:rsidR="00086157" w:rsidRDefault="00086157" w:rsidP="00E147EC">
      <w:pPr>
        <w:widowControl/>
        <w:spacing w:line="560" w:lineRule="exact"/>
        <w:ind w:firstLineChars="200" w:firstLine="670"/>
        <w:jc w:val="left"/>
        <w:rPr>
          <w:rFonts w:ascii="黑体" w:eastAsia="黑体" w:hAnsi="黑体"/>
          <w:w w:val="105"/>
          <w:sz w:val="32"/>
          <w:szCs w:val="32"/>
        </w:rPr>
      </w:pPr>
      <w:r w:rsidRPr="00AB4C4F">
        <w:rPr>
          <w:rFonts w:ascii="黑体" w:eastAsia="黑体" w:hAnsi="黑体" w:hint="eastAsia"/>
          <w:w w:val="105"/>
          <w:sz w:val="32"/>
          <w:szCs w:val="32"/>
        </w:rPr>
        <w:t>二、</w:t>
      </w:r>
      <w:r>
        <w:rPr>
          <w:rFonts w:ascii="黑体" w:eastAsia="黑体" w:hAnsi="黑体" w:hint="eastAsia"/>
          <w:w w:val="105"/>
          <w:sz w:val="32"/>
          <w:szCs w:val="32"/>
        </w:rPr>
        <w:t>主要工作</w:t>
      </w:r>
    </w:p>
    <w:p w:rsidR="00086157" w:rsidRPr="00E73188" w:rsidRDefault="00086157" w:rsidP="004C7634">
      <w:pPr>
        <w:spacing w:line="580" w:lineRule="exact"/>
        <w:ind w:firstLine="645"/>
        <w:rPr>
          <w:rFonts w:ascii="仿宋_GB2312" w:eastAsia="仿宋_GB2312"/>
          <w:sz w:val="32"/>
          <w:szCs w:val="32"/>
          <w:u w:val="single"/>
        </w:rPr>
      </w:pPr>
      <w:r w:rsidRPr="004B5384">
        <w:rPr>
          <w:rFonts w:ascii="楷体_GB2312" w:eastAsia="楷体_GB2312" w:hint="eastAsia"/>
          <w:b/>
          <w:sz w:val="32"/>
          <w:szCs w:val="32"/>
        </w:rPr>
        <w:t>（一）高度重视，持续</w:t>
      </w:r>
      <w:r w:rsidR="00051403">
        <w:rPr>
          <w:rFonts w:ascii="楷体_GB2312" w:eastAsia="楷体_GB2312" w:hint="eastAsia"/>
          <w:b/>
          <w:sz w:val="32"/>
          <w:szCs w:val="32"/>
        </w:rPr>
        <w:t>强化</w:t>
      </w:r>
      <w:r w:rsidRPr="004B5384">
        <w:rPr>
          <w:rFonts w:ascii="楷体_GB2312" w:eastAsia="楷体_GB2312" w:hint="eastAsia"/>
          <w:b/>
          <w:sz w:val="32"/>
          <w:szCs w:val="32"/>
        </w:rPr>
        <w:t>发展保障。</w:t>
      </w:r>
      <w:r w:rsidRPr="00BB52D6">
        <w:rPr>
          <w:rFonts w:ascii="仿宋_GB2312" w:eastAsia="仿宋_GB2312" w:hAnsi="仿宋_GB2312" w:cs="仿宋_GB2312" w:hint="eastAsia"/>
          <w:sz w:val="32"/>
          <w:szCs w:val="32"/>
        </w:rPr>
        <w:t>市委市政府高度重视学前教育改革发展，把发展学前教育作为促进教育公平、办人民满意教育的重要抓手，</w:t>
      </w:r>
      <w:r w:rsidRPr="00BB52D6">
        <w:rPr>
          <w:rFonts w:ascii="仿宋_GB2312" w:eastAsia="仿宋_GB2312" w:hint="eastAsia"/>
          <w:sz w:val="32"/>
          <w:szCs w:val="32"/>
        </w:rPr>
        <w:t>作为基础教育的重要延伸和拓展重点加强。做到了三个到位：</w:t>
      </w:r>
      <w:r w:rsidRPr="00BB52D6">
        <w:rPr>
          <w:rFonts w:ascii="仿宋_GB2312" w:eastAsia="仿宋_GB2312" w:hint="eastAsia"/>
          <w:b/>
          <w:sz w:val="32"/>
          <w:szCs w:val="32"/>
        </w:rPr>
        <w:t>一是组织领导到位。</w:t>
      </w:r>
      <w:r w:rsidRPr="00BB52D6">
        <w:rPr>
          <w:rFonts w:ascii="仿宋_GB2312" w:eastAsia="仿宋_GB2312" w:hint="eastAsia"/>
          <w:sz w:val="32"/>
          <w:szCs w:val="32"/>
        </w:rPr>
        <w:t>市县区均成立了“学前教育三年行动计划”领导小组，建立了学前教育联席会议制度，进一步明确了教育、发改、人社、财政、住建等相关部门的职责任务，适时召开联席会议，统筹解决学前教育发展的重大事项，切实加强了对学前教育的组织领导。市委市政府主要领导、分管领导不定期调研检查学前教育工作。</w:t>
      </w:r>
      <w:r w:rsidRPr="00BB52D6">
        <w:rPr>
          <w:rFonts w:ascii="仿宋_GB2312" w:eastAsia="仿宋_GB2312"/>
          <w:sz w:val="32"/>
          <w:szCs w:val="32"/>
        </w:rPr>
        <w:t>2016</w:t>
      </w:r>
      <w:r w:rsidRPr="00BB52D6">
        <w:rPr>
          <w:rFonts w:ascii="仿宋_GB2312" w:eastAsia="仿宋_GB2312" w:hint="eastAsia"/>
          <w:sz w:val="32"/>
          <w:szCs w:val="32"/>
        </w:rPr>
        <w:t>年</w:t>
      </w:r>
      <w:r>
        <w:rPr>
          <w:rFonts w:ascii="仿宋_GB2312" w:eastAsia="仿宋_GB2312" w:hint="eastAsia"/>
          <w:sz w:val="32"/>
          <w:szCs w:val="32"/>
        </w:rPr>
        <w:t>以来</w:t>
      </w:r>
      <w:r w:rsidRPr="00BB52D6">
        <w:rPr>
          <w:rFonts w:ascii="仿宋_GB2312" w:eastAsia="仿宋_GB2312" w:hint="eastAsia"/>
          <w:sz w:val="32"/>
          <w:szCs w:val="32"/>
        </w:rPr>
        <w:t>，</w:t>
      </w:r>
      <w:r>
        <w:rPr>
          <w:rFonts w:ascii="仿宋_GB2312" w:eastAsia="仿宋_GB2312" w:hint="eastAsia"/>
          <w:sz w:val="32"/>
          <w:szCs w:val="32"/>
        </w:rPr>
        <w:t>市委主要领导对学前教育发展作出重要批示。</w:t>
      </w:r>
      <w:r w:rsidR="00051403">
        <w:rPr>
          <w:rFonts w:ascii="仿宋_GB2312" w:eastAsia="仿宋_GB2312" w:hint="eastAsia"/>
          <w:sz w:val="32"/>
          <w:szCs w:val="32"/>
        </w:rPr>
        <w:t>市政府主要领导、分管领导</w:t>
      </w:r>
      <w:r>
        <w:rPr>
          <w:rFonts w:ascii="仿宋_GB2312" w:eastAsia="仿宋_GB2312" w:hint="eastAsia"/>
          <w:sz w:val="32"/>
          <w:szCs w:val="32"/>
        </w:rPr>
        <w:t>多次</w:t>
      </w:r>
      <w:r w:rsidRPr="00BB52D6">
        <w:rPr>
          <w:rFonts w:ascii="仿宋_GB2312" w:eastAsia="仿宋_GB2312" w:hint="eastAsia"/>
          <w:sz w:val="32"/>
          <w:szCs w:val="32"/>
        </w:rPr>
        <w:t>深入</w:t>
      </w:r>
      <w:r>
        <w:rPr>
          <w:rFonts w:ascii="仿宋_GB2312" w:eastAsia="仿宋_GB2312" w:hint="eastAsia"/>
          <w:sz w:val="32"/>
          <w:szCs w:val="32"/>
        </w:rPr>
        <w:t>幼儿园</w:t>
      </w:r>
      <w:r w:rsidRPr="00BB52D6">
        <w:rPr>
          <w:rFonts w:ascii="仿宋_GB2312" w:eastAsia="仿宋_GB2312" w:hint="eastAsia"/>
          <w:sz w:val="32"/>
          <w:szCs w:val="32"/>
        </w:rPr>
        <w:t>调研</w:t>
      </w:r>
      <w:r>
        <w:rPr>
          <w:rFonts w:ascii="仿宋_GB2312" w:eastAsia="仿宋_GB2312" w:hint="eastAsia"/>
          <w:sz w:val="32"/>
          <w:szCs w:val="32"/>
        </w:rPr>
        <w:t>办公</w:t>
      </w:r>
      <w:r w:rsidRPr="00BB52D6">
        <w:rPr>
          <w:rFonts w:ascii="仿宋_GB2312" w:eastAsia="仿宋_GB2312" w:hint="eastAsia"/>
          <w:sz w:val="32"/>
          <w:szCs w:val="32"/>
        </w:rPr>
        <w:t>，</w:t>
      </w:r>
      <w:r>
        <w:rPr>
          <w:rFonts w:ascii="仿宋_GB2312" w:eastAsia="仿宋_GB2312" w:hint="eastAsia"/>
          <w:sz w:val="32"/>
          <w:szCs w:val="32"/>
        </w:rPr>
        <w:t>市人大</w:t>
      </w:r>
      <w:r w:rsidR="00051403">
        <w:rPr>
          <w:rFonts w:ascii="仿宋_GB2312" w:eastAsia="仿宋_GB2312" w:hint="eastAsia"/>
          <w:sz w:val="32"/>
          <w:szCs w:val="32"/>
        </w:rPr>
        <w:t>、</w:t>
      </w:r>
      <w:r>
        <w:rPr>
          <w:rFonts w:ascii="仿宋_GB2312" w:eastAsia="仿宋_GB2312" w:hint="eastAsia"/>
          <w:sz w:val="32"/>
          <w:szCs w:val="32"/>
        </w:rPr>
        <w:t>市政协</w:t>
      </w:r>
      <w:r w:rsidR="00051403">
        <w:rPr>
          <w:rFonts w:ascii="仿宋_GB2312" w:eastAsia="仿宋_GB2312" w:hint="eastAsia"/>
          <w:sz w:val="32"/>
          <w:szCs w:val="32"/>
        </w:rPr>
        <w:t>主要领导、分管领导</w:t>
      </w:r>
      <w:r>
        <w:rPr>
          <w:rFonts w:ascii="仿宋_GB2312" w:eastAsia="仿宋_GB2312" w:hint="eastAsia"/>
          <w:sz w:val="32"/>
          <w:szCs w:val="32"/>
        </w:rPr>
        <w:t>先后进行了</w:t>
      </w:r>
      <w:r>
        <w:rPr>
          <w:rFonts w:ascii="仿宋_GB2312" w:eastAsia="仿宋_GB2312"/>
          <w:sz w:val="32"/>
          <w:szCs w:val="32"/>
        </w:rPr>
        <w:t>4</w:t>
      </w:r>
      <w:r>
        <w:rPr>
          <w:rFonts w:ascii="仿宋_GB2312" w:eastAsia="仿宋_GB2312" w:hint="eastAsia"/>
          <w:sz w:val="32"/>
          <w:szCs w:val="32"/>
        </w:rPr>
        <w:t>次学前教育视察调研和建议提案督办，</w:t>
      </w:r>
      <w:r w:rsidRPr="00BB52D6">
        <w:rPr>
          <w:rFonts w:ascii="仿宋_GB2312" w:eastAsia="仿宋_GB2312" w:hint="eastAsia"/>
          <w:sz w:val="32"/>
          <w:szCs w:val="32"/>
        </w:rPr>
        <w:t>有力促进了学前教育发展难题的破解。</w:t>
      </w:r>
      <w:r w:rsidRPr="00BB52D6">
        <w:rPr>
          <w:rFonts w:ascii="仿宋_GB2312" w:eastAsia="仿宋_GB2312" w:hint="eastAsia"/>
          <w:b/>
          <w:sz w:val="32"/>
          <w:szCs w:val="32"/>
        </w:rPr>
        <w:t>二是政策引领到位。</w:t>
      </w:r>
      <w:r w:rsidRPr="00BB52D6">
        <w:rPr>
          <w:rFonts w:ascii="仿宋_GB2312" w:eastAsia="仿宋_GB2312" w:hint="eastAsia"/>
          <w:sz w:val="32"/>
          <w:szCs w:val="32"/>
        </w:rPr>
        <w:t>相继出台《张掖市中长期教育改革和发展规划纲要（</w:t>
      </w:r>
      <w:r w:rsidRPr="00BB52D6">
        <w:rPr>
          <w:rFonts w:ascii="仿宋_GB2312" w:eastAsia="仿宋_GB2312"/>
          <w:sz w:val="32"/>
          <w:szCs w:val="32"/>
        </w:rPr>
        <w:t>2010</w:t>
      </w:r>
      <w:r w:rsidRPr="00BB52D6">
        <w:rPr>
          <w:rFonts w:ascii="仿宋_GB2312" w:eastAsia="仿宋_GB2312"/>
          <w:sz w:val="32"/>
          <w:szCs w:val="32"/>
        </w:rPr>
        <w:t>—</w:t>
      </w:r>
      <w:r w:rsidRPr="00BB52D6">
        <w:rPr>
          <w:rFonts w:ascii="仿宋_GB2312" w:eastAsia="仿宋_GB2312"/>
          <w:sz w:val="32"/>
          <w:szCs w:val="32"/>
        </w:rPr>
        <w:t>2020</w:t>
      </w:r>
      <w:r w:rsidRPr="00BB52D6">
        <w:rPr>
          <w:rFonts w:ascii="仿宋_GB2312" w:eastAsia="仿宋_GB2312" w:hint="eastAsia"/>
          <w:sz w:val="32"/>
          <w:szCs w:val="32"/>
        </w:rPr>
        <w:t>年）》《张掖市人民政府关于加快学前教育改革与发展的意见》《张掖市人民政府关于大力促进学前教育改革发展的意见》</w:t>
      </w:r>
      <w:r w:rsidRPr="00BB52D6">
        <w:rPr>
          <w:rFonts w:ascii="仿宋_GB2312" w:eastAsia="仿宋_GB2312" w:cs="仿宋_GB2312" w:hint="eastAsia"/>
          <w:sz w:val="32"/>
          <w:szCs w:val="32"/>
          <w:lang w:val="zh-CN"/>
        </w:rPr>
        <w:t>《张掖市人民政府关于加快民办教育发展的实施意见》</w:t>
      </w:r>
      <w:r>
        <w:rPr>
          <w:rFonts w:ascii="仿宋_GB2312" w:eastAsia="仿宋_GB2312" w:cs="仿宋_GB2312" w:hint="eastAsia"/>
          <w:sz w:val="32"/>
          <w:szCs w:val="32"/>
          <w:lang w:val="zh-CN"/>
        </w:rPr>
        <w:t>《</w:t>
      </w:r>
      <w:r w:rsidRPr="000E3BDC">
        <w:rPr>
          <w:rFonts w:ascii="仿宋_GB2312" w:eastAsia="仿宋_GB2312" w:cs="仿宋_GB2312" w:hint="eastAsia"/>
          <w:sz w:val="32"/>
          <w:szCs w:val="32"/>
          <w:lang w:val="zh-CN"/>
        </w:rPr>
        <w:t>张掖市幼儿园办园行为督导评估实施方案</w:t>
      </w:r>
      <w:bookmarkStart w:id="0" w:name="OLE_LINK1"/>
      <w:bookmarkStart w:id="1" w:name="OLE_LINK2"/>
      <w:r w:rsidRPr="000E3BDC">
        <w:rPr>
          <w:rFonts w:ascii="仿宋_GB2312" w:eastAsia="仿宋_GB2312" w:cs="仿宋_GB2312"/>
          <w:sz w:val="32"/>
          <w:szCs w:val="32"/>
          <w:lang w:val="zh-CN"/>
        </w:rPr>
        <w:t>(</w:t>
      </w:r>
      <w:r w:rsidRPr="000E3BDC">
        <w:rPr>
          <w:rFonts w:ascii="仿宋_GB2312" w:eastAsia="仿宋_GB2312" w:cs="仿宋_GB2312" w:hint="eastAsia"/>
          <w:sz w:val="32"/>
          <w:szCs w:val="32"/>
          <w:lang w:val="zh-CN"/>
        </w:rPr>
        <w:t>试行</w:t>
      </w:r>
      <w:r w:rsidRPr="000E3BDC">
        <w:rPr>
          <w:rFonts w:ascii="仿宋_GB2312" w:eastAsia="仿宋_GB2312" w:cs="仿宋_GB2312"/>
          <w:sz w:val="32"/>
          <w:szCs w:val="32"/>
          <w:lang w:val="zh-CN"/>
        </w:rPr>
        <w:t>)</w:t>
      </w:r>
      <w:bookmarkEnd w:id="0"/>
      <w:bookmarkEnd w:id="1"/>
      <w:r w:rsidRPr="000E3BDC">
        <w:rPr>
          <w:rFonts w:ascii="仿宋_GB2312" w:eastAsia="仿宋_GB2312" w:cs="仿宋_GB2312" w:hint="eastAsia"/>
          <w:sz w:val="32"/>
          <w:szCs w:val="32"/>
          <w:lang w:val="zh-CN"/>
        </w:rPr>
        <w:t>》</w:t>
      </w:r>
      <w:r w:rsidRPr="00BB52D6">
        <w:rPr>
          <w:rFonts w:ascii="仿宋_GB2312" w:eastAsia="仿宋_GB2312" w:cs="仿宋_GB2312" w:hint="eastAsia"/>
          <w:sz w:val="32"/>
          <w:szCs w:val="32"/>
          <w:lang w:val="zh-CN"/>
        </w:rPr>
        <w:t>《</w:t>
      </w:r>
      <w:r w:rsidRPr="00BB52D6">
        <w:rPr>
          <w:rFonts w:ascii="仿宋_GB2312" w:eastAsia="仿宋_GB2312" w:hint="eastAsia"/>
          <w:sz w:val="32"/>
          <w:szCs w:val="32"/>
        </w:rPr>
        <w:t>张掖市学前教育三年行动计划</w:t>
      </w:r>
      <w:r w:rsidRPr="00BB52D6">
        <w:rPr>
          <w:rFonts w:ascii="仿宋_GB2312" w:eastAsia="仿宋_GB2312" w:cs="仿宋_GB2312" w:hint="eastAsia"/>
          <w:sz w:val="32"/>
          <w:szCs w:val="32"/>
          <w:lang w:val="zh-CN"/>
        </w:rPr>
        <w:t>》和《张掖市普惠性民办幼儿园认定管理办法》等一系列配套政策，</w:t>
      </w:r>
      <w:r w:rsidRPr="00BB52D6">
        <w:rPr>
          <w:rFonts w:ascii="仿宋_GB2312" w:eastAsia="仿宋_GB2312" w:hint="eastAsia"/>
          <w:sz w:val="32"/>
          <w:szCs w:val="32"/>
        </w:rPr>
        <w:t>为大力发展学前教育提供了强大保障。从</w:t>
      </w:r>
      <w:r w:rsidRPr="00BB52D6">
        <w:rPr>
          <w:rFonts w:ascii="仿宋_GB2312" w:eastAsia="仿宋_GB2312" w:cs="仿宋_GB2312"/>
          <w:sz w:val="32"/>
          <w:szCs w:val="32"/>
          <w:lang w:val="zh-CN"/>
        </w:rPr>
        <w:t>2011</w:t>
      </w:r>
      <w:r w:rsidRPr="00BB52D6">
        <w:rPr>
          <w:rFonts w:ascii="仿宋_GB2312" w:eastAsia="仿宋_GB2312" w:cs="仿宋_GB2312" w:hint="eastAsia"/>
          <w:sz w:val="32"/>
          <w:szCs w:val="32"/>
          <w:lang w:val="zh-CN"/>
        </w:rPr>
        <w:t>年起，</w:t>
      </w:r>
      <w:r w:rsidRPr="00BB52D6">
        <w:rPr>
          <w:rFonts w:ascii="仿宋_GB2312" w:eastAsia="仿宋_GB2312" w:hint="eastAsia"/>
          <w:sz w:val="32"/>
          <w:szCs w:val="32"/>
        </w:rPr>
        <w:t>以三年为一周期，启动实施学前三年行动计划，切实促进了学前教育重点难点问题的解决。</w:t>
      </w:r>
      <w:r w:rsidRPr="00BB52D6">
        <w:rPr>
          <w:rFonts w:ascii="仿宋_GB2312" w:eastAsia="仿宋_GB2312" w:hint="eastAsia"/>
          <w:b/>
          <w:sz w:val="32"/>
          <w:szCs w:val="32"/>
        </w:rPr>
        <w:t>三是制度措施到位。</w:t>
      </w:r>
      <w:r w:rsidRPr="00BB52D6">
        <w:rPr>
          <w:rFonts w:ascii="仿宋_GB2312" w:eastAsia="仿宋_GB2312" w:hint="eastAsia"/>
          <w:sz w:val="32"/>
          <w:szCs w:val="32"/>
        </w:rPr>
        <w:t>严格实行幼儿园准入资格审查制度、定期年检制度和晋级达标幼儿园三年复评制度。制定了《张掖市幼儿园办园行为督导评估指标细则》和《张掖市幼儿园办园行为督导评估计划》，建立了对全市幼儿园办园行五年一轮专项督导评估制度，保障了学前教育健康发展。</w:t>
      </w:r>
    </w:p>
    <w:p w:rsidR="00086157" w:rsidRPr="00BB52D6" w:rsidRDefault="00086157" w:rsidP="00E147EC">
      <w:pPr>
        <w:spacing w:line="560" w:lineRule="exact"/>
        <w:ind w:firstLineChars="200" w:firstLine="643"/>
        <w:rPr>
          <w:rFonts w:ascii="仿宋_GB2312" w:eastAsia="仿宋_GB2312"/>
          <w:sz w:val="32"/>
          <w:szCs w:val="32"/>
        </w:rPr>
      </w:pPr>
      <w:r w:rsidRPr="004B5384">
        <w:rPr>
          <w:rFonts w:ascii="楷体_GB2312" w:eastAsia="楷体_GB2312" w:hint="eastAsia"/>
          <w:b/>
          <w:sz w:val="32"/>
          <w:szCs w:val="32"/>
        </w:rPr>
        <w:t>（二）统筹谋划，持续推进资源优化。</w:t>
      </w:r>
      <w:r w:rsidRPr="00BB52D6">
        <w:rPr>
          <w:rFonts w:ascii="仿宋_GB2312" w:eastAsia="仿宋_GB2312" w:hint="eastAsia"/>
          <w:sz w:val="32"/>
          <w:szCs w:val="32"/>
        </w:rPr>
        <w:t>将学前教育纳入教育事业发展、城镇化建设和小康建设大局，统筹规划，协调推进，不断健全完善县、乡（镇）、村三级学前教育保障体系。在深入研究当前人口出生率特点和人口流动趋势等动态因素的基础上，构建了城区人口集聚区和农村乡镇中心区域独立设园为主，城区小学附设幼儿园覆盖生源区、农村小学附设幼儿园覆盖村社，乡镇中心校建设中心幼儿园覆盖全镇的“三覆盖”办园模式，城市幼儿园比</w:t>
      </w:r>
      <w:r w:rsidRPr="00BB52D6">
        <w:rPr>
          <w:rFonts w:ascii="仿宋_GB2312" w:eastAsia="仿宋_GB2312"/>
          <w:sz w:val="32"/>
          <w:szCs w:val="32"/>
        </w:rPr>
        <w:t>2012</w:t>
      </w:r>
      <w:r w:rsidRPr="00BB52D6">
        <w:rPr>
          <w:rFonts w:ascii="仿宋_GB2312" w:eastAsia="仿宋_GB2312" w:hint="eastAsia"/>
          <w:sz w:val="32"/>
          <w:szCs w:val="32"/>
        </w:rPr>
        <w:t>年增加</w:t>
      </w:r>
      <w:r w:rsidRPr="00BB52D6">
        <w:rPr>
          <w:rFonts w:ascii="仿宋_GB2312" w:eastAsia="仿宋_GB2312"/>
          <w:sz w:val="32"/>
          <w:szCs w:val="32"/>
        </w:rPr>
        <w:t>35</w:t>
      </w:r>
      <w:r w:rsidRPr="00BB52D6">
        <w:rPr>
          <w:rFonts w:ascii="仿宋_GB2312" w:eastAsia="仿宋_GB2312" w:hint="eastAsia"/>
          <w:sz w:val="32"/>
          <w:szCs w:val="32"/>
        </w:rPr>
        <w:t>所，农村幼儿园比</w:t>
      </w:r>
      <w:r w:rsidRPr="00BB52D6">
        <w:rPr>
          <w:rFonts w:ascii="仿宋_GB2312" w:eastAsia="仿宋_GB2312"/>
          <w:sz w:val="32"/>
          <w:szCs w:val="32"/>
        </w:rPr>
        <w:t>2012</w:t>
      </w:r>
      <w:r w:rsidRPr="00BB52D6">
        <w:rPr>
          <w:rFonts w:ascii="仿宋_GB2312" w:eastAsia="仿宋_GB2312" w:hint="eastAsia"/>
          <w:sz w:val="32"/>
          <w:szCs w:val="32"/>
        </w:rPr>
        <w:t>年减少</w:t>
      </w:r>
      <w:r w:rsidRPr="00BB52D6">
        <w:rPr>
          <w:rFonts w:ascii="仿宋_GB2312" w:eastAsia="仿宋_GB2312"/>
          <w:sz w:val="32"/>
          <w:szCs w:val="32"/>
        </w:rPr>
        <w:t>46</w:t>
      </w:r>
      <w:r w:rsidRPr="00BB52D6">
        <w:rPr>
          <w:rFonts w:ascii="仿宋_GB2312" w:eastAsia="仿宋_GB2312" w:hint="eastAsia"/>
          <w:sz w:val="32"/>
          <w:szCs w:val="32"/>
        </w:rPr>
        <w:t>所，民办园比</w:t>
      </w:r>
      <w:r w:rsidRPr="00BB52D6">
        <w:rPr>
          <w:rFonts w:ascii="仿宋_GB2312" w:eastAsia="仿宋_GB2312"/>
          <w:sz w:val="32"/>
          <w:szCs w:val="32"/>
        </w:rPr>
        <w:t>2012</w:t>
      </w:r>
      <w:r w:rsidRPr="00BB52D6">
        <w:rPr>
          <w:rFonts w:ascii="仿宋_GB2312" w:eastAsia="仿宋_GB2312" w:hint="eastAsia"/>
          <w:sz w:val="32"/>
          <w:szCs w:val="32"/>
        </w:rPr>
        <w:t>年增加</w:t>
      </w:r>
      <w:r w:rsidRPr="00BB52D6">
        <w:rPr>
          <w:rFonts w:ascii="仿宋_GB2312" w:eastAsia="仿宋_GB2312"/>
          <w:sz w:val="32"/>
          <w:szCs w:val="32"/>
        </w:rPr>
        <w:t>58</w:t>
      </w:r>
      <w:r w:rsidRPr="00BB52D6">
        <w:rPr>
          <w:rFonts w:ascii="仿宋_GB2312" w:eastAsia="仿宋_GB2312" w:hint="eastAsia"/>
          <w:sz w:val="32"/>
          <w:szCs w:val="32"/>
        </w:rPr>
        <w:t>所，实现了学前教育“公办民办并举、村无空白、乡有中心、城有示范、全面覆盖、就近方便”的目标，学前教育资源配置进一步优化。</w:t>
      </w:r>
    </w:p>
    <w:p w:rsidR="00086157" w:rsidRPr="004674CF" w:rsidRDefault="00086157" w:rsidP="004674CF">
      <w:pPr>
        <w:spacing w:line="580" w:lineRule="exact"/>
        <w:ind w:firstLine="645"/>
        <w:rPr>
          <w:rFonts w:ascii="楷体_GB2312" w:eastAsia="楷体_GB2312"/>
          <w:b/>
          <w:sz w:val="32"/>
          <w:szCs w:val="32"/>
        </w:rPr>
      </w:pPr>
      <w:r w:rsidRPr="004B5384">
        <w:rPr>
          <w:rFonts w:ascii="楷体_GB2312" w:eastAsia="楷体_GB2312" w:hAnsi="Times New Roman" w:cs="Times New Roman" w:hint="eastAsia"/>
          <w:b/>
          <w:sz w:val="32"/>
          <w:szCs w:val="32"/>
        </w:rPr>
        <w:t>（三）加大投入，持续改善办园条件。</w:t>
      </w:r>
      <w:r w:rsidRPr="001973E9">
        <w:rPr>
          <w:rFonts w:ascii="Times New Roman" w:eastAsia="仿宋_GB2312" w:hAnsi="Times New Roman" w:cs="Times New Roman" w:hint="eastAsia"/>
          <w:sz w:val="32"/>
          <w:szCs w:val="32"/>
        </w:rPr>
        <w:t>市政府连续</w:t>
      </w:r>
      <w:r w:rsidRPr="001973E9">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年把加快幼儿园建设作为为民办实事</w:t>
      </w:r>
      <w:r w:rsidRPr="001973E9">
        <w:rPr>
          <w:rFonts w:ascii="Times New Roman" w:eastAsia="仿宋_GB2312" w:hAnsi="Times New Roman" w:cs="Times New Roman" w:hint="eastAsia"/>
          <w:sz w:val="32"/>
          <w:szCs w:val="32"/>
        </w:rPr>
        <w:t>重要内容之一，多方筹措资金用于改善幼儿园办学条件，并列入政府目标</w:t>
      </w:r>
      <w:r>
        <w:rPr>
          <w:rFonts w:ascii="Times New Roman" w:eastAsia="仿宋_GB2312" w:hAnsi="Times New Roman" w:cs="Times New Roman" w:hint="eastAsia"/>
          <w:sz w:val="32"/>
          <w:szCs w:val="32"/>
        </w:rPr>
        <w:t>责任</w:t>
      </w:r>
      <w:r w:rsidRPr="001973E9">
        <w:rPr>
          <w:rFonts w:ascii="Times New Roman" w:eastAsia="仿宋_GB2312" w:hAnsi="Times New Roman" w:cs="Times New Roman" w:hint="eastAsia"/>
          <w:sz w:val="32"/>
          <w:szCs w:val="32"/>
        </w:rPr>
        <w:t>进行考核。启动实施“四大工程”</w:t>
      </w:r>
      <w:r>
        <w:rPr>
          <w:rFonts w:ascii="Times New Roman" w:eastAsia="仿宋_GB2312" w:hAnsi="Times New Roman" w:cs="Times New Roman" w:hint="eastAsia"/>
          <w:sz w:val="32"/>
          <w:szCs w:val="32"/>
        </w:rPr>
        <w:t>（政策落地、扩容增量、科学保育、提质促优）</w:t>
      </w:r>
      <w:r w:rsidRPr="001973E9">
        <w:rPr>
          <w:rFonts w:ascii="Times New Roman" w:eastAsia="仿宋_GB2312" w:hAnsi="Times New Roman" w:cs="Times New Roman" w:hint="eastAsia"/>
          <w:sz w:val="32"/>
          <w:szCs w:val="32"/>
        </w:rPr>
        <w:t>，</w:t>
      </w:r>
      <w:r w:rsidRPr="00981933">
        <w:rPr>
          <w:rFonts w:ascii="仿宋_GB2312" w:eastAsia="仿宋_GB2312" w:hAnsi="仿宋"/>
          <w:sz w:val="32"/>
          <w:szCs w:val="32"/>
        </w:rPr>
        <w:t>2012</w:t>
      </w:r>
      <w:r w:rsidRPr="00981933">
        <w:rPr>
          <w:rFonts w:ascii="仿宋_GB2312" w:eastAsia="仿宋_GB2312" w:hAnsi="仿宋" w:hint="eastAsia"/>
          <w:sz w:val="32"/>
          <w:szCs w:val="32"/>
        </w:rPr>
        <w:t>年以来，</w:t>
      </w:r>
      <w:r>
        <w:rPr>
          <w:rFonts w:ascii="仿宋_GB2312" w:eastAsia="仿宋_GB2312" w:hAnsi="仿宋" w:hint="eastAsia"/>
          <w:sz w:val="32"/>
          <w:szCs w:val="32"/>
        </w:rPr>
        <w:t>累计投资</w:t>
      </w:r>
      <w:r>
        <w:rPr>
          <w:rFonts w:ascii="仿宋_GB2312" w:eastAsia="仿宋_GB2312" w:hAnsi="仿宋"/>
          <w:sz w:val="32"/>
          <w:szCs w:val="32"/>
        </w:rPr>
        <w:t>23414</w:t>
      </w:r>
      <w:r>
        <w:rPr>
          <w:rFonts w:ascii="仿宋_GB2312" w:eastAsia="仿宋_GB2312" w:hAnsi="仿宋" w:hint="eastAsia"/>
          <w:sz w:val="32"/>
          <w:szCs w:val="32"/>
        </w:rPr>
        <w:t>万元，无偿划拨土地</w:t>
      </w:r>
      <w:r>
        <w:rPr>
          <w:rFonts w:ascii="仿宋_GB2312" w:eastAsia="仿宋_GB2312" w:hAnsi="仿宋"/>
          <w:sz w:val="32"/>
          <w:szCs w:val="32"/>
        </w:rPr>
        <w:t>390</w:t>
      </w:r>
      <w:r>
        <w:rPr>
          <w:rFonts w:ascii="仿宋_GB2312" w:eastAsia="仿宋_GB2312" w:hAnsi="仿宋" w:hint="eastAsia"/>
          <w:sz w:val="32"/>
          <w:szCs w:val="32"/>
        </w:rPr>
        <w:t>亩，全部用于新建和改扩建幼儿园</w:t>
      </w:r>
      <w:r>
        <w:rPr>
          <w:rFonts w:ascii="仿宋_GB2312" w:eastAsia="仿宋_GB2312" w:hint="eastAsia"/>
          <w:sz w:val="32"/>
          <w:szCs w:val="32"/>
        </w:rPr>
        <w:t>，建设总规模达</w:t>
      </w:r>
      <w:r>
        <w:rPr>
          <w:rFonts w:ascii="仿宋_GB2312" w:eastAsia="仿宋_GB2312"/>
          <w:sz w:val="32"/>
          <w:szCs w:val="32"/>
        </w:rPr>
        <w:t>14</w:t>
      </w:r>
      <w:r>
        <w:rPr>
          <w:rFonts w:ascii="仿宋_GB2312" w:eastAsia="仿宋_GB2312" w:hint="eastAsia"/>
          <w:sz w:val="32"/>
          <w:szCs w:val="32"/>
        </w:rPr>
        <w:t>万平方米，</w:t>
      </w:r>
      <w:r w:rsidRPr="001973E9">
        <w:rPr>
          <w:rFonts w:ascii="Times New Roman" w:eastAsia="仿宋_GB2312" w:hAnsi="Times New Roman" w:cs="Times New Roman" w:hint="eastAsia"/>
          <w:sz w:val="32"/>
          <w:szCs w:val="32"/>
        </w:rPr>
        <w:t>投资新建、改扩建幼儿园</w:t>
      </w:r>
      <w:r w:rsidRPr="001601B4">
        <w:rPr>
          <w:rFonts w:ascii="仿宋_GB2312" w:eastAsia="仿宋_GB2312" w:hAnsi="仿宋"/>
          <w:sz w:val="32"/>
          <w:szCs w:val="32"/>
        </w:rPr>
        <w:t>275</w:t>
      </w:r>
      <w:r w:rsidRPr="001601B4">
        <w:rPr>
          <w:rFonts w:ascii="仿宋_GB2312" w:eastAsia="仿宋_GB2312" w:hAnsi="仿宋" w:hint="eastAsia"/>
          <w:sz w:val="32"/>
          <w:szCs w:val="32"/>
        </w:rPr>
        <w:t>所</w:t>
      </w:r>
      <w:r w:rsidRPr="001973E9">
        <w:rPr>
          <w:rFonts w:ascii="Times New Roman" w:eastAsia="仿宋_GB2312" w:hAnsi="Times New Roman" w:cs="Times New Roman" w:hint="eastAsia"/>
          <w:sz w:val="32"/>
          <w:szCs w:val="32"/>
        </w:rPr>
        <w:t>，增加学位</w:t>
      </w:r>
      <w:r w:rsidRPr="001601B4">
        <w:rPr>
          <w:rFonts w:ascii="仿宋_GB2312" w:eastAsia="仿宋_GB2312" w:hAnsi="Times New Roman" w:cs="Times New Roman"/>
          <w:sz w:val="32"/>
          <w:szCs w:val="32"/>
        </w:rPr>
        <w:t>8378</w:t>
      </w:r>
      <w:r w:rsidRPr="001973E9">
        <w:rPr>
          <w:rFonts w:ascii="Times New Roman" w:eastAsia="仿宋_GB2312" w:hAnsi="Times New Roman" w:cs="Times New Roman" w:hint="eastAsia"/>
          <w:sz w:val="32"/>
          <w:szCs w:val="32"/>
        </w:rPr>
        <w:t>个</w:t>
      </w:r>
      <w:r w:rsidRPr="001601B4">
        <w:rPr>
          <w:rFonts w:ascii="Times New Roman" w:eastAsia="仿宋_GB2312" w:hAnsi="Times New Roman" w:cs="Times New Roman" w:hint="eastAsia"/>
          <w:sz w:val="32"/>
          <w:szCs w:val="32"/>
        </w:rPr>
        <w:t>。</w:t>
      </w:r>
      <w:r w:rsidRPr="001601B4">
        <w:rPr>
          <w:rFonts w:ascii="仿宋_GB2312" w:eastAsia="仿宋_GB2312" w:hAnsi="Times New Roman" w:cs="Times New Roman"/>
          <w:sz w:val="32"/>
          <w:szCs w:val="32"/>
        </w:rPr>
        <w:t>2016</w:t>
      </w:r>
      <w:r w:rsidRPr="001601B4">
        <w:rPr>
          <w:rFonts w:ascii="仿宋_GB2312" w:eastAsia="仿宋_GB2312" w:hAnsi="Times New Roman" w:cs="Times New Roman" w:hint="eastAsia"/>
          <w:sz w:val="32"/>
          <w:szCs w:val="32"/>
        </w:rPr>
        <w:t>年至今共审批</w:t>
      </w:r>
      <w:r w:rsidRPr="001601B4">
        <w:rPr>
          <w:rFonts w:ascii="仿宋_GB2312" w:eastAsia="仿宋_GB2312" w:hAnsi="Times New Roman" w:cs="Times New Roman"/>
          <w:sz w:val="32"/>
          <w:szCs w:val="32"/>
        </w:rPr>
        <w:t>14</w:t>
      </w:r>
      <w:r w:rsidRPr="001601B4">
        <w:rPr>
          <w:rFonts w:ascii="仿宋_GB2312" w:eastAsia="仿宋_GB2312" w:hAnsi="Times New Roman" w:cs="Times New Roman" w:hint="eastAsia"/>
          <w:sz w:val="32"/>
          <w:szCs w:val="32"/>
        </w:rPr>
        <w:t>所居住小区配建幼儿园，总建筑面积</w:t>
      </w:r>
      <w:smartTag w:uri="urn:schemas-microsoft-com:office:smarttags" w:element="chmetcnv">
        <w:smartTagPr>
          <w:attr w:name="TCSC" w:val="0"/>
          <w:attr w:name="NumberType" w:val="1"/>
          <w:attr w:name="Negative" w:val="False"/>
          <w:attr w:name="HasSpace" w:val="False"/>
          <w:attr w:name="SourceValue" w:val="21692.79"/>
          <w:attr w:name="UnitName" w:val="平方米"/>
        </w:smartTagPr>
        <w:r w:rsidRPr="001601B4">
          <w:rPr>
            <w:rFonts w:ascii="仿宋_GB2312" w:eastAsia="仿宋_GB2312" w:hAnsi="仿宋_GB2312" w:cs="仿宋_GB2312"/>
            <w:sz w:val="32"/>
            <w:szCs w:val="32"/>
          </w:rPr>
          <w:t>21692.79</w:t>
        </w:r>
        <w:r w:rsidRPr="001601B4">
          <w:rPr>
            <w:rFonts w:ascii="仿宋_GB2312" w:eastAsia="仿宋_GB2312" w:hAnsi="仿宋_GB2312" w:cs="仿宋_GB2312" w:hint="eastAsia"/>
            <w:sz w:val="32"/>
            <w:szCs w:val="32"/>
          </w:rPr>
          <w:t>平方米</w:t>
        </w:r>
      </w:smartTag>
      <w:r w:rsidRPr="001601B4">
        <w:rPr>
          <w:rFonts w:ascii="仿宋_GB2312" w:eastAsia="仿宋_GB2312" w:hAnsi="仿宋_GB2312" w:cs="仿宋_GB2312" w:hint="eastAsia"/>
          <w:sz w:val="32"/>
          <w:szCs w:val="32"/>
        </w:rPr>
        <w:t>，已建成并投</w:t>
      </w:r>
      <w:r>
        <w:rPr>
          <w:rFonts w:ascii="仿宋_GB2312" w:eastAsia="仿宋_GB2312" w:hAnsi="仿宋_GB2312" w:cs="仿宋_GB2312" w:hint="eastAsia"/>
          <w:sz w:val="32"/>
          <w:szCs w:val="32"/>
        </w:rPr>
        <w:t>入使用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所，尚未投入使用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所，在建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所</w:t>
      </w:r>
      <w:r>
        <w:rPr>
          <w:rFonts w:ascii="仿宋_GB2312" w:eastAsia="仿宋_GB2312" w:hint="eastAsia"/>
          <w:sz w:val="32"/>
          <w:szCs w:val="32"/>
        </w:rPr>
        <w:t>。</w:t>
      </w:r>
      <w:r>
        <w:rPr>
          <w:rFonts w:ascii="仿宋_GB2312" w:eastAsia="仿宋_GB2312" w:hint="eastAsia"/>
          <w:color w:val="000000"/>
          <w:sz w:val="32"/>
          <w:szCs w:val="32"/>
        </w:rPr>
        <w:t>先后</w:t>
      </w:r>
      <w:r w:rsidRPr="00BD68B6">
        <w:rPr>
          <w:rFonts w:ascii="仿宋_GB2312" w:eastAsia="仿宋_GB2312" w:hint="eastAsia"/>
          <w:color w:val="000000"/>
          <w:sz w:val="32"/>
          <w:szCs w:val="32"/>
        </w:rPr>
        <w:t>投资</w:t>
      </w:r>
      <w:r w:rsidRPr="00BD68B6">
        <w:rPr>
          <w:rFonts w:ascii="仿宋_GB2312" w:eastAsia="仿宋_GB2312"/>
          <w:color w:val="000000"/>
          <w:sz w:val="32"/>
          <w:szCs w:val="32"/>
        </w:rPr>
        <w:t>180</w:t>
      </w:r>
      <w:r w:rsidRPr="00BD68B6">
        <w:rPr>
          <w:rFonts w:ascii="仿宋_GB2312" w:eastAsia="仿宋_GB2312" w:hint="eastAsia"/>
          <w:color w:val="000000"/>
          <w:sz w:val="32"/>
          <w:szCs w:val="32"/>
        </w:rPr>
        <w:t>多万元为全市</w:t>
      </w:r>
      <w:r w:rsidRPr="00BD68B6">
        <w:rPr>
          <w:rFonts w:ascii="仿宋_GB2312" w:eastAsia="仿宋_GB2312"/>
          <w:color w:val="000000"/>
          <w:sz w:val="32"/>
          <w:szCs w:val="32"/>
        </w:rPr>
        <w:t>35</w:t>
      </w:r>
      <w:r w:rsidRPr="00BD68B6">
        <w:rPr>
          <w:rFonts w:ascii="仿宋_GB2312" w:eastAsia="仿宋_GB2312" w:hint="eastAsia"/>
          <w:color w:val="000000"/>
          <w:sz w:val="32"/>
          <w:szCs w:val="32"/>
        </w:rPr>
        <w:t>所幼儿园配备了标准灶具</w:t>
      </w:r>
      <w:r>
        <w:rPr>
          <w:rFonts w:ascii="仿宋_GB2312" w:eastAsia="仿宋_GB2312" w:hint="eastAsia"/>
          <w:color w:val="000000"/>
          <w:sz w:val="32"/>
          <w:szCs w:val="32"/>
        </w:rPr>
        <w:t>，</w:t>
      </w:r>
      <w:r w:rsidRPr="00BD68B6">
        <w:rPr>
          <w:rFonts w:ascii="仿宋_GB2312" w:eastAsia="仿宋_GB2312" w:hint="eastAsia"/>
          <w:color w:val="000000"/>
          <w:sz w:val="32"/>
          <w:szCs w:val="32"/>
        </w:rPr>
        <w:t>投资</w:t>
      </w:r>
      <w:r w:rsidRPr="00BD68B6">
        <w:rPr>
          <w:rFonts w:ascii="仿宋_GB2312" w:eastAsia="仿宋_GB2312"/>
          <w:color w:val="000000"/>
          <w:sz w:val="32"/>
          <w:szCs w:val="32"/>
        </w:rPr>
        <w:t>300</w:t>
      </w:r>
      <w:r w:rsidRPr="00BD68B6">
        <w:rPr>
          <w:rFonts w:ascii="仿宋_GB2312" w:eastAsia="仿宋_GB2312" w:hint="eastAsia"/>
          <w:color w:val="000000"/>
          <w:sz w:val="32"/>
          <w:szCs w:val="32"/>
        </w:rPr>
        <w:t>万元为</w:t>
      </w:r>
      <w:r w:rsidRPr="00BD68B6">
        <w:rPr>
          <w:rFonts w:ascii="仿宋_GB2312" w:eastAsia="仿宋_GB2312"/>
          <w:color w:val="000000"/>
          <w:sz w:val="32"/>
          <w:szCs w:val="32"/>
        </w:rPr>
        <w:t>60</w:t>
      </w:r>
      <w:r w:rsidRPr="00BD68B6">
        <w:rPr>
          <w:rFonts w:ascii="仿宋_GB2312" w:eastAsia="仿宋_GB2312" w:hint="eastAsia"/>
          <w:color w:val="000000"/>
          <w:sz w:val="32"/>
          <w:szCs w:val="32"/>
        </w:rPr>
        <w:t>所乡镇中心幼儿园各配备一套室外大型玩具</w:t>
      </w:r>
      <w:r>
        <w:rPr>
          <w:rFonts w:ascii="仿宋_GB2312" w:eastAsia="仿宋_GB2312" w:hint="eastAsia"/>
          <w:color w:val="000000"/>
          <w:sz w:val="32"/>
          <w:szCs w:val="32"/>
        </w:rPr>
        <w:t>，划拨</w:t>
      </w:r>
      <w:r>
        <w:rPr>
          <w:rFonts w:ascii="仿宋_GB2312" w:eastAsia="仿宋_GB2312"/>
          <w:color w:val="000000"/>
          <w:sz w:val="32"/>
          <w:szCs w:val="32"/>
        </w:rPr>
        <w:t>150</w:t>
      </w:r>
      <w:r>
        <w:rPr>
          <w:rFonts w:ascii="仿宋_GB2312" w:eastAsia="仿宋_GB2312" w:hint="eastAsia"/>
          <w:color w:val="000000"/>
          <w:sz w:val="32"/>
          <w:szCs w:val="32"/>
        </w:rPr>
        <w:t>万元奖补小区配套幼儿园。</w:t>
      </w:r>
      <w:r w:rsidRPr="00BD68B6">
        <w:rPr>
          <w:rFonts w:ascii="仿宋_GB2312" w:eastAsia="仿宋_GB2312" w:hint="eastAsia"/>
          <w:color w:val="000000"/>
          <w:sz w:val="32"/>
          <w:szCs w:val="32"/>
        </w:rPr>
        <w:t>采取“财政拨、单位扶、对口帮”等多种方式，积极筹措资金</w:t>
      </w:r>
      <w:r w:rsidRPr="00BD68B6">
        <w:rPr>
          <w:rFonts w:ascii="仿宋_GB2312" w:eastAsia="仿宋_GB2312"/>
          <w:color w:val="000000"/>
          <w:sz w:val="32"/>
          <w:szCs w:val="32"/>
        </w:rPr>
        <w:t>650</w:t>
      </w:r>
      <w:r w:rsidRPr="00BD68B6">
        <w:rPr>
          <w:rFonts w:ascii="仿宋_GB2312" w:eastAsia="仿宋_GB2312" w:hint="eastAsia"/>
          <w:color w:val="000000"/>
          <w:sz w:val="32"/>
          <w:szCs w:val="32"/>
        </w:rPr>
        <w:t>多万元，购置了</w:t>
      </w:r>
      <w:r>
        <w:rPr>
          <w:rFonts w:ascii="仿宋_GB2312" w:eastAsia="仿宋_GB2312" w:hint="eastAsia"/>
          <w:color w:val="000000"/>
          <w:sz w:val="32"/>
          <w:szCs w:val="32"/>
        </w:rPr>
        <w:t>农村</w:t>
      </w:r>
      <w:r w:rsidRPr="00BD68B6">
        <w:rPr>
          <w:rFonts w:ascii="仿宋_GB2312" w:eastAsia="仿宋_GB2312" w:hint="eastAsia"/>
          <w:color w:val="000000"/>
          <w:sz w:val="32"/>
          <w:szCs w:val="32"/>
        </w:rPr>
        <w:t>幼儿园急需的教学设备、玩教具和幼儿图书。</w:t>
      </w:r>
      <w:r w:rsidRPr="0061582C">
        <w:rPr>
          <w:rFonts w:ascii="仿宋_GB2312" w:eastAsia="仿宋_GB2312" w:hint="eastAsia"/>
          <w:color w:val="000000"/>
          <w:sz w:val="32"/>
          <w:szCs w:val="32"/>
        </w:rPr>
        <w:t>持续开展幼儿园</w:t>
      </w:r>
      <w:r>
        <w:rPr>
          <w:rFonts w:ascii="仿宋_GB2312" w:eastAsia="仿宋_GB2312" w:hint="eastAsia"/>
          <w:color w:val="000000"/>
          <w:sz w:val="32"/>
          <w:szCs w:val="32"/>
        </w:rPr>
        <w:t>标准化建设达标活动，止目前，市级标准园等级以上的幼儿园达到</w:t>
      </w:r>
      <w:r>
        <w:rPr>
          <w:rFonts w:ascii="仿宋_GB2312" w:eastAsia="仿宋_GB2312"/>
          <w:color w:val="000000"/>
          <w:sz w:val="32"/>
          <w:szCs w:val="32"/>
        </w:rPr>
        <w:t>268</w:t>
      </w:r>
      <w:r>
        <w:rPr>
          <w:rFonts w:ascii="仿宋_GB2312" w:eastAsia="仿宋_GB2312" w:hint="eastAsia"/>
          <w:color w:val="000000"/>
          <w:sz w:val="32"/>
          <w:szCs w:val="32"/>
        </w:rPr>
        <w:t>所，占幼儿园总数的</w:t>
      </w:r>
      <w:r>
        <w:rPr>
          <w:rFonts w:ascii="仿宋_GB2312" w:eastAsia="仿宋_GB2312"/>
          <w:color w:val="000000"/>
          <w:sz w:val="32"/>
          <w:szCs w:val="32"/>
        </w:rPr>
        <w:t>68%</w:t>
      </w:r>
      <w:r>
        <w:rPr>
          <w:rFonts w:ascii="仿宋_GB2312" w:eastAsia="仿宋_GB2312" w:hint="eastAsia"/>
          <w:color w:val="000000"/>
          <w:sz w:val="32"/>
          <w:szCs w:val="32"/>
        </w:rPr>
        <w:t>。</w:t>
      </w:r>
      <w:r>
        <w:rPr>
          <w:rFonts w:ascii="仿宋_GB2312" w:eastAsia="仿宋_GB2312"/>
          <w:sz w:val="32"/>
          <w:szCs w:val="32"/>
        </w:rPr>
        <w:t>2016</w:t>
      </w:r>
      <w:r>
        <w:rPr>
          <w:rFonts w:ascii="仿宋_GB2312" w:eastAsia="仿宋_GB2312" w:hint="eastAsia"/>
          <w:sz w:val="32"/>
          <w:szCs w:val="32"/>
        </w:rPr>
        <w:t>年以来，拨付生均公用经费</w:t>
      </w:r>
      <w:r>
        <w:rPr>
          <w:rFonts w:ascii="仿宋_GB2312" w:eastAsia="仿宋_GB2312"/>
          <w:sz w:val="32"/>
          <w:szCs w:val="32"/>
        </w:rPr>
        <w:t>1311.71</w:t>
      </w:r>
      <w:r>
        <w:rPr>
          <w:rFonts w:ascii="仿宋_GB2312" w:eastAsia="仿宋_GB2312" w:hint="eastAsia"/>
          <w:sz w:val="32"/>
          <w:szCs w:val="32"/>
        </w:rPr>
        <w:t>万元，</w:t>
      </w:r>
      <w:r>
        <w:rPr>
          <w:rFonts w:ascii="仿宋_GB2312" w:eastAsia="仿宋_GB2312"/>
          <w:sz w:val="32"/>
          <w:szCs w:val="32"/>
        </w:rPr>
        <w:t>27741</w:t>
      </w:r>
      <w:r>
        <w:rPr>
          <w:rFonts w:ascii="仿宋_GB2312" w:eastAsia="仿宋_GB2312" w:hint="eastAsia"/>
          <w:sz w:val="32"/>
          <w:szCs w:val="32"/>
        </w:rPr>
        <w:t>名幼儿受益，发放</w:t>
      </w:r>
      <w:r w:rsidRPr="006D2B50">
        <w:rPr>
          <w:rFonts w:ascii="仿宋_GB2312" w:eastAsia="仿宋_GB2312" w:hint="eastAsia"/>
          <w:sz w:val="32"/>
          <w:szCs w:val="32"/>
        </w:rPr>
        <w:t>适龄儿童免除（补助）保教费</w:t>
      </w:r>
      <w:r>
        <w:rPr>
          <w:rFonts w:ascii="仿宋_GB2312" w:eastAsia="仿宋_GB2312"/>
          <w:sz w:val="32"/>
          <w:szCs w:val="32"/>
        </w:rPr>
        <w:t>8974.79</w:t>
      </w:r>
      <w:r>
        <w:rPr>
          <w:rFonts w:ascii="仿宋_GB2312" w:eastAsia="仿宋_GB2312" w:hint="eastAsia"/>
          <w:sz w:val="32"/>
          <w:szCs w:val="32"/>
        </w:rPr>
        <w:t>万元，</w:t>
      </w:r>
      <w:r>
        <w:rPr>
          <w:rFonts w:ascii="仿宋_GB2312" w:eastAsia="仿宋_GB2312"/>
          <w:sz w:val="32"/>
          <w:szCs w:val="32"/>
        </w:rPr>
        <w:t>108307</w:t>
      </w:r>
      <w:r>
        <w:rPr>
          <w:rFonts w:ascii="仿宋_GB2312" w:eastAsia="仿宋_GB2312" w:hint="eastAsia"/>
          <w:sz w:val="32"/>
          <w:szCs w:val="32"/>
        </w:rPr>
        <w:t>人次幼儿受益，</w:t>
      </w:r>
      <w:r w:rsidRPr="003B4F2F">
        <w:rPr>
          <w:rFonts w:ascii="仿宋_GB2312" w:eastAsia="仿宋_GB2312" w:hint="eastAsia"/>
          <w:sz w:val="32"/>
          <w:szCs w:val="32"/>
        </w:rPr>
        <w:t>发放</w:t>
      </w:r>
      <w:r w:rsidRPr="006D2B50">
        <w:rPr>
          <w:rFonts w:ascii="仿宋_GB2312" w:eastAsia="仿宋_GB2312" w:hint="eastAsia"/>
          <w:sz w:val="32"/>
          <w:szCs w:val="32"/>
        </w:rPr>
        <w:t>家庭经济困难儿童、孤儿和残疾儿童补助</w:t>
      </w:r>
      <w:r w:rsidRPr="003B4F2F">
        <w:rPr>
          <w:rFonts w:ascii="仿宋_GB2312" w:eastAsia="仿宋_GB2312"/>
          <w:sz w:val="32"/>
          <w:szCs w:val="32"/>
        </w:rPr>
        <w:t>218.49</w:t>
      </w:r>
      <w:r w:rsidRPr="003B4F2F">
        <w:rPr>
          <w:rFonts w:ascii="仿宋_GB2312" w:eastAsia="仿宋_GB2312" w:hint="eastAsia"/>
          <w:sz w:val="32"/>
          <w:szCs w:val="32"/>
        </w:rPr>
        <w:t>万元，</w:t>
      </w:r>
      <w:r w:rsidRPr="003B4F2F">
        <w:rPr>
          <w:rFonts w:ascii="仿宋_GB2312" w:eastAsia="仿宋_GB2312"/>
          <w:sz w:val="32"/>
          <w:szCs w:val="32"/>
        </w:rPr>
        <w:t>3636</w:t>
      </w:r>
      <w:r w:rsidRPr="003B4F2F">
        <w:rPr>
          <w:rFonts w:ascii="仿宋_GB2312" w:eastAsia="仿宋_GB2312" w:hint="eastAsia"/>
          <w:sz w:val="32"/>
          <w:szCs w:val="32"/>
        </w:rPr>
        <w:t>名幼儿受益。</w:t>
      </w:r>
      <w:r w:rsidRPr="001973E9">
        <w:rPr>
          <w:rFonts w:ascii="仿宋_GB2312" w:eastAsia="仿宋_GB2312" w:hAnsi="Times New Roman" w:cs="Times New Roman" w:hint="eastAsia"/>
          <w:sz w:val="32"/>
          <w:szCs w:val="32"/>
        </w:rPr>
        <w:t>落实</w:t>
      </w:r>
      <w:r w:rsidRPr="001973E9">
        <w:rPr>
          <w:rFonts w:ascii="仿宋_GB2312" w:eastAsia="仿宋_GB2312" w:hAnsi="Times New Roman" w:cs="Times New Roman"/>
          <w:sz w:val="32"/>
          <w:szCs w:val="32"/>
        </w:rPr>
        <w:t>15</w:t>
      </w:r>
      <w:r w:rsidRPr="001973E9">
        <w:rPr>
          <w:rFonts w:ascii="仿宋_GB2312" w:eastAsia="仿宋_GB2312" w:hAnsi="Times New Roman" w:cs="Times New Roman" w:hint="eastAsia"/>
          <w:sz w:val="32"/>
          <w:szCs w:val="32"/>
        </w:rPr>
        <w:t>所普惠性民办幼儿园以奖代补资金</w:t>
      </w:r>
      <w:r w:rsidRPr="001973E9">
        <w:rPr>
          <w:rFonts w:ascii="仿宋_GB2312" w:eastAsia="仿宋_GB2312" w:hAnsi="Times New Roman" w:cs="Times New Roman"/>
          <w:sz w:val="32"/>
          <w:szCs w:val="32"/>
        </w:rPr>
        <w:t>325</w:t>
      </w:r>
      <w:r w:rsidRPr="001973E9">
        <w:rPr>
          <w:rFonts w:ascii="仿宋_GB2312" w:eastAsia="仿宋_GB2312" w:hAnsi="Times New Roman" w:cs="Times New Roman" w:hint="eastAsia"/>
          <w:sz w:val="32"/>
          <w:szCs w:val="32"/>
        </w:rPr>
        <w:t>万元。</w:t>
      </w:r>
    </w:p>
    <w:p w:rsidR="00086157" w:rsidRPr="00AC62A0" w:rsidRDefault="00086157" w:rsidP="00E147EC">
      <w:pPr>
        <w:spacing w:line="560" w:lineRule="exact"/>
        <w:ind w:firstLineChars="200" w:firstLine="643"/>
        <w:rPr>
          <w:rFonts w:ascii="仿宋_GB2312" w:eastAsia="仿宋_GB2312" w:hAnsi="Times New Roman" w:cs="Times New Roman"/>
          <w:sz w:val="32"/>
          <w:szCs w:val="32"/>
        </w:rPr>
      </w:pPr>
      <w:r w:rsidRPr="00261807">
        <w:rPr>
          <w:rFonts w:ascii="楷体_GB2312" w:eastAsia="楷体_GB2312" w:hint="eastAsia"/>
          <w:b/>
          <w:sz w:val="32"/>
          <w:szCs w:val="32"/>
        </w:rPr>
        <w:t>（</w:t>
      </w:r>
      <w:r>
        <w:rPr>
          <w:rFonts w:ascii="楷体_GB2312" w:eastAsia="楷体_GB2312" w:hint="eastAsia"/>
          <w:b/>
          <w:sz w:val="32"/>
          <w:szCs w:val="32"/>
        </w:rPr>
        <w:t>四</w:t>
      </w:r>
      <w:r w:rsidRPr="00261807">
        <w:rPr>
          <w:rFonts w:ascii="楷体_GB2312" w:eastAsia="楷体_GB2312" w:hint="eastAsia"/>
          <w:b/>
          <w:sz w:val="32"/>
          <w:szCs w:val="32"/>
        </w:rPr>
        <w:t>）</w:t>
      </w:r>
      <w:r w:rsidR="00C32622">
        <w:rPr>
          <w:rFonts w:ascii="楷体_GB2312" w:eastAsia="楷体_GB2312" w:hint="eastAsia"/>
          <w:b/>
          <w:sz w:val="32"/>
          <w:szCs w:val="32"/>
        </w:rPr>
        <w:t>政策落实</w:t>
      </w:r>
      <w:r>
        <w:rPr>
          <w:rFonts w:ascii="楷体_GB2312" w:eastAsia="楷体_GB2312" w:hint="eastAsia"/>
          <w:b/>
          <w:sz w:val="32"/>
          <w:szCs w:val="32"/>
        </w:rPr>
        <w:t>，持续加</w:t>
      </w:r>
      <w:r w:rsidR="00C32622">
        <w:rPr>
          <w:rFonts w:ascii="楷体_GB2312" w:eastAsia="楷体_GB2312" w:hint="eastAsia"/>
          <w:b/>
          <w:sz w:val="32"/>
          <w:szCs w:val="32"/>
        </w:rPr>
        <w:t>强</w:t>
      </w:r>
      <w:r w:rsidRPr="00261807">
        <w:rPr>
          <w:rFonts w:ascii="楷体_GB2312" w:eastAsia="楷体_GB2312" w:hint="eastAsia"/>
          <w:b/>
          <w:sz w:val="32"/>
          <w:szCs w:val="32"/>
        </w:rPr>
        <w:t>队伍建设</w:t>
      </w:r>
      <w:r>
        <w:rPr>
          <w:rFonts w:ascii="楷体_GB2312" w:eastAsia="楷体_GB2312" w:hint="eastAsia"/>
          <w:b/>
          <w:sz w:val="32"/>
          <w:szCs w:val="32"/>
        </w:rPr>
        <w:t>。</w:t>
      </w:r>
      <w:r w:rsidRPr="00E73188">
        <w:rPr>
          <w:rFonts w:ascii="仿宋_GB2312" w:eastAsia="仿宋_GB2312" w:hAnsi="Times New Roman" w:cs="Times New Roman" w:hint="eastAsia"/>
          <w:sz w:val="32"/>
          <w:szCs w:val="32"/>
        </w:rPr>
        <w:t>市县区党委</w:t>
      </w:r>
      <w:r>
        <w:rPr>
          <w:rFonts w:ascii="仿宋_GB2312" w:eastAsia="仿宋_GB2312" w:hAnsi="Times New Roman" w:cs="Times New Roman" w:hint="eastAsia"/>
          <w:sz w:val="32"/>
          <w:szCs w:val="32"/>
        </w:rPr>
        <w:t>政府把教师队伍建设作为发展学前教育</w:t>
      </w:r>
      <w:r w:rsidRPr="00E73188">
        <w:rPr>
          <w:rFonts w:ascii="仿宋_GB2312" w:eastAsia="仿宋_GB2312" w:hAnsi="Times New Roman" w:cs="Times New Roman" w:hint="eastAsia"/>
          <w:sz w:val="32"/>
          <w:szCs w:val="32"/>
        </w:rPr>
        <w:t>基础工程，出台相关政策强硬支撑，通过招、聘、调、转、训等途径，有力保障了学前教育师资需求。逐年扩大学前教育招考比例，并在招考中增加面试</w:t>
      </w:r>
      <w:r>
        <w:rPr>
          <w:rFonts w:ascii="仿宋_GB2312" w:eastAsia="仿宋_GB2312" w:hAnsi="Times New Roman" w:cs="Times New Roman" w:hint="eastAsia"/>
          <w:sz w:val="32"/>
          <w:szCs w:val="32"/>
        </w:rPr>
        <w:t>，确保教师质量。推行评优、树模、职称评聘方面与中小学教师同待遇的</w:t>
      </w:r>
      <w:r w:rsidRPr="00E73188">
        <w:rPr>
          <w:rFonts w:ascii="仿宋_GB2312" w:eastAsia="仿宋_GB2312" w:hAnsi="Times New Roman" w:cs="Times New Roman" w:hint="eastAsia"/>
          <w:sz w:val="32"/>
          <w:szCs w:val="32"/>
        </w:rPr>
        <w:t>硬性政策。</w:t>
      </w:r>
      <w:r>
        <w:rPr>
          <w:rFonts w:ascii="仿宋_GB2312" w:eastAsia="仿宋_GB2312" w:hint="eastAsia"/>
          <w:sz w:val="32"/>
          <w:szCs w:val="32"/>
        </w:rPr>
        <w:t>基本落实了</w:t>
      </w:r>
      <w:r w:rsidRPr="006877E7">
        <w:rPr>
          <w:rFonts w:ascii="仿宋_GB2312" w:eastAsia="仿宋_GB2312" w:hint="eastAsia"/>
          <w:sz w:val="32"/>
          <w:szCs w:val="32"/>
        </w:rPr>
        <w:t>教师</w:t>
      </w:r>
      <w:r w:rsidRPr="00FD3F11">
        <w:rPr>
          <w:rFonts w:ascii="仿宋_GB2312" w:eastAsia="仿宋_GB2312" w:hint="eastAsia"/>
          <w:sz w:val="32"/>
          <w:szCs w:val="32"/>
        </w:rPr>
        <w:t>最低工资制度，</w:t>
      </w:r>
      <w:r>
        <w:rPr>
          <w:rFonts w:ascii="仿宋_GB2312" w:eastAsia="仿宋_GB2312"/>
          <w:sz w:val="32"/>
          <w:szCs w:val="32"/>
        </w:rPr>
        <w:t>2018</w:t>
      </w:r>
      <w:r>
        <w:rPr>
          <w:rFonts w:ascii="仿宋_GB2312" w:eastAsia="仿宋_GB2312" w:hint="eastAsia"/>
          <w:sz w:val="32"/>
          <w:szCs w:val="32"/>
        </w:rPr>
        <w:t>年全市民办园教师最低工资</w:t>
      </w:r>
      <w:r>
        <w:rPr>
          <w:rFonts w:ascii="仿宋_GB2312" w:eastAsia="仿宋_GB2312"/>
          <w:sz w:val="32"/>
          <w:szCs w:val="32"/>
        </w:rPr>
        <w:t>1600-2000</w:t>
      </w:r>
      <w:r>
        <w:rPr>
          <w:rFonts w:ascii="仿宋_GB2312" w:eastAsia="仿宋_GB2312" w:hint="eastAsia"/>
          <w:sz w:val="32"/>
          <w:szCs w:val="32"/>
        </w:rPr>
        <w:t>元。要求</w:t>
      </w:r>
      <w:r w:rsidRPr="002F154B">
        <w:rPr>
          <w:rFonts w:ascii="仿宋_GB2312" w:eastAsia="仿宋_GB2312" w:hint="eastAsia"/>
          <w:sz w:val="32"/>
          <w:szCs w:val="32"/>
        </w:rPr>
        <w:t>公办幼儿园和普惠性民办幼儿园自行招用</w:t>
      </w:r>
      <w:r>
        <w:rPr>
          <w:rFonts w:ascii="仿宋_GB2312" w:eastAsia="仿宋_GB2312" w:hint="eastAsia"/>
          <w:sz w:val="32"/>
          <w:szCs w:val="32"/>
        </w:rPr>
        <w:t>教师必须劳动合同，并</w:t>
      </w:r>
      <w:r w:rsidRPr="002F154B">
        <w:rPr>
          <w:rFonts w:ascii="仿宋_GB2312" w:eastAsia="仿宋_GB2312" w:hint="eastAsia"/>
          <w:sz w:val="32"/>
          <w:szCs w:val="32"/>
        </w:rPr>
        <w:t>按教师从教年限予以补贴社会保险费（</w:t>
      </w:r>
      <w:r w:rsidRPr="002F154B">
        <w:rPr>
          <w:rFonts w:ascii="仿宋_GB2312" w:eastAsia="仿宋_GB2312"/>
          <w:sz w:val="32"/>
          <w:szCs w:val="32"/>
        </w:rPr>
        <w:t>10</w:t>
      </w:r>
      <w:r w:rsidRPr="002F154B">
        <w:rPr>
          <w:rFonts w:ascii="仿宋_GB2312" w:eastAsia="仿宋_GB2312" w:hint="eastAsia"/>
          <w:sz w:val="32"/>
          <w:szCs w:val="32"/>
        </w:rPr>
        <w:t>年以下</w:t>
      </w:r>
      <w:r w:rsidRPr="002F154B">
        <w:rPr>
          <w:rFonts w:ascii="仿宋_GB2312" w:eastAsia="仿宋_GB2312"/>
          <w:sz w:val="32"/>
          <w:szCs w:val="32"/>
        </w:rPr>
        <w:t>50%</w:t>
      </w:r>
      <w:r w:rsidRPr="002F154B">
        <w:rPr>
          <w:rFonts w:ascii="仿宋_GB2312" w:eastAsia="仿宋_GB2312" w:hint="eastAsia"/>
          <w:sz w:val="32"/>
          <w:szCs w:val="32"/>
        </w:rPr>
        <w:t>，</w:t>
      </w:r>
      <w:r w:rsidRPr="002F154B">
        <w:rPr>
          <w:rFonts w:ascii="仿宋_GB2312" w:eastAsia="仿宋_GB2312"/>
          <w:sz w:val="32"/>
          <w:szCs w:val="32"/>
        </w:rPr>
        <w:t>10</w:t>
      </w:r>
      <w:r w:rsidRPr="002F154B">
        <w:rPr>
          <w:rFonts w:ascii="仿宋_GB2312" w:eastAsia="仿宋_GB2312" w:hint="eastAsia"/>
          <w:sz w:val="32"/>
          <w:szCs w:val="32"/>
        </w:rPr>
        <w:t>年以上、</w:t>
      </w:r>
      <w:r w:rsidRPr="002F154B">
        <w:rPr>
          <w:rFonts w:ascii="仿宋_GB2312" w:eastAsia="仿宋_GB2312"/>
          <w:sz w:val="32"/>
          <w:szCs w:val="32"/>
        </w:rPr>
        <w:t>20</w:t>
      </w:r>
      <w:r w:rsidRPr="002F154B">
        <w:rPr>
          <w:rFonts w:ascii="仿宋_GB2312" w:eastAsia="仿宋_GB2312" w:hint="eastAsia"/>
          <w:sz w:val="32"/>
          <w:szCs w:val="32"/>
        </w:rPr>
        <w:t>年以下</w:t>
      </w:r>
      <w:r w:rsidRPr="002F154B">
        <w:rPr>
          <w:rFonts w:ascii="仿宋_GB2312" w:eastAsia="仿宋_GB2312"/>
          <w:sz w:val="32"/>
          <w:szCs w:val="32"/>
        </w:rPr>
        <w:t>70%</w:t>
      </w:r>
      <w:r w:rsidRPr="002F154B">
        <w:rPr>
          <w:rFonts w:ascii="仿宋_GB2312" w:eastAsia="仿宋_GB2312" w:hint="eastAsia"/>
          <w:sz w:val="32"/>
          <w:szCs w:val="32"/>
        </w:rPr>
        <w:t>，</w:t>
      </w:r>
      <w:r w:rsidRPr="002F154B">
        <w:rPr>
          <w:rFonts w:ascii="仿宋_GB2312" w:eastAsia="仿宋_GB2312"/>
          <w:sz w:val="32"/>
          <w:szCs w:val="32"/>
        </w:rPr>
        <w:t>20</w:t>
      </w:r>
      <w:r w:rsidRPr="002F154B">
        <w:rPr>
          <w:rFonts w:ascii="仿宋_GB2312" w:eastAsia="仿宋_GB2312" w:hint="eastAsia"/>
          <w:sz w:val="32"/>
          <w:szCs w:val="32"/>
        </w:rPr>
        <w:t>年以上</w:t>
      </w:r>
      <w:r w:rsidRPr="002F154B">
        <w:rPr>
          <w:rFonts w:ascii="仿宋_GB2312" w:eastAsia="仿宋_GB2312"/>
          <w:sz w:val="32"/>
          <w:szCs w:val="32"/>
        </w:rPr>
        <w:t>90%</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年以来，共补贴</w:t>
      </w:r>
      <w:r>
        <w:rPr>
          <w:rFonts w:ascii="仿宋_GB2312" w:eastAsia="仿宋_GB2312"/>
          <w:sz w:val="32"/>
          <w:szCs w:val="32"/>
        </w:rPr>
        <w:t>77.6</w:t>
      </w:r>
      <w:r>
        <w:rPr>
          <w:rFonts w:ascii="仿宋_GB2312" w:eastAsia="仿宋_GB2312" w:hint="eastAsia"/>
          <w:sz w:val="32"/>
          <w:szCs w:val="32"/>
        </w:rPr>
        <w:t>万元。</w:t>
      </w:r>
      <w:r w:rsidRPr="002F154B">
        <w:rPr>
          <w:rFonts w:ascii="仿宋_GB2312" w:eastAsia="仿宋_GB2312" w:hint="eastAsia"/>
          <w:sz w:val="32"/>
          <w:szCs w:val="32"/>
        </w:rPr>
        <w:t>民办幼儿园教师职称评审与公办幼儿园教师同等对待，</w:t>
      </w:r>
      <w:r>
        <w:rPr>
          <w:rFonts w:ascii="仿宋_GB2312" w:eastAsia="仿宋_GB2312" w:hint="eastAsia"/>
          <w:sz w:val="32"/>
          <w:szCs w:val="32"/>
        </w:rPr>
        <w:t>止目前，有</w:t>
      </w:r>
      <w:r>
        <w:rPr>
          <w:rFonts w:ascii="仿宋_GB2312" w:eastAsia="仿宋_GB2312"/>
          <w:sz w:val="32"/>
          <w:szCs w:val="32"/>
        </w:rPr>
        <w:t>83</w:t>
      </w:r>
      <w:r>
        <w:rPr>
          <w:rFonts w:ascii="仿宋_GB2312" w:eastAsia="仿宋_GB2312" w:hint="eastAsia"/>
          <w:sz w:val="32"/>
          <w:szCs w:val="32"/>
        </w:rPr>
        <w:t>名民办教师评定了职称</w:t>
      </w:r>
      <w:r w:rsidRPr="002F154B">
        <w:rPr>
          <w:rFonts w:ascii="仿宋_GB2312" w:eastAsia="仿宋_GB2312" w:hint="eastAsia"/>
          <w:sz w:val="32"/>
          <w:szCs w:val="32"/>
        </w:rPr>
        <w:t>。将民办幼儿园园长和教师培训纳入全市教师培训体系，开展师德提升行动，组织实施园长办园能力和教师专业技能提升计划</w:t>
      </w:r>
      <w:r>
        <w:rPr>
          <w:rFonts w:ascii="仿宋_GB2312" w:eastAsia="仿宋_GB2312" w:hint="eastAsia"/>
          <w:sz w:val="32"/>
          <w:szCs w:val="32"/>
        </w:rPr>
        <w:t>，</w:t>
      </w:r>
      <w:r w:rsidRPr="00F608B2">
        <w:rPr>
          <w:rFonts w:ascii="仿宋_GB2312" w:eastAsia="仿宋_GB2312" w:hint="eastAsia"/>
          <w:sz w:val="32"/>
          <w:szCs w:val="32"/>
        </w:rPr>
        <w:t>采取模块化方式</w:t>
      </w:r>
      <w:r>
        <w:rPr>
          <w:rFonts w:ascii="仿宋_GB2312" w:eastAsia="仿宋_GB2312" w:hint="eastAsia"/>
          <w:sz w:val="32"/>
          <w:szCs w:val="32"/>
        </w:rPr>
        <w:t>培训</w:t>
      </w:r>
      <w:r w:rsidRPr="00F608B2">
        <w:rPr>
          <w:rFonts w:ascii="仿宋_GB2312" w:eastAsia="仿宋_GB2312" w:hint="eastAsia"/>
          <w:sz w:val="32"/>
          <w:szCs w:val="32"/>
        </w:rPr>
        <w:t>，突出“缺什么、补什么”，切实提高针对性和实效性</w:t>
      </w:r>
      <w:r w:rsidRPr="002F154B">
        <w:rPr>
          <w:rFonts w:ascii="仿宋_GB2312" w:eastAsia="仿宋_GB2312" w:hint="eastAsia"/>
          <w:sz w:val="32"/>
          <w:szCs w:val="32"/>
        </w:rPr>
        <w:t>。</w:t>
      </w:r>
      <w:r w:rsidRPr="00E73188">
        <w:rPr>
          <w:rFonts w:ascii="仿宋_GB2312" w:eastAsia="仿宋_GB2312" w:hAnsi="Times New Roman" w:cs="Times New Roman" w:hint="eastAsia"/>
          <w:sz w:val="32"/>
          <w:szCs w:val="32"/>
        </w:rPr>
        <w:t>广泛深入开展幼儿教师培训研修和“幼儿园教育活动设计案例”教学展示暨观摩活动、保教人员技能大赛、优质课评选，促进了幼儿教师的专业化发展。</w:t>
      </w:r>
      <w:r w:rsidRPr="00E73188">
        <w:rPr>
          <w:rFonts w:ascii="仿宋_GB2312" w:eastAsia="仿宋_GB2312" w:hAnsi="Times New Roman" w:cs="Times New Roman"/>
          <w:sz w:val="32"/>
          <w:szCs w:val="32"/>
        </w:rPr>
        <w:t>2012</w:t>
      </w:r>
      <w:r w:rsidRPr="00E73188">
        <w:rPr>
          <w:rFonts w:ascii="仿宋_GB2312" w:eastAsia="仿宋_GB2312" w:hAnsi="Times New Roman" w:cs="Times New Roman" w:hint="eastAsia"/>
          <w:sz w:val="32"/>
          <w:szCs w:val="32"/>
        </w:rPr>
        <w:t>年以来，</w:t>
      </w:r>
      <w:r w:rsidRPr="00E73188">
        <w:rPr>
          <w:rFonts w:ascii="仿宋_GB2312" w:eastAsia="仿宋_GB2312" w:hAnsi="Times New Roman" w:cs="Times New Roman"/>
          <w:sz w:val="32"/>
          <w:szCs w:val="32"/>
        </w:rPr>
        <w:t>1770</w:t>
      </w:r>
      <w:r w:rsidRPr="00E73188">
        <w:rPr>
          <w:rFonts w:ascii="仿宋_GB2312" w:eastAsia="仿宋_GB2312" w:hAnsi="Times New Roman" w:cs="Times New Roman" w:hint="eastAsia"/>
          <w:sz w:val="32"/>
          <w:szCs w:val="32"/>
        </w:rPr>
        <w:t>人次参加了国培，</w:t>
      </w:r>
      <w:r w:rsidRPr="00E73188">
        <w:rPr>
          <w:rFonts w:ascii="仿宋_GB2312" w:eastAsia="仿宋_GB2312" w:hAnsi="Times New Roman" w:cs="Times New Roman"/>
          <w:sz w:val="32"/>
          <w:szCs w:val="32"/>
        </w:rPr>
        <w:t>1870</w:t>
      </w:r>
      <w:r>
        <w:rPr>
          <w:rFonts w:ascii="仿宋_GB2312" w:eastAsia="仿宋_GB2312" w:hAnsi="Times New Roman" w:cs="Times New Roman" w:hint="eastAsia"/>
          <w:sz w:val="32"/>
          <w:szCs w:val="32"/>
        </w:rPr>
        <w:t>人次参加了省级培训，</w:t>
      </w:r>
      <w:r w:rsidRPr="00E73188">
        <w:rPr>
          <w:rFonts w:ascii="仿宋_GB2312" w:eastAsia="仿宋_GB2312" w:hAnsi="Times New Roman" w:cs="Times New Roman"/>
          <w:sz w:val="32"/>
          <w:szCs w:val="32"/>
        </w:rPr>
        <w:t>1930</w:t>
      </w:r>
      <w:r>
        <w:rPr>
          <w:rFonts w:ascii="仿宋_GB2312" w:eastAsia="仿宋_GB2312" w:hAnsi="Times New Roman" w:cs="Times New Roman" w:hint="eastAsia"/>
          <w:sz w:val="32"/>
          <w:szCs w:val="32"/>
        </w:rPr>
        <w:t>人次参加了市级培训，</w:t>
      </w:r>
      <w:r w:rsidRPr="00E73188">
        <w:rPr>
          <w:rFonts w:ascii="仿宋_GB2312" w:eastAsia="仿宋_GB2312" w:hAnsi="Times New Roman" w:cs="Times New Roman"/>
          <w:sz w:val="32"/>
          <w:szCs w:val="32"/>
        </w:rPr>
        <w:t>10144</w:t>
      </w:r>
      <w:r w:rsidRPr="00E73188">
        <w:rPr>
          <w:rFonts w:ascii="仿宋_GB2312" w:eastAsia="仿宋_GB2312" w:hAnsi="Times New Roman" w:cs="Times New Roman" w:hint="eastAsia"/>
          <w:sz w:val="32"/>
          <w:szCs w:val="32"/>
        </w:rPr>
        <w:t>人次参加了县级培训，达到人均</w:t>
      </w:r>
      <w:r w:rsidRPr="00E73188">
        <w:rPr>
          <w:rFonts w:ascii="仿宋_GB2312" w:eastAsia="仿宋_GB2312" w:hAnsi="Times New Roman" w:cs="Times New Roman"/>
          <w:sz w:val="32"/>
          <w:szCs w:val="32"/>
        </w:rPr>
        <w:t>3</w:t>
      </w:r>
      <w:r w:rsidRPr="00E73188">
        <w:rPr>
          <w:rFonts w:ascii="仿宋_GB2312" w:eastAsia="仿宋_GB2312" w:hAnsi="Times New Roman" w:cs="Times New Roman" w:hint="eastAsia"/>
          <w:sz w:val="32"/>
          <w:szCs w:val="32"/>
        </w:rPr>
        <w:t>次。</w:t>
      </w:r>
      <w:r>
        <w:rPr>
          <w:rFonts w:ascii="仿宋_GB2312" w:eastAsia="仿宋_GB2312"/>
          <w:sz w:val="32"/>
          <w:szCs w:val="32"/>
        </w:rPr>
        <w:t>2016</w:t>
      </w:r>
      <w:r>
        <w:rPr>
          <w:rFonts w:ascii="仿宋_GB2312" w:eastAsia="仿宋_GB2312" w:hint="eastAsia"/>
          <w:sz w:val="32"/>
          <w:szCs w:val="32"/>
        </w:rPr>
        <w:t>年以来</w:t>
      </w:r>
      <w:r>
        <w:rPr>
          <w:rFonts w:ascii="仿宋_GB2312" w:eastAsia="仿宋_GB2312"/>
          <w:sz w:val="32"/>
          <w:szCs w:val="32"/>
        </w:rPr>
        <w:t>,</w:t>
      </w:r>
      <w:r>
        <w:rPr>
          <w:rFonts w:ascii="仿宋_GB2312" w:eastAsia="仿宋_GB2312" w:hint="eastAsia"/>
          <w:sz w:val="32"/>
          <w:szCs w:val="32"/>
        </w:rPr>
        <w:t>共培训民办幼儿园教师</w:t>
      </w:r>
      <w:r>
        <w:rPr>
          <w:rFonts w:ascii="仿宋_GB2312" w:eastAsia="仿宋_GB2312"/>
          <w:sz w:val="32"/>
          <w:szCs w:val="32"/>
        </w:rPr>
        <w:t>2158</w:t>
      </w:r>
      <w:r>
        <w:rPr>
          <w:rFonts w:ascii="仿宋_GB2312" w:eastAsia="仿宋_GB2312" w:hint="eastAsia"/>
          <w:sz w:val="32"/>
          <w:szCs w:val="32"/>
        </w:rPr>
        <w:t>人。</w:t>
      </w:r>
    </w:p>
    <w:p w:rsidR="00086157" w:rsidRPr="000F4D70" w:rsidRDefault="00086157" w:rsidP="00E147EC">
      <w:pPr>
        <w:spacing w:line="560" w:lineRule="exact"/>
        <w:ind w:firstLineChars="200" w:firstLine="643"/>
        <w:rPr>
          <w:rFonts w:ascii="仿宋_GB2312" w:eastAsia="仿宋_GB2312" w:hAnsi="Times New Roman" w:cs="Times New Roman"/>
          <w:sz w:val="32"/>
          <w:szCs w:val="32"/>
        </w:rPr>
      </w:pPr>
      <w:r w:rsidRPr="00632486">
        <w:rPr>
          <w:rFonts w:ascii="楷体_GB2312" w:eastAsia="楷体_GB2312" w:hAnsi="Times New Roman" w:cs="Times New Roman" w:hint="eastAsia"/>
          <w:b/>
          <w:sz w:val="32"/>
          <w:szCs w:val="32"/>
        </w:rPr>
        <w:t>（五）强化管理，</w:t>
      </w:r>
      <w:r>
        <w:rPr>
          <w:rFonts w:ascii="楷体_GB2312" w:eastAsia="楷体_GB2312" w:hAnsi="Times New Roman" w:cs="Times New Roman" w:hint="eastAsia"/>
          <w:b/>
          <w:sz w:val="32"/>
          <w:szCs w:val="32"/>
        </w:rPr>
        <w:t>持续</w:t>
      </w:r>
      <w:r w:rsidR="00C32622">
        <w:rPr>
          <w:rFonts w:ascii="楷体_GB2312" w:eastAsia="楷体_GB2312" w:hAnsi="Times New Roman" w:cs="Times New Roman" w:hint="eastAsia"/>
          <w:b/>
          <w:sz w:val="32"/>
          <w:szCs w:val="32"/>
        </w:rPr>
        <w:t>促进</w:t>
      </w:r>
      <w:r>
        <w:rPr>
          <w:rFonts w:ascii="楷体_GB2312" w:eastAsia="楷体_GB2312" w:hAnsi="Times New Roman" w:cs="Times New Roman" w:hint="eastAsia"/>
          <w:b/>
          <w:sz w:val="32"/>
          <w:szCs w:val="32"/>
        </w:rPr>
        <w:t>内涵发展</w:t>
      </w:r>
      <w:r w:rsidRPr="00632486">
        <w:rPr>
          <w:rFonts w:ascii="楷体_GB2312" w:eastAsia="楷体_GB2312" w:hAnsi="Times New Roman" w:cs="Times New Roman" w:hint="eastAsia"/>
          <w:b/>
          <w:sz w:val="32"/>
          <w:szCs w:val="32"/>
        </w:rPr>
        <w:t>。</w:t>
      </w:r>
      <w:r w:rsidRPr="00597086">
        <w:rPr>
          <w:rFonts w:ascii="仿宋_GB2312" w:eastAsia="仿宋_GB2312" w:hint="eastAsia"/>
          <w:b/>
          <w:sz w:val="32"/>
          <w:szCs w:val="32"/>
        </w:rPr>
        <w:t>一是注重科学保教。</w:t>
      </w:r>
      <w:r w:rsidRPr="009C728D">
        <w:rPr>
          <w:rFonts w:ascii="仿宋_GB2312" w:eastAsia="仿宋_GB2312" w:hint="eastAsia"/>
          <w:sz w:val="32"/>
          <w:szCs w:val="32"/>
        </w:rPr>
        <w:t>出台《关于进一步加强幼儿园管理提升办园水平的实施意见》</w:t>
      </w:r>
      <w:bookmarkStart w:id="2" w:name="_GoBack"/>
      <w:bookmarkEnd w:id="2"/>
      <w:r>
        <w:rPr>
          <w:rFonts w:ascii="仿宋_GB2312" w:eastAsia="仿宋_GB2312" w:hint="eastAsia"/>
          <w:sz w:val="32"/>
          <w:szCs w:val="32"/>
        </w:rPr>
        <w:t>，大力开展结对帮扶等十大行动，每所优质园帮扶</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所薄弱园，</w:t>
      </w:r>
      <w:r>
        <w:rPr>
          <w:rFonts w:ascii="仿宋_GB2312" w:eastAsia="仿宋_GB2312"/>
          <w:sz w:val="32"/>
          <w:szCs w:val="32"/>
        </w:rPr>
        <w:t>147</w:t>
      </w:r>
      <w:r>
        <w:rPr>
          <w:rFonts w:ascii="仿宋_GB2312" w:eastAsia="仿宋_GB2312" w:hint="eastAsia"/>
          <w:sz w:val="32"/>
          <w:szCs w:val="32"/>
        </w:rPr>
        <w:t>薄弱园得到帮扶。分四个阶段深入开展幼儿园“小学化”专项治理工作，坚决纠正幼儿园“小学化”倾向。</w:t>
      </w:r>
      <w:r w:rsidRPr="000F4D70">
        <w:rPr>
          <w:rFonts w:ascii="仿宋_GB2312" w:eastAsia="仿宋_GB2312" w:hint="eastAsia"/>
          <w:b/>
          <w:sz w:val="32"/>
          <w:szCs w:val="32"/>
        </w:rPr>
        <w:t>二是</w:t>
      </w:r>
      <w:r w:rsidRPr="000F4D70">
        <w:rPr>
          <w:rFonts w:ascii="仿宋_GB2312" w:eastAsia="仿宋_GB2312" w:hAnsi="Times New Roman" w:cs="Times New Roman" w:hint="eastAsia"/>
          <w:b/>
          <w:sz w:val="32"/>
          <w:szCs w:val="32"/>
        </w:rPr>
        <w:t>强化日常监督</w:t>
      </w:r>
      <w:r>
        <w:rPr>
          <w:rFonts w:ascii="仿宋_GB2312" w:eastAsia="仿宋_GB2312" w:hAnsi="Times New Roman" w:cs="Times New Roman" w:hint="eastAsia"/>
          <w:b/>
          <w:sz w:val="32"/>
          <w:szCs w:val="32"/>
        </w:rPr>
        <w:t>。</w:t>
      </w:r>
      <w:r w:rsidRPr="00E73188">
        <w:rPr>
          <w:rFonts w:ascii="仿宋_GB2312" w:eastAsia="仿宋_GB2312" w:hAnsi="Times New Roman" w:cs="Times New Roman" w:hint="eastAsia"/>
          <w:sz w:val="32"/>
          <w:szCs w:val="32"/>
        </w:rPr>
        <w:t>将幼儿园办园行为纳入责任督学日常职责，实现了幼儿园责任督学全覆盖，积极引导幼儿园遵循教育规律，寓教于乐、寓教于玩，防止</w:t>
      </w:r>
      <w:r w:rsidRPr="00E73188">
        <w:rPr>
          <w:rFonts w:ascii="仿宋_GB2312" w:eastAsia="仿宋_GB2312" w:hAnsi="Times New Roman" w:cs="Times New Roman"/>
          <w:sz w:val="32"/>
          <w:szCs w:val="32"/>
        </w:rPr>
        <w:t>“</w:t>
      </w:r>
      <w:r w:rsidRPr="00E73188">
        <w:rPr>
          <w:rFonts w:ascii="仿宋_GB2312" w:eastAsia="仿宋_GB2312" w:hAnsi="Times New Roman" w:cs="Times New Roman" w:hint="eastAsia"/>
          <w:sz w:val="32"/>
          <w:szCs w:val="32"/>
        </w:rPr>
        <w:t>小学化</w:t>
      </w:r>
      <w:r w:rsidRPr="00E73188">
        <w:rPr>
          <w:rFonts w:ascii="仿宋_GB2312" w:eastAsia="仿宋_GB2312" w:hAnsi="Times New Roman" w:cs="Times New Roman"/>
          <w:sz w:val="32"/>
          <w:szCs w:val="32"/>
        </w:rPr>
        <w:t>”</w:t>
      </w:r>
      <w:r w:rsidRPr="00E73188">
        <w:rPr>
          <w:rFonts w:ascii="仿宋_GB2312" w:eastAsia="仿宋_GB2312" w:hAnsi="Times New Roman" w:cs="Times New Roman" w:hint="eastAsia"/>
          <w:sz w:val="32"/>
          <w:szCs w:val="32"/>
        </w:rPr>
        <w:t>倾向。同时完善了收费公示、家长开放日、亲子活动等制度，引导家长监督园务管理。</w:t>
      </w:r>
      <w:r w:rsidRPr="000F4D70">
        <w:rPr>
          <w:rFonts w:ascii="仿宋_GB2312" w:eastAsia="仿宋_GB2312" w:hAnsi="Times New Roman" w:cs="Times New Roman" w:hint="eastAsia"/>
          <w:b/>
          <w:sz w:val="32"/>
          <w:szCs w:val="32"/>
        </w:rPr>
        <w:t>三是注重家园共育。</w:t>
      </w:r>
      <w:r w:rsidRPr="00E73188">
        <w:rPr>
          <w:rFonts w:ascii="仿宋_GB2312" w:eastAsia="仿宋_GB2312" w:hAnsi="Times New Roman" w:cs="Times New Roman" w:hint="eastAsia"/>
          <w:sz w:val="32"/>
          <w:szCs w:val="32"/>
        </w:rPr>
        <w:t>开发编写了《张掖市学前教育家长读本指南》，</w:t>
      </w:r>
      <w:r w:rsidRPr="005605E6">
        <w:rPr>
          <w:rFonts w:ascii="仿宋_GB2312" w:eastAsia="仿宋_GB2312" w:hint="eastAsia"/>
          <w:sz w:val="32"/>
          <w:szCs w:val="32"/>
        </w:rPr>
        <w:t>积极探索家园共育教育模式，组织开展“家长评教助教”</w:t>
      </w:r>
      <w:r>
        <w:rPr>
          <w:rFonts w:ascii="仿宋_GB2312" w:eastAsia="仿宋_GB2312" w:hint="eastAsia"/>
          <w:sz w:val="32"/>
          <w:szCs w:val="32"/>
        </w:rPr>
        <w:t>、</w:t>
      </w:r>
      <w:r w:rsidRPr="005605E6">
        <w:rPr>
          <w:rFonts w:ascii="仿宋_GB2312" w:eastAsia="仿宋_GB2312" w:hint="eastAsia"/>
          <w:sz w:val="32"/>
          <w:szCs w:val="32"/>
        </w:rPr>
        <w:t>亲子运动会、家长助教周活动、幼儿园开发日</w:t>
      </w:r>
      <w:r>
        <w:rPr>
          <w:rFonts w:ascii="仿宋_GB2312" w:eastAsia="仿宋_GB2312" w:hint="eastAsia"/>
          <w:sz w:val="32"/>
          <w:szCs w:val="32"/>
        </w:rPr>
        <w:t>等</w:t>
      </w:r>
      <w:r w:rsidRPr="005605E6">
        <w:rPr>
          <w:rFonts w:ascii="仿宋_GB2312" w:eastAsia="仿宋_GB2312" w:hint="eastAsia"/>
          <w:sz w:val="32"/>
          <w:szCs w:val="32"/>
        </w:rPr>
        <w:t>活动，丰富家校共育成果</w:t>
      </w:r>
      <w:r>
        <w:rPr>
          <w:rFonts w:ascii="仿宋_GB2312" w:eastAsia="仿宋_GB2312" w:hint="eastAsia"/>
          <w:sz w:val="32"/>
          <w:szCs w:val="32"/>
        </w:rPr>
        <w:t>，</w:t>
      </w:r>
      <w:r w:rsidRPr="00E73188">
        <w:rPr>
          <w:rFonts w:ascii="仿宋_GB2312" w:eastAsia="仿宋_GB2312" w:hAnsi="Times New Roman" w:cs="Times New Roman" w:hint="eastAsia"/>
          <w:sz w:val="32"/>
          <w:szCs w:val="32"/>
        </w:rPr>
        <w:t>引导家长参与幼儿园管理，形成了家园共育的教育合力。</w:t>
      </w:r>
      <w:r w:rsidRPr="000F4D70">
        <w:rPr>
          <w:rFonts w:ascii="仿宋_GB2312" w:eastAsia="仿宋_GB2312" w:hAnsi="Times New Roman" w:cs="Times New Roman" w:hint="eastAsia"/>
          <w:b/>
          <w:sz w:val="32"/>
          <w:szCs w:val="32"/>
        </w:rPr>
        <w:t>四是鼓励晋等升级</w:t>
      </w:r>
      <w:r>
        <w:rPr>
          <w:rFonts w:ascii="仿宋_GB2312" w:eastAsia="仿宋_GB2312" w:hAnsi="Times New Roman" w:cs="Times New Roman" w:hint="eastAsia"/>
          <w:b/>
          <w:sz w:val="32"/>
          <w:szCs w:val="32"/>
        </w:rPr>
        <w:t>。</w:t>
      </w:r>
      <w:r w:rsidRPr="00E73188">
        <w:rPr>
          <w:rFonts w:ascii="仿宋_GB2312" w:eastAsia="仿宋_GB2312" w:hAnsi="Times New Roman" w:cs="Times New Roman" w:hint="eastAsia"/>
          <w:sz w:val="32"/>
          <w:szCs w:val="32"/>
        </w:rPr>
        <w:t>出台《张掖市标准化幼儿园评估标准》，深入开展晋等升级和标准化园创建行动，办园质量不断提升。</w:t>
      </w:r>
      <w:r w:rsidRPr="000F4D70">
        <w:rPr>
          <w:rFonts w:ascii="仿宋_GB2312" w:eastAsia="仿宋_GB2312" w:hAnsi="Times New Roman" w:cs="Times New Roman" w:hint="eastAsia"/>
          <w:b/>
          <w:sz w:val="32"/>
          <w:szCs w:val="32"/>
        </w:rPr>
        <w:t>五是深化结对帮扶</w:t>
      </w:r>
      <w:r>
        <w:rPr>
          <w:rFonts w:ascii="仿宋_GB2312" w:eastAsia="仿宋_GB2312" w:hAnsi="Times New Roman" w:cs="Times New Roman" w:hint="eastAsia"/>
          <w:b/>
          <w:sz w:val="32"/>
          <w:szCs w:val="32"/>
        </w:rPr>
        <w:t>。</w:t>
      </w:r>
      <w:r w:rsidRPr="00E73188">
        <w:rPr>
          <w:rFonts w:ascii="仿宋_GB2312" w:eastAsia="仿宋_GB2312" w:hAnsi="Times New Roman" w:cs="Times New Roman" w:hint="eastAsia"/>
          <w:sz w:val="32"/>
          <w:szCs w:val="32"/>
        </w:rPr>
        <w:t>实施推进幼儿园结对帮扶、园长能力提升、“互联网</w:t>
      </w:r>
      <w:r w:rsidRPr="00E73188">
        <w:rPr>
          <w:rFonts w:ascii="仿宋_GB2312" w:eastAsia="仿宋_GB2312" w:hAnsi="Times New Roman" w:cs="Times New Roman"/>
          <w:sz w:val="32"/>
          <w:szCs w:val="32"/>
        </w:rPr>
        <w:t>+</w:t>
      </w:r>
      <w:r w:rsidRPr="00E73188">
        <w:rPr>
          <w:rFonts w:ascii="仿宋_GB2312" w:eastAsia="仿宋_GB2312" w:hAnsi="Times New Roman" w:cs="Times New Roman" w:hint="eastAsia"/>
          <w:sz w:val="32"/>
          <w:szCs w:val="32"/>
        </w:rPr>
        <w:t>教育”创新、科学保教、厚植办园特色等“十大行动”，逐步实现了“以城带乡、城乡联动、资源共享、优势互补、整体</w:t>
      </w:r>
      <w:r>
        <w:rPr>
          <w:rFonts w:ascii="仿宋_GB2312" w:eastAsia="仿宋_GB2312" w:hAnsi="Times New Roman" w:cs="Times New Roman" w:hint="eastAsia"/>
          <w:sz w:val="32"/>
          <w:szCs w:val="32"/>
        </w:rPr>
        <w:t>发展、共同提高”的城乡学前教育发展目标，使我市学前教育改革步入</w:t>
      </w:r>
      <w:r w:rsidRPr="00E73188">
        <w:rPr>
          <w:rFonts w:ascii="仿宋_GB2312" w:eastAsia="仿宋_GB2312" w:hAnsi="Times New Roman" w:cs="Times New Roman" w:hint="eastAsia"/>
          <w:sz w:val="32"/>
          <w:szCs w:val="32"/>
        </w:rPr>
        <w:t>快车道。</w:t>
      </w:r>
      <w:r>
        <w:rPr>
          <w:rFonts w:ascii="仿宋_GB2312" w:eastAsia="仿宋_GB2312" w:hint="eastAsia"/>
          <w:b/>
          <w:sz w:val="32"/>
          <w:szCs w:val="32"/>
        </w:rPr>
        <w:t>六</w:t>
      </w:r>
      <w:r w:rsidRPr="00726F65">
        <w:rPr>
          <w:rFonts w:ascii="仿宋_GB2312" w:eastAsia="仿宋_GB2312" w:hint="eastAsia"/>
          <w:b/>
          <w:sz w:val="32"/>
          <w:szCs w:val="32"/>
        </w:rPr>
        <w:t>是注重督导评估。</w:t>
      </w:r>
      <w:r>
        <w:rPr>
          <w:rFonts w:ascii="仿宋_GB2312" w:eastAsia="仿宋_GB2312" w:hint="eastAsia"/>
          <w:sz w:val="32"/>
          <w:szCs w:val="32"/>
        </w:rPr>
        <w:t>有计划</w:t>
      </w:r>
      <w:r w:rsidRPr="00E041B1">
        <w:rPr>
          <w:rFonts w:ascii="仿宋_GB2312" w:eastAsia="仿宋_GB2312" w:hint="eastAsia"/>
          <w:sz w:val="32"/>
          <w:szCs w:val="32"/>
        </w:rPr>
        <w:t>深入</w:t>
      </w:r>
      <w:r>
        <w:rPr>
          <w:rFonts w:ascii="仿宋_GB2312" w:eastAsia="仿宋_GB2312" w:hint="eastAsia"/>
          <w:sz w:val="32"/>
          <w:szCs w:val="32"/>
        </w:rPr>
        <w:t>开展规范办园行为专项督导评估</w:t>
      </w:r>
      <w:r w:rsidRPr="009C728D">
        <w:rPr>
          <w:rFonts w:ascii="仿宋_GB2312" w:eastAsia="仿宋_GB2312" w:hint="eastAsia"/>
          <w:sz w:val="32"/>
          <w:szCs w:val="32"/>
        </w:rPr>
        <w:t>，</w:t>
      </w:r>
      <w:r>
        <w:rPr>
          <w:rFonts w:ascii="仿宋_GB2312" w:eastAsia="仿宋_GB2312"/>
          <w:sz w:val="32"/>
          <w:szCs w:val="32"/>
        </w:rPr>
        <w:t>2018</w:t>
      </w:r>
      <w:r>
        <w:rPr>
          <w:rFonts w:ascii="仿宋_GB2312" w:eastAsia="仿宋_GB2312" w:hint="eastAsia"/>
          <w:sz w:val="32"/>
          <w:szCs w:val="32"/>
        </w:rPr>
        <w:t>年市县区督导评估</w:t>
      </w:r>
      <w:r>
        <w:rPr>
          <w:rFonts w:ascii="仿宋_GB2312" w:eastAsia="仿宋_GB2312"/>
          <w:sz w:val="32"/>
          <w:szCs w:val="32"/>
        </w:rPr>
        <w:t>122</w:t>
      </w:r>
      <w:r>
        <w:rPr>
          <w:rFonts w:ascii="仿宋_GB2312" w:eastAsia="仿宋_GB2312" w:hint="eastAsia"/>
          <w:sz w:val="32"/>
          <w:szCs w:val="32"/>
        </w:rPr>
        <w:t>所幼儿园。</w:t>
      </w:r>
      <w:r w:rsidRPr="000F4D70">
        <w:rPr>
          <w:rFonts w:ascii="仿宋_GB2312" w:eastAsia="仿宋_GB2312" w:hAnsi="Times New Roman" w:cs="Times New Roman" w:hint="eastAsia"/>
          <w:b/>
          <w:sz w:val="32"/>
          <w:szCs w:val="32"/>
        </w:rPr>
        <w:t>七是突出校园安全。</w:t>
      </w:r>
      <w:r w:rsidRPr="00E73188">
        <w:rPr>
          <w:rFonts w:ascii="仿宋_GB2312" w:eastAsia="仿宋_GB2312" w:hAnsi="Times New Roman" w:cs="Times New Roman" w:hint="eastAsia"/>
          <w:sz w:val="32"/>
          <w:szCs w:val="32"/>
        </w:rPr>
        <w:t>实行幼儿园安全责任追究制度，不定期开展安全大检查，有隐患责令限期整改。加大接送车辆安全整治力度，常态化开展应急演练，教给幼儿防护、避险知识和方法。</w:t>
      </w:r>
      <w:r w:rsidRPr="000F4D70">
        <w:rPr>
          <w:rFonts w:ascii="仿宋_GB2312" w:eastAsia="仿宋_GB2312" w:hAnsi="Times New Roman" w:cs="Times New Roman" w:hint="eastAsia"/>
          <w:b/>
          <w:sz w:val="32"/>
          <w:szCs w:val="32"/>
        </w:rPr>
        <w:t>八是</w:t>
      </w:r>
      <w:r w:rsidRPr="000F4D70">
        <w:rPr>
          <w:rFonts w:ascii="仿宋_GB2312" w:eastAsia="仿宋_GB2312" w:hint="eastAsia"/>
          <w:b/>
          <w:sz w:val="32"/>
          <w:szCs w:val="32"/>
        </w:rPr>
        <w:t>注重联合监管。</w:t>
      </w:r>
      <w:r>
        <w:rPr>
          <w:rFonts w:ascii="仿宋_GB2312" w:eastAsia="仿宋_GB2312" w:hint="eastAsia"/>
          <w:sz w:val="32"/>
          <w:szCs w:val="32"/>
        </w:rPr>
        <w:t>联合安监、公安、卫生计生、食药监管、消防等部门，定期或不定期开展安全隐患排查整治行动，累计排查安全隐患</w:t>
      </w:r>
      <w:r>
        <w:rPr>
          <w:rFonts w:ascii="仿宋_GB2312" w:eastAsia="仿宋_GB2312"/>
          <w:sz w:val="32"/>
          <w:szCs w:val="32"/>
        </w:rPr>
        <w:t>1516</w:t>
      </w:r>
      <w:r>
        <w:rPr>
          <w:rFonts w:ascii="仿宋_GB2312" w:eastAsia="仿宋_GB2312" w:hint="eastAsia"/>
          <w:sz w:val="32"/>
          <w:szCs w:val="32"/>
        </w:rPr>
        <w:t>条，其中已整改安全隐患</w:t>
      </w:r>
      <w:r>
        <w:rPr>
          <w:rFonts w:ascii="仿宋_GB2312" w:eastAsia="仿宋_GB2312"/>
          <w:sz w:val="32"/>
          <w:szCs w:val="32"/>
        </w:rPr>
        <w:t>1460</w:t>
      </w:r>
      <w:r>
        <w:rPr>
          <w:rFonts w:ascii="仿宋_GB2312" w:eastAsia="仿宋_GB2312" w:hint="eastAsia"/>
          <w:sz w:val="32"/>
          <w:szCs w:val="32"/>
        </w:rPr>
        <w:t>条，限期整改的隐患</w:t>
      </w:r>
      <w:r>
        <w:rPr>
          <w:rFonts w:ascii="仿宋_GB2312" w:eastAsia="仿宋_GB2312"/>
          <w:sz w:val="32"/>
          <w:szCs w:val="32"/>
        </w:rPr>
        <w:t>56</w:t>
      </w:r>
      <w:r>
        <w:rPr>
          <w:rFonts w:ascii="仿宋_GB2312" w:eastAsia="仿宋_GB2312" w:hint="eastAsia"/>
          <w:sz w:val="32"/>
          <w:szCs w:val="32"/>
        </w:rPr>
        <w:t>条，整改率达到</w:t>
      </w:r>
      <w:r>
        <w:rPr>
          <w:rFonts w:ascii="仿宋_GB2312" w:eastAsia="仿宋_GB2312"/>
          <w:sz w:val="32"/>
          <w:szCs w:val="32"/>
        </w:rPr>
        <w:t>96.3%</w:t>
      </w:r>
      <w:r>
        <w:rPr>
          <w:rFonts w:ascii="仿宋_GB2312" w:eastAsia="仿宋_GB2312" w:hint="eastAsia"/>
          <w:sz w:val="32"/>
          <w:szCs w:val="32"/>
        </w:rPr>
        <w:t>。</w:t>
      </w:r>
    </w:p>
    <w:p w:rsidR="00086157" w:rsidRPr="00F5224C" w:rsidRDefault="00086157" w:rsidP="00F5224C">
      <w:pPr>
        <w:pStyle w:val="a8"/>
        <w:numPr>
          <w:ilvl w:val="0"/>
          <w:numId w:val="4"/>
        </w:numPr>
        <w:adjustRightInd w:val="0"/>
        <w:snapToGrid w:val="0"/>
        <w:spacing w:line="580" w:lineRule="exact"/>
        <w:ind w:firstLineChars="0"/>
        <w:rPr>
          <w:rFonts w:ascii="仿宋_GB2312" w:eastAsia="仿宋_GB2312"/>
          <w:sz w:val="32"/>
          <w:szCs w:val="32"/>
        </w:rPr>
      </w:pPr>
      <w:r w:rsidRPr="00F5224C">
        <w:rPr>
          <w:rFonts w:ascii="黑体" w:eastAsia="黑体" w:hAnsi="黑体" w:hint="eastAsia"/>
          <w:b/>
          <w:sz w:val="32"/>
          <w:szCs w:val="32"/>
        </w:rPr>
        <w:t>主要问题</w:t>
      </w:r>
    </w:p>
    <w:p w:rsidR="00086157" w:rsidRPr="006F7796" w:rsidRDefault="00086157" w:rsidP="00E147EC">
      <w:pPr>
        <w:adjustRightInd w:val="0"/>
        <w:snapToGrid w:val="0"/>
        <w:spacing w:line="580" w:lineRule="exact"/>
        <w:ind w:firstLineChars="200" w:firstLine="643"/>
        <w:rPr>
          <w:rFonts w:ascii="仿宋_GB2312" w:eastAsia="仿宋_GB2312"/>
          <w:sz w:val="32"/>
          <w:szCs w:val="32"/>
          <w:u w:val="single"/>
        </w:rPr>
      </w:pPr>
      <w:r w:rsidRPr="00261807">
        <w:rPr>
          <w:rFonts w:ascii="楷体_GB2312" w:eastAsia="楷体_GB2312" w:hint="eastAsia"/>
          <w:b/>
          <w:sz w:val="32"/>
          <w:szCs w:val="32"/>
        </w:rPr>
        <w:t>（一）优质学前教育资源</w:t>
      </w:r>
      <w:r>
        <w:rPr>
          <w:rFonts w:ascii="楷体_GB2312" w:eastAsia="楷体_GB2312" w:hint="eastAsia"/>
          <w:b/>
          <w:sz w:val="32"/>
          <w:szCs w:val="32"/>
        </w:rPr>
        <w:t>不足，不能满足群众</w:t>
      </w:r>
      <w:r w:rsidR="004A0D64">
        <w:rPr>
          <w:rFonts w:ascii="楷体_GB2312" w:eastAsia="楷体_GB2312" w:hint="eastAsia"/>
          <w:b/>
          <w:sz w:val="32"/>
          <w:szCs w:val="32"/>
        </w:rPr>
        <w:t>增长</w:t>
      </w:r>
      <w:r>
        <w:rPr>
          <w:rFonts w:ascii="楷体_GB2312" w:eastAsia="楷体_GB2312" w:hint="eastAsia"/>
          <w:b/>
          <w:sz w:val="32"/>
          <w:szCs w:val="32"/>
        </w:rPr>
        <w:t>需求</w:t>
      </w:r>
      <w:r w:rsidRPr="00261807">
        <w:rPr>
          <w:rFonts w:ascii="楷体_GB2312" w:eastAsia="楷体_GB2312" w:hint="eastAsia"/>
          <w:b/>
          <w:sz w:val="32"/>
          <w:szCs w:val="32"/>
        </w:rPr>
        <w:t>。</w:t>
      </w:r>
      <w:r w:rsidRPr="00F5224C">
        <w:rPr>
          <w:rFonts w:ascii="仿宋_GB2312" w:eastAsia="仿宋_GB2312" w:hint="eastAsia"/>
          <w:sz w:val="32"/>
          <w:szCs w:val="32"/>
        </w:rPr>
        <w:t>随着城镇化</w:t>
      </w:r>
      <w:r>
        <w:rPr>
          <w:rFonts w:ascii="仿宋_GB2312" w:eastAsia="仿宋_GB2312" w:hint="eastAsia"/>
          <w:sz w:val="32"/>
          <w:szCs w:val="32"/>
        </w:rPr>
        <w:t>进城</w:t>
      </w:r>
      <w:r w:rsidRPr="00F5224C">
        <w:rPr>
          <w:rFonts w:ascii="仿宋_GB2312" w:eastAsia="仿宋_GB2312" w:hint="eastAsia"/>
          <w:sz w:val="32"/>
          <w:szCs w:val="32"/>
        </w:rPr>
        <w:t>进一步加快、二孩政策全面放开、人口流动变化</w:t>
      </w:r>
      <w:r>
        <w:rPr>
          <w:rFonts w:ascii="仿宋_GB2312" w:eastAsia="仿宋_GB2312" w:hint="eastAsia"/>
          <w:sz w:val="32"/>
          <w:szCs w:val="32"/>
        </w:rPr>
        <w:t>加</w:t>
      </w:r>
      <w:r w:rsidRPr="00F5224C">
        <w:rPr>
          <w:rFonts w:ascii="仿宋_GB2312" w:eastAsia="仿宋_GB2312" w:hint="eastAsia"/>
          <w:sz w:val="32"/>
          <w:szCs w:val="32"/>
        </w:rPr>
        <w:t>大</w:t>
      </w:r>
      <w:r>
        <w:rPr>
          <w:rFonts w:ascii="仿宋_GB2312" w:eastAsia="仿宋_GB2312" w:hint="eastAsia"/>
          <w:sz w:val="32"/>
          <w:szCs w:val="32"/>
        </w:rPr>
        <w:t>等</w:t>
      </w:r>
      <w:r w:rsidRPr="00F5224C">
        <w:rPr>
          <w:rFonts w:ascii="仿宋_GB2312" w:eastAsia="仿宋_GB2312" w:hint="eastAsia"/>
          <w:sz w:val="32"/>
          <w:szCs w:val="32"/>
        </w:rPr>
        <w:t>新</w:t>
      </w:r>
      <w:r w:rsidR="004A0D64">
        <w:rPr>
          <w:rFonts w:ascii="仿宋_GB2312" w:eastAsia="仿宋_GB2312" w:hint="eastAsia"/>
          <w:sz w:val="32"/>
          <w:szCs w:val="32"/>
        </w:rPr>
        <w:t>变化</w:t>
      </w:r>
      <w:r>
        <w:rPr>
          <w:rFonts w:ascii="仿宋_GB2312" w:eastAsia="仿宋_GB2312" w:hint="eastAsia"/>
          <w:sz w:val="32"/>
          <w:szCs w:val="32"/>
        </w:rPr>
        <w:t>，</w:t>
      </w:r>
      <w:r w:rsidR="004A0D64">
        <w:rPr>
          <w:rFonts w:ascii="仿宋_GB2312" w:eastAsia="仿宋_GB2312" w:hint="eastAsia"/>
          <w:sz w:val="32"/>
          <w:szCs w:val="32"/>
        </w:rPr>
        <w:t>人民群众对优质学前教育的</w:t>
      </w:r>
      <w:r w:rsidRPr="00F5224C">
        <w:rPr>
          <w:rFonts w:ascii="仿宋_GB2312" w:eastAsia="仿宋_GB2312" w:hint="eastAsia"/>
          <w:sz w:val="32"/>
          <w:szCs w:val="32"/>
        </w:rPr>
        <w:t>需求</w:t>
      </w:r>
      <w:r w:rsidR="004A0D64">
        <w:rPr>
          <w:rFonts w:ascii="仿宋_GB2312" w:eastAsia="仿宋_GB2312" w:hint="eastAsia"/>
          <w:sz w:val="32"/>
          <w:szCs w:val="32"/>
        </w:rPr>
        <w:t>持续增加，</w:t>
      </w:r>
      <w:r w:rsidRPr="00626B0A">
        <w:rPr>
          <w:rFonts w:ascii="仿宋_GB2312" w:eastAsia="仿宋_GB2312" w:hint="eastAsia"/>
          <w:sz w:val="32"/>
          <w:szCs w:val="32"/>
        </w:rPr>
        <w:t>优质</w:t>
      </w:r>
      <w:r w:rsidR="004A0D64">
        <w:rPr>
          <w:rFonts w:ascii="仿宋_GB2312" w:eastAsia="仿宋_GB2312" w:hint="eastAsia"/>
          <w:sz w:val="32"/>
          <w:szCs w:val="32"/>
        </w:rPr>
        <w:t>公办</w:t>
      </w:r>
      <w:r w:rsidRPr="00626B0A">
        <w:rPr>
          <w:rFonts w:ascii="仿宋_GB2312" w:eastAsia="仿宋_GB2312" w:hint="eastAsia"/>
          <w:sz w:val="32"/>
          <w:szCs w:val="32"/>
        </w:rPr>
        <w:t>幼儿园“盛不下”，一般</w:t>
      </w:r>
      <w:r w:rsidR="004A0D64">
        <w:rPr>
          <w:rFonts w:ascii="仿宋_GB2312" w:eastAsia="仿宋_GB2312" w:hint="eastAsia"/>
          <w:sz w:val="32"/>
          <w:szCs w:val="32"/>
        </w:rPr>
        <w:t>民办</w:t>
      </w:r>
      <w:r w:rsidRPr="00626B0A">
        <w:rPr>
          <w:rFonts w:ascii="仿宋_GB2312" w:eastAsia="仿宋_GB2312" w:hint="eastAsia"/>
          <w:sz w:val="32"/>
          <w:szCs w:val="32"/>
        </w:rPr>
        <w:t>幼儿园“吃不饱”</w:t>
      </w:r>
      <w:r w:rsidR="004A0D64">
        <w:rPr>
          <w:rFonts w:ascii="仿宋_GB2312" w:eastAsia="仿宋_GB2312" w:hint="eastAsia"/>
          <w:sz w:val="32"/>
          <w:szCs w:val="32"/>
        </w:rPr>
        <w:t>及</w:t>
      </w:r>
      <w:r w:rsidRPr="006F7796">
        <w:rPr>
          <w:rFonts w:ascii="仿宋_GB2312" w:eastAsia="仿宋_GB2312" w:hint="eastAsia"/>
          <w:sz w:val="32"/>
          <w:szCs w:val="32"/>
        </w:rPr>
        <w:t>城区大班额问题依然存在</w:t>
      </w:r>
      <w:r>
        <w:rPr>
          <w:rFonts w:ascii="仿宋_GB2312" w:eastAsia="仿宋_GB2312" w:hint="eastAsia"/>
          <w:sz w:val="32"/>
          <w:szCs w:val="32"/>
        </w:rPr>
        <w:t>。</w:t>
      </w:r>
      <w:r w:rsidR="004A0D64">
        <w:rPr>
          <w:rFonts w:ascii="仿宋_GB2312" w:eastAsia="仿宋_GB2312" w:hint="eastAsia"/>
          <w:sz w:val="32"/>
          <w:szCs w:val="32"/>
        </w:rPr>
        <w:t>部分</w:t>
      </w:r>
      <w:r>
        <w:rPr>
          <w:rFonts w:ascii="仿宋_GB2312" w:eastAsia="仿宋_GB2312" w:hint="eastAsia"/>
          <w:sz w:val="32"/>
          <w:szCs w:val="32"/>
        </w:rPr>
        <w:t>农村</w:t>
      </w:r>
      <w:r w:rsidRPr="00602D5C">
        <w:rPr>
          <w:rFonts w:ascii="仿宋_GB2312" w:eastAsia="仿宋_GB2312" w:hint="eastAsia"/>
          <w:sz w:val="32"/>
          <w:szCs w:val="32"/>
        </w:rPr>
        <w:t>闲置校舍</w:t>
      </w:r>
      <w:r w:rsidR="004A0D64">
        <w:rPr>
          <w:rFonts w:ascii="仿宋_GB2312" w:eastAsia="仿宋_GB2312" w:hint="eastAsia"/>
          <w:sz w:val="32"/>
          <w:szCs w:val="32"/>
        </w:rPr>
        <w:t>转办的</w:t>
      </w:r>
      <w:r w:rsidRPr="00602D5C">
        <w:rPr>
          <w:rFonts w:ascii="仿宋_GB2312" w:eastAsia="仿宋_GB2312" w:hint="eastAsia"/>
          <w:sz w:val="32"/>
          <w:szCs w:val="32"/>
        </w:rPr>
        <w:t>幼儿园，</w:t>
      </w:r>
      <w:r>
        <w:rPr>
          <w:rFonts w:ascii="仿宋_GB2312" w:eastAsia="仿宋_GB2312" w:hint="eastAsia"/>
          <w:sz w:val="32"/>
          <w:szCs w:val="32"/>
        </w:rPr>
        <w:t>师资不足，</w:t>
      </w:r>
      <w:r w:rsidRPr="00602D5C">
        <w:rPr>
          <w:rFonts w:ascii="仿宋_GB2312" w:eastAsia="仿宋_GB2312" w:hint="eastAsia"/>
          <w:sz w:val="32"/>
          <w:szCs w:val="32"/>
        </w:rPr>
        <w:t>功能不全，</w:t>
      </w:r>
      <w:r w:rsidRPr="00BD0EEF">
        <w:rPr>
          <w:rFonts w:ascii="仿宋_GB2312" w:eastAsia="仿宋_GB2312" w:hint="eastAsia"/>
          <w:sz w:val="32"/>
          <w:szCs w:val="32"/>
        </w:rPr>
        <w:t>卫生盥洗</w:t>
      </w:r>
      <w:r w:rsidR="004A0D64">
        <w:rPr>
          <w:rFonts w:ascii="仿宋_GB2312" w:eastAsia="仿宋_GB2312" w:hint="eastAsia"/>
          <w:sz w:val="32"/>
          <w:szCs w:val="32"/>
        </w:rPr>
        <w:t>等设施</w:t>
      </w:r>
      <w:r w:rsidRPr="00BD0EEF">
        <w:rPr>
          <w:rFonts w:ascii="仿宋_GB2312" w:eastAsia="仿宋_GB2312" w:hint="eastAsia"/>
          <w:sz w:val="32"/>
          <w:szCs w:val="32"/>
        </w:rPr>
        <w:t>普遍不达标，</w:t>
      </w:r>
      <w:r>
        <w:rPr>
          <w:rFonts w:ascii="仿宋_GB2312" w:eastAsia="仿宋_GB2312" w:hint="eastAsia"/>
          <w:sz w:val="32"/>
          <w:szCs w:val="32"/>
        </w:rPr>
        <w:t>缺乏玩教具、图书、幼儿专用课桌椅等</w:t>
      </w:r>
      <w:r w:rsidRPr="00602D5C">
        <w:rPr>
          <w:rFonts w:ascii="仿宋_GB2312" w:eastAsia="仿宋_GB2312" w:hint="eastAsia"/>
          <w:sz w:val="32"/>
          <w:szCs w:val="32"/>
        </w:rPr>
        <w:t>。</w:t>
      </w:r>
    </w:p>
    <w:p w:rsidR="00086157" w:rsidRPr="006F7796" w:rsidRDefault="00086157" w:rsidP="00E147EC">
      <w:pPr>
        <w:spacing w:line="560" w:lineRule="exact"/>
        <w:ind w:firstLineChars="200" w:firstLine="643"/>
        <w:contextualSpacing/>
        <w:rPr>
          <w:rFonts w:ascii="仿宋_GB2312" w:eastAsia="仿宋_GB2312" w:hAnsi="仿宋"/>
          <w:sz w:val="32"/>
          <w:szCs w:val="32"/>
        </w:rPr>
      </w:pPr>
      <w:r w:rsidRPr="00261807">
        <w:rPr>
          <w:rFonts w:ascii="楷体_GB2312" w:eastAsia="楷体_GB2312" w:hint="eastAsia"/>
          <w:b/>
          <w:sz w:val="32"/>
          <w:szCs w:val="32"/>
        </w:rPr>
        <w:t>（二）幼教师资</w:t>
      </w:r>
      <w:r w:rsidRPr="006F7796">
        <w:rPr>
          <w:rFonts w:ascii="楷体_GB2312" w:eastAsia="楷体_GB2312" w:hint="eastAsia"/>
          <w:b/>
          <w:sz w:val="32"/>
          <w:szCs w:val="32"/>
        </w:rPr>
        <w:t>力量薄弱，保教质量不高。</w:t>
      </w:r>
      <w:r w:rsidRPr="0081635B">
        <w:rPr>
          <w:rFonts w:ascii="仿宋_GB2312" w:eastAsia="仿宋_GB2312"/>
          <w:sz w:val="32"/>
          <w:szCs w:val="32"/>
        </w:rPr>
        <w:t>2015</w:t>
      </w:r>
      <w:r w:rsidRPr="0081635B">
        <w:rPr>
          <w:rFonts w:ascii="仿宋_GB2312" w:eastAsia="仿宋_GB2312" w:hint="eastAsia"/>
          <w:sz w:val="32"/>
          <w:szCs w:val="32"/>
        </w:rPr>
        <w:t>年省编办、省教育厅、省财政厅、省人社厅四部门</w:t>
      </w:r>
      <w:r>
        <w:rPr>
          <w:rFonts w:ascii="仿宋_GB2312" w:eastAsia="仿宋_GB2312" w:hint="eastAsia"/>
          <w:sz w:val="32"/>
          <w:szCs w:val="32"/>
        </w:rPr>
        <w:t>印发《甘肃省公办幼儿园编制标准（试行）》，但始终没有</w:t>
      </w:r>
      <w:r w:rsidRPr="005C50B9">
        <w:rPr>
          <w:rFonts w:ascii="仿宋_GB2312" w:eastAsia="仿宋_GB2312" w:hint="eastAsia"/>
          <w:sz w:val="32"/>
          <w:szCs w:val="32"/>
        </w:rPr>
        <w:t>核定</w:t>
      </w:r>
      <w:r w:rsidRPr="00EF6823">
        <w:rPr>
          <w:rFonts w:ascii="仿宋_GB2312" w:eastAsia="仿宋_GB2312" w:hint="eastAsia"/>
          <w:sz w:val="32"/>
          <w:szCs w:val="32"/>
        </w:rPr>
        <w:t>公办</w:t>
      </w:r>
      <w:r w:rsidRPr="005C50B9">
        <w:rPr>
          <w:rFonts w:ascii="仿宋_GB2312" w:eastAsia="仿宋_GB2312" w:hint="eastAsia"/>
          <w:sz w:val="32"/>
          <w:szCs w:val="32"/>
        </w:rPr>
        <w:t>幼儿园编制。全市</w:t>
      </w:r>
      <w:r>
        <w:rPr>
          <w:rFonts w:ascii="仿宋_GB2312" w:eastAsia="仿宋_GB2312"/>
          <w:sz w:val="32"/>
          <w:szCs w:val="32"/>
        </w:rPr>
        <w:t>308</w:t>
      </w:r>
      <w:r w:rsidRPr="005C50B9">
        <w:rPr>
          <w:rFonts w:ascii="仿宋_GB2312" w:eastAsia="仿宋_GB2312" w:hint="eastAsia"/>
          <w:sz w:val="32"/>
          <w:szCs w:val="32"/>
        </w:rPr>
        <w:t>所公办幼儿园，</w:t>
      </w:r>
      <w:r>
        <w:rPr>
          <w:rFonts w:ascii="仿宋_GB2312" w:eastAsia="仿宋_GB2312" w:hint="eastAsia"/>
          <w:sz w:val="32"/>
          <w:szCs w:val="32"/>
        </w:rPr>
        <w:t>现有</w:t>
      </w:r>
      <w:r>
        <w:rPr>
          <w:rFonts w:ascii="仿宋_GB2312" w:eastAsia="仿宋_GB2312"/>
          <w:sz w:val="32"/>
          <w:szCs w:val="32"/>
        </w:rPr>
        <w:t>2055</w:t>
      </w:r>
      <w:r w:rsidRPr="005C50B9">
        <w:rPr>
          <w:rFonts w:ascii="仿宋_GB2312" w:eastAsia="仿宋_GB2312" w:hint="eastAsia"/>
          <w:sz w:val="32"/>
          <w:szCs w:val="32"/>
        </w:rPr>
        <w:t>名教职工，其中</w:t>
      </w:r>
      <w:r>
        <w:rPr>
          <w:rFonts w:ascii="仿宋_GB2312" w:eastAsia="仿宋_GB2312"/>
          <w:sz w:val="32"/>
          <w:szCs w:val="32"/>
        </w:rPr>
        <w:t>1408</w:t>
      </w:r>
      <w:r>
        <w:rPr>
          <w:rFonts w:ascii="仿宋_GB2312" w:eastAsia="仿宋_GB2312" w:hint="eastAsia"/>
          <w:sz w:val="32"/>
          <w:szCs w:val="32"/>
        </w:rPr>
        <w:t>人有</w:t>
      </w:r>
      <w:r w:rsidRPr="005C50B9">
        <w:rPr>
          <w:rFonts w:ascii="仿宋_GB2312" w:eastAsia="仿宋_GB2312" w:hint="eastAsia"/>
          <w:sz w:val="32"/>
          <w:szCs w:val="32"/>
        </w:rPr>
        <w:t>编制，占</w:t>
      </w:r>
      <w:r>
        <w:rPr>
          <w:rFonts w:ascii="仿宋_GB2312" w:eastAsia="仿宋_GB2312"/>
          <w:sz w:val="32"/>
          <w:szCs w:val="32"/>
        </w:rPr>
        <w:t>68.5</w:t>
      </w:r>
      <w:r w:rsidRPr="005C50B9">
        <w:rPr>
          <w:rFonts w:ascii="仿宋_GB2312" w:eastAsia="仿宋_GB2312"/>
          <w:sz w:val="32"/>
          <w:szCs w:val="32"/>
        </w:rPr>
        <w:t>%</w:t>
      </w:r>
      <w:r>
        <w:rPr>
          <w:rFonts w:ascii="仿宋_GB2312" w:eastAsia="仿宋_GB2312" w:hint="eastAsia"/>
          <w:sz w:val="32"/>
          <w:szCs w:val="32"/>
        </w:rPr>
        <w:t>，而且全部</w:t>
      </w:r>
      <w:r w:rsidRPr="005C50B9">
        <w:rPr>
          <w:rFonts w:ascii="仿宋_GB2312" w:eastAsia="仿宋_GB2312" w:hint="eastAsia"/>
          <w:sz w:val="32"/>
          <w:szCs w:val="32"/>
        </w:rPr>
        <w:t>占</w:t>
      </w:r>
      <w:r>
        <w:rPr>
          <w:rFonts w:ascii="仿宋_GB2312" w:eastAsia="仿宋_GB2312" w:hint="eastAsia"/>
          <w:sz w:val="32"/>
          <w:szCs w:val="32"/>
        </w:rPr>
        <w:t>用</w:t>
      </w:r>
      <w:r w:rsidRPr="005C50B9">
        <w:rPr>
          <w:rFonts w:ascii="仿宋_GB2312" w:eastAsia="仿宋_GB2312" w:hint="eastAsia"/>
          <w:sz w:val="32"/>
          <w:szCs w:val="32"/>
        </w:rPr>
        <w:t>中小学教师编制。</w:t>
      </w:r>
      <w:r w:rsidRPr="00AB4C4F">
        <w:rPr>
          <w:rFonts w:ascii="仿宋_GB2312" w:eastAsia="仿宋_GB2312" w:hAnsi="仿宋" w:hint="eastAsia"/>
          <w:sz w:val="32"/>
          <w:szCs w:val="32"/>
        </w:rPr>
        <w:t>农村</w:t>
      </w:r>
      <w:r w:rsidR="004A0D64">
        <w:rPr>
          <w:rFonts w:ascii="仿宋_GB2312" w:eastAsia="仿宋_GB2312" w:hAnsi="仿宋" w:hint="eastAsia"/>
          <w:sz w:val="32"/>
          <w:szCs w:val="32"/>
        </w:rPr>
        <w:t>幼儿园专业教师</w:t>
      </w:r>
      <w:r w:rsidRPr="00AB4C4F">
        <w:rPr>
          <w:rFonts w:ascii="仿宋_GB2312" w:eastAsia="仿宋_GB2312" w:hAnsi="仿宋" w:hint="eastAsia"/>
          <w:sz w:val="32"/>
          <w:szCs w:val="32"/>
        </w:rPr>
        <w:t>不足，</w:t>
      </w:r>
      <w:r>
        <w:rPr>
          <w:rFonts w:ascii="仿宋_GB2312" w:eastAsia="仿宋_GB2312" w:hAnsi="仿宋" w:hint="eastAsia"/>
          <w:sz w:val="32"/>
          <w:szCs w:val="32"/>
        </w:rPr>
        <w:t>转岗</w:t>
      </w:r>
      <w:r w:rsidRPr="00AB4C4F">
        <w:rPr>
          <w:rFonts w:ascii="仿宋_GB2312" w:eastAsia="仿宋_GB2312" w:hAnsi="仿宋" w:hint="eastAsia"/>
          <w:sz w:val="32"/>
          <w:szCs w:val="32"/>
        </w:rPr>
        <w:t>教师</w:t>
      </w:r>
      <w:r w:rsidR="004A0D64">
        <w:rPr>
          <w:rFonts w:ascii="仿宋_GB2312" w:eastAsia="仿宋_GB2312" w:hAnsi="仿宋" w:hint="eastAsia"/>
          <w:sz w:val="32"/>
          <w:szCs w:val="32"/>
        </w:rPr>
        <w:t>多，</w:t>
      </w:r>
      <w:r w:rsidRPr="00AB4C4F">
        <w:rPr>
          <w:rFonts w:ascii="仿宋_GB2312" w:eastAsia="仿宋_GB2312" w:hAnsi="仿宋" w:hint="eastAsia"/>
          <w:sz w:val="32"/>
          <w:szCs w:val="32"/>
        </w:rPr>
        <w:t>老龄</w:t>
      </w:r>
      <w:r>
        <w:rPr>
          <w:rFonts w:ascii="仿宋_GB2312" w:eastAsia="仿宋_GB2312" w:hAnsi="仿宋" w:hint="eastAsia"/>
          <w:sz w:val="32"/>
          <w:szCs w:val="32"/>
        </w:rPr>
        <w:t>化现象</w:t>
      </w:r>
      <w:r w:rsidR="004A0D64">
        <w:rPr>
          <w:rFonts w:ascii="仿宋_GB2312" w:eastAsia="仿宋_GB2312" w:hAnsi="仿宋" w:hint="eastAsia"/>
          <w:sz w:val="32"/>
          <w:szCs w:val="32"/>
        </w:rPr>
        <w:t>突出</w:t>
      </w:r>
      <w:r>
        <w:rPr>
          <w:rFonts w:ascii="仿宋_GB2312" w:eastAsia="仿宋_GB2312" w:hAnsi="仿宋" w:hint="eastAsia"/>
          <w:sz w:val="32"/>
          <w:szCs w:val="32"/>
        </w:rPr>
        <w:t>。特别是民办幼儿园教师流动性大，保教质量有待进一步提高。</w:t>
      </w:r>
    </w:p>
    <w:p w:rsidR="00086157" w:rsidRPr="003F1FF7" w:rsidRDefault="00086157" w:rsidP="00E147EC">
      <w:pPr>
        <w:spacing w:line="560" w:lineRule="exact"/>
        <w:ind w:firstLineChars="200" w:firstLine="643"/>
        <w:contextualSpacing/>
        <w:rPr>
          <w:rFonts w:ascii="仿宋_GB2312" w:eastAsia="仿宋_GB2312" w:hAnsi="仿宋_GB2312" w:cs="仿宋_GB2312"/>
          <w:sz w:val="32"/>
          <w:szCs w:val="32"/>
        </w:rPr>
      </w:pPr>
      <w:r w:rsidRPr="00261807">
        <w:rPr>
          <w:rFonts w:ascii="楷体_GB2312" w:eastAsia="楷体_GB2312" w:hint="eastAsia"/>
          <w:b/>
          <w:sz w:val="32"/>
          <w:szCs w:val="32"/>
        </w:rPr>
        <w:t>（</w:t>
      </w:r>
      <w:r>
        <w:rPr>
          <w:rFonts w:ascii="楷体_GB2312" w:eastAsia="楷体_GB2312" w:hint="eastAsia"/>
          <w:b/>
          <w:sz w:val="32"/>
          <w:szCs w:val="32"/>
        </w:rPr>
        <w:t>三</w:t>
      </w:r>
      <w:r w:rsidRPr="00261807">
        <w:rPr>
          <w:rFonts w:ascii="楷体_GB2312" w:eastAsia="楷体_GB2312" w:hint="eastAsia"/>
          <w:b/>
          <w:sz w:val="32"/>
          <w:szCs w:val="32"/>
        </w:rPr>
        <w:t>）幼教管理</w:t>
      </w:r>
      <w:r w:rsidR="004A0D64">
        <w:rPr>
          <w:rFonts w:ascii="楷体_GB2312" w:eastAsia="楷体_GB2312" w:hint="eastAsia"/>
          <w:b/>
          <w:sz w:val="32"/>
          <w:szCs w:val="32"/>
        </w:rPr>
        <w:t>薄弱环节</w:t>
      </w:r>
      <w:r w:rsidRPr="00261807">
        <w:rPr>
          <w:rFonts w:ascii="楷体_GB2312" w:eastAsia="楷体_GB2312" w:hint="eastAsia"/>
          <w:b/>
          <w:sz w:val="32"/>
          <w:szCs w:val="32"/>
        </w:rPr>
        <w:t>。</w:t>
      </w:r>
      <w:r w:rsidRPr="005C50B9">
        <w:rPr>
          <w:rFonts w:ascii="仿宋_GB2312" w:eastAsia="仿宋_GB2312" w:hint="eastAsia"/>
          <w:sz w:val="32"/>
          <w:szCs w:val="32"/>
        </w:rPr>
        <w:t>农村</w:t>
      </w:r>
      <w:r>
        <w:rPr>
          <w:rFonts w:ascii="仿宋_GB2312" w:eastAsia="仿宋_GB2312" w:hint="eastAsia"/>
          <w:sz w:val="32"/>
          <w:szCs w:val="32"/>
        </w:rPr>
        <w:t>公办</w:t>
      </w:r>
      <w:r w:rsidRPr="005C50B9">
        <w:rPr>
          <w:rFonts w:ascii="仿宋_GB2312" w:eastAsia="仿宋_GB2312" w:hint="eastAsia"/>
          <w:sz w:val="32"/>
          <w:szCs w:val="32"/>
        </w:rPr>
        <w:t>幼儿园大部分教师由小学教师转岗任教，普遍年龄偏大，</w:t>
      </w:r>
      <w:r>
        <w:rPr>
          <w:rFonts w:ascii="仿宋_GB2312" w:eastAsia="仿宋_GB2312" w:hint="eastAsia"/>
          <w:sz w:val="32"/>
          <w:szCs w:val="32"/>
        </w:rPr>
        <w:t>保教理念与新时代新要求还有一定差距；</w:t>
      </w:r>
      <w:r w:rsidRPr="00A227FD">
        <w:rPr>
          <w:rFonts w:ascii="仿宋_GB2312" w:eastAsia="仿宋_GB2312" w:hint="eastAsia"/>
          <w:sz w:val="32"/>
          <w:szCs w:val="32"/>
        </w:rPr>
        <w:t>个别</w:t>
      </w:r>
      <w:r>
        <w:rPr>
          <w:rFonts w:ascii="仿宋_GB2312" w:eastAsia="仿宋_GB2312" w:hint="eastAsia"/>
          <w:sz w:val="32"/>
          <w:szCs w:val="32"/>
        </w:rPr>
        <w:t>民办</w:t>
      </w:r>
      <w:r w:rsidRPr="00A227FD">
        <w:rPr>
          <w:rFonts w:ascii="仿宋_GB2312" w:eastAsia="仿宋_GB2312" w:hint="eastAsia"/>
          <w:sz w:val="32"/>
          <w:szCs w:val="32"/>
        </w:rPr>
        <w:t>幼儿园</w:t>
      </w:r>
      <w:r w:rsidR="00F87616">
        <w:rPr>
          <w:rFonts w:ascii="仿宋_GB2312" w:eastAsia="仿宋_GB2312" w:hint="eastAsia"/>
          <w:sz w:val="32"/>
          <w:szCs w:val="32"/>
        </w:rPr>
        <w:t>存在</w:t>
      </w:r>
      <w:r>
        <w:rPr>
          <w:rFonts w:ascii="仿宋_GB2312" w:eastAsia="仿宋_GB2312" w:hint="eastAsia"/>
          <w:sz w:val="32"/>
          <w:szCs w:val="32"/>
        </w:rPr>
        <w:t>保教活动</w:t>
      </w:r>
      <w:r w:rsidRPr="00A227FD">
        <w:rPr>
          <w:rFonts w:ascii="仿宋_GB2312" w:eastAsia="仿宋_GB2312" w:hint="eastAsia"/>
          <w:sz w:val="32"/>
          <w:szCs w:val="32"/>
        </w:rPr>
        <w:t>“小学化”</w:t>
      </w:r>
      <w:r w:rsidR="00F87616">
        <w:rPr>
          <w:rFonts w:ascii="仿宋_GB2312" w:eastAsia="仿宋_GB2312" w:hint="eastAsia"/>
          <w:sz w:val="32"/>
          <w:szCs w:val="32"/>
        </w:rPr>
        <w:t>倾向</w:t>
      </w:r>
      <w:r>
        <w:rPr>
          <w:rFonts w:ascii="仿宋_GB2312" w:eastAsia="仿宋_GB2312" w:hint="eastAsia"/>
          <w:sz w:val="32"/>
          <w:szCs w:val="32"/>
        </w:rPr>
        <w:t>，</w:t>
      </w:r>
      <w:r>
        <w:rPr>
          <w:rFonts w:ascii="仿宋_GB2312" w:eastAsia="仿宋_GB2312" w:hAnsi="黑体" w:hint="eastAsia"/>
          <w:w w:val="105"/>
          <w:sz w:val="32"/>
          <w:szCs w:val="32"/>
        </w:rPr>
        <w:t>没有完全</w:t>
      </w:r>
      <w:r w:rsidRPr="00AB4C4F">
        <w:rPr>
          <w:rFonts w:ascii="仿宋_GB2312" w:eastAsia="仿宋_GB2312" w:hAnsi="黑体" w:hint="eastAsia"/>
          <w:w w:val="105"/>
          <w:sz w:val="32"/>
          <w:szCs w:val="32"/>
        </w:rPr>
        <w:t>遵循幼儿园认知特点和身心发展规律实施</w:t>
      </w:r>
      <w:r>
        <w:rPr>
          <w:rFonts w:ascii="仿宋_GB2312" w:eastAsia="仿宋_GB2312" w:hAnsi="黑体" w:hint="eastAsia"/>
          <w:w w:val="105"/>
          <w:sz w:val="32"/>
          <w:szCs w:val="32"/>
        </w:rPr>
        <w:t>保教活动</w:t>
      </w:r>
      <w:r w:rsidR="00F87616">
        <w:rPr>
          <w:rFonts w:ascii="仿宋_GB2312" w:eastAsia="仿宋_GB2312" w:hAnsi="黑体" w:hint="eastAsia"/>
          <w:w w:val="105"/>
          <w:sz w:val="32"/>
          <w:szCs w:val="32"/>
        </w:rPr>
        <w:t>，执行学前教育政策规定存在不到位、不严格现象</w:t>
      </w:r>
      <w:r w:rsidRPr="00AB4C4F">
        <w:rPr>
          <w:rFonts w:ascii="仿宋_GB2312" w:eastAsia="仿宋_GB2312" w:hAnsi="黑体" w:hint="eastAsia"/>
          <w:w w:val="105"/>
          <w:sz w:val="32"/>
          <w:szCs w:val="32"/>
        </w:rPr>
        <w:t>。</w:t>
      </w:r>
    </w:p>
    <w:p w:rsidR="00086157" w:rsidRPr="00F5224C" w:rsidRDefault="00086157" w:rsidP="00E147EC">
      <w:pPr>
        <w:adjustRightInd w:val="0"/>
        <w:snapToGrid w:val="0"/>
        <w:spacing w:line="580" w:lineRule="exact"/>
        <w:ind w:firstLineChars="200" w:firstLine="640"/>
        <w:rPr>
          <w:rFonts w:ascii="黑体" w:eastAsia="黑体" w:hAnsi="黑体"/>
          <w:sz w:val="32"/>
          <w:szCs w:val="32"/>
        </w:rPr>
      </w:pPr>
      <w:r w:rsidRPr="00F5224C">
        <w:rPr>
          <w:rFonts w:ascii="黑体" w:eastAsia="黑体" w:hAnsi="黑体" w:hint="eastAsia"/>
          <w:sz w:val="32"/>
          <w:szCs w:val="32"/>
        </w:rPr>
        <w:t>四、整改措施</w:t>
      </w:r>
    </w:p>
    <w:p w:rsidR="00086157" w:rsidRDefault="00086157" w:rsidP="00E147EC">
      <w:pPr>
        <w:adjustRightInd w:val="0"/>
        <w:snapToGrid w:val="0"/>
        <w:spacing w:line="580" w:lineRule="exact"/>
        <w:ind w:firstLineChars="200" w:firstLine="643"/>
        <w:rPr>
          <w:rFonts w:ascii="仿宋_GB2312" w:eastAsia="仿宋_GB2312"/>
          <w:sz w:val="32"/>
          <w:szCs w:val="32"/>
        </w:rPr>
      </w:pPr>
      <w:r w:rsidRPr="00261807">
        <w:rPr>
          <w:rFonts w:ascii="楷体_GB2312" w:eastAsia="楷体_GB2312" w:hint="eastAsia"/>
          <w:b/>
          <w:sz w:val="32"/>
          <w:szCs w:val="32"/>
        </w:rPr>
        <w:t>（一）</w:t>
      </w:r>
      <w:r>
        <w:rPr>
          <w:rFonts w:ascii="楷体_GB2312" w:eastAsia="楷体_GB2312" w:hint="eastAsia"/>
          <w:b/>
          <w:sz w:val="32"/>
          <w:szCs w:val="32"/>
        </w:rPr>
        <w:t>改善农村、民办幼儿园办园条件</w:t>
      </w:r>
      <w:r w:rsidRPr="00261807">
        <w:rPr>
          <w:rFonts w:ascii="楷体_GB2312" w:eastAsia="楷体_GB2312" w:hint="eastAsia"/>
          <w:b/>
          <w:sz w:val="32"/>
          <w:szCs w:val="32"/>
        </w:rPr>
        <w:t>。</w:t>
      </w:r>
      <w:r w:rsidRPr="00364FEE">
        <w:rPr>
          <w:rFonts w:ascii="仿宋_GB2312" w:eastAsia="仿宋_GB2312" w:hint="eastAsia"/>
          <w:sz w:val="32"/>
          <w:szCs w:val="32"/>
        </w:rPr>
        <w:t>开展《</w:t>
      </w:r>
      <w:r>
        <w:rPr>
          <w:rFonts w:ascii="仿宋_GB2312" w:eastAsia="仿宋_GB2312" w:hint="eastAsia"/>
          <w:sz w:val="32"/>
          <w:szCs w:val="32"/>
        </w:rPr>
        <w:t>张掖市人民政府</w:t>
      </w:r>
      <w:r w:rsidRPr="00364FEE">
        <w:rPr>
          <w:rFonts w:ascii="仿宋_GB2312" w:eastAsia="仿宋_GB2312" w:hint="eastAsia"/>
          <w:sz w:val="32"/>
          <w:szCs w:val="32"/>
        </w:rPr>
        <w:t>关于</w:t>
      </w:r>
      <w:r>
        <w:rPr>
          <w:rFonts w:ascii="仿宋_GB2312" w:eastAsia="仿宋_GB2312" w:hint="eastAsia"/>
          <w:sz w:val="32"/>
          <w:szCs w:val="32"/>
        </w:rPr>
        <w:t>大力</w:t>
      </w:r>
      <w:r w:rsidRPr="00364FEE">
        <w:rPr>
          <w:rFonts w:ascii="仿宋_GB2312" w:eastAsia="仿宋_GB2312" w:hint="eastAsia"/>
          <w:sz w:val="32"/>
          <w:szCs w:val="32"/>
        </w:rPr>
        <w:t>促</w:t>
      </w:r>
      <w:r>
        <w:rPr>
          <w:rFonts w:ascii="仿宋_GB2312" w:eastAsia="仿宋_GB2312" w:hint="eastAsia"/>
          <w:sz w:val="32"/>
          <w:szCs w:val="32"/>
        </w:rPr>
        <w:t>进学前教育改革发展的意见》落实情况专项督查，引导县区及时调整学前教育规划布局，推动学前教育资源不断扩充优化。继续落实学前教育各项经费政策，加大薄弱园改造力度，持续全面改善办园条件。</w:t>
      </w:r>
    </w:p>
    <w:p w:rsidR="00086157" w:rsidRPr="00884518" w:rsidRDefault="00086157" w:rsidP="00E147EC">
      <w:pPr>
        <w:adjustRightInd w:val="0"/>
        <w:snapToGrid w:val="0"/>
        <w:spacing w:line="580" w:lineRule="exact"/>
        <w:ind w:firstLineChars="200" w:firstLine="643"/>
        <w:rPr>
          <w:rFonts w:ascii="楷体_GB2312" w:eastAsia="楷体_GB2312"/>
          <w:b/>
          <w:sz w:val="32"/>
          <w:szCs w:val="32"/>
        </w:rPr>
      </w:pPr>
      <w:r w:rsidRPr="00261807">
        <w:rPr>
          <w:rFonts w:ascii="楷体_GB2312" w:eastAsia="楷体_GB2312" w:hint="eastAsia"/>
          <w:b/>
          <w:sz w:val="32"/>
          <w:szCs w:val="32"/>
        </w:rPr>
        <w:t>（二）</w:t>
      </w:r>
      <w:r>
        <w:rPr>
          <w:rFonts w:ascii="楷体_GB2312" w:eastAsia="楷体_GB2312" w:hint="eastAsia"/>
          <w:b/>
          <w:sz w:val="32"/>
          <w:szCs w:val="32"/>
        </w:rPr>
        <w:t>加大保教队伍建设。</w:t>
      </w:r>
      <w:r w:rsidRPr="00F041E1">
        <w:rPr>
          <w:rFonts w:ascii="仿宋_GB2312" w:eastAsia="仿宋_GB2312" w:hint="eastAsia"/>
          <w:sz w:val="32"/>
          <w:szCs w:val="32"/>
        </w:rPr>
        <w:t>建议</w:t>
      </w:r>
      <w:r>
        <w:rPr>
          <w:rFonts w:ascii="仿宋_GB2312" w:eastAsia="仿宋_GB2312" w:hint="eastAsia"/>
          <w:sz w:val="32"/>
          <w:szCs w:val="32"/>
        </w:rPr>
        <w:t>政府采取</w:t>
      </w:r>
      <w:r w:rsidRPr="00B30720">
        <w:rPr>
          <w:rFonts w:ascii="仿宋_GB2312" w:eastAsia="仿宋_GB2312" w:hint="eastAsia"/>
          <w:sz w:val="32"/>
          <w:szCs w:val="32"/>
        </w:rPr>
        <w:t>购买服务方式，</w:t>
      </w:r>
      <w:r>
        <w:rPr>
          <w:rFonts w:ascii="仿宋_GB2312" w:eastAsia="仿宋_GB2312" w:hint="eastAsia"/>
          <w:sz w:val="32"/>
          <w:szCs w:val="32"/>
        </w:rPr>
        <w:t>按省上即将出台的学前教育教师编制政策</w:t>
      </w:r>
      <w:r w:rsidRPr="00B30720">
        <w:rPr>
          <w:rFonts w:ascii="仿宋_GB2312" w:eastAsia="仿宋_GB2312" w:hint="eastAsia"/>
          <w:sz w:val="32"/>
          <w:szCs w:val="32"/>
        </w:rPr>
        <w:t>核定</w:t>
      </w:r>
      <w:r>
        <w:rPr>
          <w:rFonts w:ascii="仿宋_GB2312" w:eastAsia="仿宋_GB2312" w:hint="eastAsia"/>
          <w:sz w:val="32"/>
          <w:szCs w:val="32"/>
        </w:rPr>
        <w:t>公办幼儿园教资缺额，将聘请教师经费纳入财政预算，有效解决师资不足</w:t>
      </w:r>
      <w:r w:rsidRPr="00B30720">
        <w:rPr>
          <w:rFonts w:ascii="仿宋_GB2312" w:eastAsia="仿宋_GB2312" w:hint="eastAsia"/>
          <w:sz w:val="32"/>
          <w:szCs w:val="32"/>
        </w:rPr>
        <w:t>问题。</w:t>
      </w:r>
    </w:p>
    <w:p w:rsidR="00086157" w:rsidRPr="00F4474D" w:rsidRDefault="00086157" w:rsidP="00E147EC">
      <w:pPr>
        <w:adjustRightInd w:val="0"/>
        <w:snapToGrid w:val="0"/>
        <w:spacing w:line="580" w:lineRule="exact"/>
        <w:ind w:firstLineChars="200" w:firstLine="643"/>
        <w:rPr>
          <w:rFonts w:ascii="楷体_GB2312" w:eastAsia="楷体_GB2312"/>
          <w:b/>
          <w:sz w:val="32"/>
          <w:szCs w:val="32"/>
        </w:rPr>
      </w:pPr>
      <w:r>
        <w:rPr>
          <w:rFonts w:ascii="楷体_GB2312" w:eastAsia="楷体_GB2312" w:hint="eastAsia"/>
          <w:b/>
          <w:sz w:val="32"/>
          <w:szCs w:val="32"/>
        </w:rPr>
        <w:t>（三）严格规范办园行为，</w:t>
      </w:r>
      <w:r w:rsidRPr="00261807">
        <w:rPr>
          <w:rFonts w:ascii="楷体_GB2312" w:eastAsia="楷体_GB2312" w:hint="eastAsia"/>
          <w:b/>
          <w:sz w:val="32"/>
          <w:szCs w:val="32"/>
        </w:rPr>
        <w:t>提升保教水平。</w:t>
      </w:r>
      <w:r>
        <w:rPr>
          <w:rFonts w:ascii="仿宋_GB2312" w:eastAsia="仿宋_GB2312" w:hint="eastAsia"/>
          <w:sz w:val="32"/>
          <w:szCs w:val="32"/>
        </w:rPr>
        <w:t>继续开展幼儿园办园行为专项督查，扎实开展</w:t>
      </w:r>
      <w:r w:rsidRPr="00602C11">
        <w:rPr>
          <w:rFonts w:ascii="仿宋_GB2312" w:eastAsia="仿宋_GB2312" w:hint="eastAsia"/>
          <w:sz w:val="32"/>
          <w:szCs w:val="32"/>
        </w:rPr>
        <w:t>提升办园水平</w:t>
      </w:r>
      <w:r>
        <w:rPr>
          <w:rFonts w:ascii="仿宋_GB2312" w:eastAsia="仿宋_GB2312" w:hint="eastAsia"/>
          <w:sz w:val="32"/>
          <w:szCs w:val="32"/>
        </w:rPr>
        <w:t>的“</w:t>
      </w:r>
      <w:r w:rsidRPr="00602C11">
        <w:rPr>
          <w:rFonts w:ascii="仿宋_GB2312" w:eastAsia="仿宋_GB2312" w:hint="eastAsia"/>
          <w:sz w:val="32"/>
          <w:szCs w:val="32"/>
        </w:rPr>
        <w:t>十大行动”，</w:t>
      </w:r>
      <w:r>
        <w:rPr>
          <w:rFonts w:ascii="仿宋_GB2312" w:eastAsia="仿宋_GB2312" w:hAnsi="仿宋_GB2312" w:cs="仿宋_GB2312" w:hint="eastAsia"/>
          <w:sz w:val="30"/>
          <w:szCs w:val="30"/>
        </w:rPr>
        <w:t>落实《纲要》《指南》精神，</w:t>
      </w:r>
      <w:r>
        <w:rPr>
          <w:rFonts w:ascii="仿宋_GB2312" w:eastAsia="仿宋_GB2312" w:hint="eastAsia"/>
          <w:sz w:val="32"/>
          <w:szCs w:val="32"/>
        </w:rPr>
        <w:t>切实</w:t>
      </w:r>
      <w:r w:rsidRPr="00602C11">
        <w:rPr>
          <w:rFonts w:ascii="仿宋_GB2312" w:eastAsia="仿宋_GB2312" w:hint="eastAsia"/>
          <w:sz w:val="32"/>
          <w:szCs w:val="32"/>
        </w:rPr>
        <w:t>规范办园行为。</w:t>
      </w:r>
      <w:r>
        <w:rPr>
          <w:rFonts w:ascii="仿宋_GB2312" w:eastAsia="仿宋_GB2312" w:hint="eastAsia"/>
          <w:sz w:val="32"/>
          <w:szCs w:val="32"/>
        </w:rPr>
        <w:t>进一步健全</w:t>
      </w:r>
      <w:r w:rsidRPr="00602C11">
        <w:rPr>
          <w:rFonts w:ascii="仿宋_GB2312" w:eastAsia="仿宋_GB2312" w:hint="eastAsia"/>
          <w:sz w:val="32"/>
          <w:szCs w:val="32"/>
        </w:rPr>
        <w:t>幼儿园监管制度，帮助指导</w:t>
      </w:r>
      <w:r>
        <w:rPr>
          <w:rFonts w:ascii="仿宋_GB2312" w:eastAsia="仿宋_GB2312" w:hint="eastAsia"/>
          <w:sz w:val="32"/>
          <w:szCs w:val="32"/>
        </w:rPr>
        <w:t>和督促</w:t>
      </w:r>
      <w:r w:rsidRPr="00602C11">
        <w:rPr>
          <w:rFonts w:ascii="仿宋_GB2312" w:eastAsia="仿宋_GB2312" w:hint="eastAsia"/>
          <w:sz w:val="32"/>
          <w:szCs w:val="32"/>
        </w:rPr>
        <w:t>幼儿园提高办园水平。</w:t>
      </w:r>
      <w:r>
        <w:rPr>
          <w:rFonts w:ascii="仿宋_GB2312" w:eastAsia="仿宋_GB2312" w:hint="eastAsia"/>
          <w:sz w:val="32"/>
          <w:szCs w:val="32"/>
        </w:rPr>
        <w:t>组织省级示范性幼儿园管理人员，现场对薄弱园开展</w:t>
      </w:r>
      <w:r w:rsidRPr="008638EC">
        <w:rPr>
          <w:rFonts w:ascii="仿宋_GB2312" w:eastAsia="仿宋_GB2312" w:hint="eastAsia"/>
          <w:sz w:val="32"/>
          <w:szCs w:val="32"/>
        </w:rPr>
        <w:t>“手把手</w:t>
      </w:r>
      <w:r>
        <w:rPr>
          <w:rFonts w:ascii="仿宋_GB2312" w:eastAsia="仿宋_GB2312" w:hint="eastAsia"/>
          <w:sz w:val="32"/>
          <w:szCs w:val="32"/>
        </w:rPr>
        <w:t>影子</w:t>
      </w:r>
      <w:r w:rsidRPr="008638EC">
        <w:rPr>
          <w:rFonts w:ascii="仿宋_GB2312" w:eastAsia="仿宋_GB2312" w:hint="eastAsia"/>
          <w:sz w:val="32"/>
          <w:szCs w:val="32"/>
        </w:rPr>
        <w:t>”培训，帮助</w:t>
      </w:r>
      <w:r w:rsidR="003051E0">
        <w:rPr>
          <w:rFonts w:ascii="仿宋_GB2312" w:eastAsia="仿宋_GB2312" w:hint="eastAsia"/>
          <w:sz w:val="32"/>
          <w:szCs w:val="32"/>
        </w:rPr>
        <w:t>落实各项学前教育发展政策规定，理清工作思路，找准整改方向，解决</w:t>
      </w:r>
      <w:r w:rsidRPr="008638EC">
        <w:rPr>
          <w:rFonts w:ascii="仿宋_GB2312" w:eastAsia="仿宋_GB2312" w:hint="eastAsia"/>
          <w:sz w:val="32"/>
          <w:szCs w:val="32"/>
        </w:rPr>
        <w:t>办园中存在的</w:t>
      </w:r>
      <w:r>
        <w:rPr>
          <w:rFonts w:ascii="仿宋_GB2312" w:eastAsia="仿宋_GB2312" w:hint="eastAsia"/>
          <w:sz w:val="32"/>
          <w:szCs w:val="32"/>
        </w:rPr>
        <w:t>困惑</w:t>
      </w:r>
      <w:r w:rsidRPr="008638EC">
        <w:rPr>
          <w:rFonts w:ascii="仿宋_GB2312" w:eastAsia="仿宋_GB2312" w:hint="eastAsia"/>
          <w:sz w:val="32"/>
          <w:szCs w:val="32"/>
        </w:rPr>
        <w:t>。</w:t>
      </w:r>
      <w:r>
        <w:rPr>
          <w:rFonts w:ascii="仿宋_GB2312" w:eastAsia="仿宋_GB2312" w:hint="eastAsia"/>
          <w:sz w:val="32"/>
          <w:szCs w:val="32"/>
        </w:rPr>
        <w:t>严格</w:t>
      </w:r>
      <w:r>
        <w:rPr>
          <w:rFonts w:ascii="仿宋_GB2312" w:eastAsia="仿宋_GB2312" w:hAnsi="仿宋_GB2312" w:cs="仿宋_GB2312" w:hint="eastAsia"/>
          <w:sz w:val="30"/>
          <w:szCs w:val="30"/>
        </w:rPr>
        <w:t>遵循幼儿身心发展规律，保教结合，寓教于乐，促进幼儿健康成长。</w:t>
      </w:r>
      <w:r w:rsidRPr="00F4474D">
        <w:rPr>
          <w:rFonts w:ascii="楷体_GB2312" w:eastAsia="楷体_GB2312"/>
          <w:b/>
          <w:sz w:val="32"/>
          <w:szCs w:val="32"/>
        </w:rPr>
        <w:t xml:space="preserve"> </w:t>
      </w:r>
    </w:p>
    <w:p w:rsidR="00086157" w:rsidRDefault="00E147EC" w:rsidP="00E06DD3">
      <w:pPr>
        <w:spacing w:line="600" w:lineRule="exact"/>
        <w:rPr>
          <w:rFonts w:ascii="仿宋_GB2312" w:eastAsia="仿宋_GB2312"/>
        </w:rPr>
      </w:pPr>
      <w:r>
        <w:rPr>
          <w:rFonts w:hint="eastAsia"/>
        </w:rPr>
        <w:t xml:space="preserve"> </w:t>
      </w:r>
      <w:r w:rsidR="00C936CB">
        <w:rPr>
          <w:rFonts w:hint="eastAsia"/>
        </w:rPr>
        <w:t xml:space="preserve">   </w:t>
      </w:r>
      <w:r w:rsidR="00C936CB" w:rsidRPr="00C936CB">
        <w:rPr>
          <w:rFonts w:ascii="仿宋_GB2312" w:eastAsia="仿宋_GB2312" w:hint="eastAsia"/>
          <w:sz w:val="32"/>
          <w:szCs w:val="32"/>
        </w:rPr>
        <w:t xml:space="preserve"> 附件：</w:t>
      </w:r>
      <w:bookmarkStart w:id="3" w:name="OLE_LINK3"/>
      <w:bookmarkStart w:id="4" w:name="OLE_LINK4"/>
      <w:r w:rsidR="00C936CB" w:rsidRPr="00C936CB">
        <w:rPr>
          <w:rFonts w:ascii="仿宋_GB2312" w:eastAsia="仿宋_GB2312" w:hint="eastAsia"/>
          <w:sz w:val="32"/>
          <w:szCs w:val="32"/>
        </w:rPr>
        <w:t>张掖市幼儿园办园行为督导评估结果统计表</w:t>
      </w:r>
      <w:bookmarkEnd w:id="3"/>
      <w:bookmarkEnd w:id="4"/>
    </w:p>
    <w:p w:rsidR="00E147EC" w:rsidRDefault="00E147EC" w:rsidP="00E06DD3">
      <w:pPr>
        <w:spacing w:line="600" w:lineRule="exact"/>
        <w:rPr>
          <w:rFonts w:ascii="仿宋_GB2312" w:eastAsia="仿宋_GB2312"/>
        </w:rPr>
      </w:pPr>
    </w:p>
    <w:p w:rsidR="00E147EC" w:rsidRPr="001367F8" w:rsidRDefault="001367F8" w:rsidP="001367F8">
      <w:pPr>
        <w:spacing w:line="600" w:lineRule="exact"/>
        <w:ind w:firstLineChars="1300" w:firstLine="4160"/>
        <w:rPr>
          <w:rFonts w:ascii="仿宋_GB2312" w:eastAsia="仿宋_GB2312"/>
          <w:sz w:val="32"/>
          <w:szCs w:val="32"/>
        </w:rPr>
      </w:pPr>
      <w:r w:rsidRPr="001367F8">
        <w:rPr>
          <w:rFonts w:ascii="仿宋_GB2312" w:eastAsia="仿宋_GB2312" w:hint="eastAsia"/>
          <w:sz w:val="32"/>
          <w:szCs w:val="32"/>
        </w:rPr>
        <w:t>张掖市人民政府教育督导室</w:t>
      </w:r>
    </w:p>
    <w:p w:rsidR="00E147EC" w:rsidRDefault="001367F8" w:rsidP="001367F8">
      <w:pPr>
        <w:spacing w:line="600" w:lineRule="exact"/>
        <w:ind w:firstLineChars="1500" w:firstLine="4800"/>
        <w:rPr>
          <w:rFonts w:ascii="仿宋_GB2312" w:eastAsia="仿宋_GB2312"/>
          <w:sz w:val="32"/>
          <w:szCs w:val="32"/>
        </w:rPr>
      </w:pPr>
      <w:r w:rsidRPr="001367F8">
        <w:rPr>
          <w:rFonts w:ascii="仿宋_GB2312" w:eastAsia="仿宋_GB2312" w:hint="eastAsia"/>
          <w:sz w:val="32"/>
          <w:szCs w:val="32"/>
        </w:rPr>
        <w:t>2018年10月21日</w:t>
      </w:r>
    </w:p>
    <w:p w:rsidR="002A5B6D" w:rsidRPr="00C7179B" w:rsidRDefault="002A5B6D" w:rsidP="002A5B6D">
      <w:pPr>
        <w:spacing w:line="600" w:lineRule="exact"/>
        <w:jc w:val="center"/>
        <w:rPr>
          <w:rFonts w:ascii="楷体_GB2312" w:eastAsia="楷体_GB2312"/>
          <w:b/>
          <w:sz w:val="32"/>
          <w:szCs w:val="32"/>
        </w:rPr>
      </w:pPr>
      <w:r w:rsidRPr="00C7179B">
        <w:rPr>
          <w:rFonts w:ascii="楷体_GB2312" w:eastAsia="楷体_GB2312" w:hint="eastAsia"/>
          <w:b/>
          <w:sz w:val="32"/>
          <w:szCs w:val="32"/>
        </w:rPr>
        <w:t>张掖市幼儿园办园行为督导评估结果统计表</w:t>
      </w:r>
    </w:p>
    <w:tbl>
      <w:tblPr>
        <w:tblpPr w:leftFromText="180" w:rightFromText="180" w:vertAnchor="page" w:horzAnchor="margin" w:tblpX="-318" w:tblpY="2549"/>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533"/>
        <w:gridCol w:w="1253"/>
        <w:gridCol w:w="836"/>
        <w:gridCol w:w="1056"/>
        <w:gridCol w:w="1172"/>
        <w:gridCol w:w="1115"/>
        <w:gridCol w:w="1254"/>
        <w:gridCol w:w="1115"/>
      </w:tblGrid>
      <w:tr w:rsidR="002A5B6D" w:rsidRPr="003E5E63" w:rsidTr="00317D14">
        <w:trPr>
          <w:trHeight w:val="522"/>
        </w:trPr>
        <w:tc>
          <w:tcPr>
            <w:tcW w:w="663" w:type="dxa"/>
            <w:vAlign w:val="center"/>
          </w:tcPr>
          <w:p w:rsidR="002A5B6D" w:rsidRPr="003E5E63" w:rsidRDefault="002A5B6D" w:rsidP="002A5B6D">
            <w:pPr>
              <w:jc w:val="left"/>
              <w:rPr>
                <w:rFonts w:ascii="黑体" w:eastAsia="黑体" w:hAnsi="黑体"/>
              </w:rPr>
            </w:pPr>
            <w:r w:rsidRPr="003E5E63">
              <w:rPr>
                <w:rFonts w:ascii="黑体" w:eastAsia="黑体" w:hAnsi="黑体"/>
              </w:rPr>
              <w:t>序号</w:t>
            </w:r>
          </w:p>
        </w:tc>
        <w:tc>
          <w:tcPr>
            <w:tcW w:w="1533" w:type="dxa"/>
            <w:vAlign w:val="center"/>
          </w:tcPr>
          <w:p w:rsidR="002A5B6D" w:rsidRPr="003E5E63" w:rsidRDefault="002A5B6D" w:rsidP="002A5B6D">
            <w:pPr>
              <w:jc w:val="center"/>
              <w:rPr>
                <w:rFonts w:ascii="黑体" w:eastAsia="黑体" w:hAnsi="黑体"/>
              </w:rPr>
            </w:pPr>
            <w:r w:rsidRPr="003E5E63">
              <w:rPr>
                <w:rFonts w:ascii="黑体" w:eastAsia="黑体" w:hAnsi="黑体"/>
              </w:rPr>
              <w:t>学校名称</w:t>
            </w:r>
          </w:p>
        </w:tc>
        <w:tc>
          <w:tcPr>
            <w:tcW w:w="1253" w:type="dxa"/>
            <w:vAlign w:val="center"/>
          </w:tcPr>
          <w:p w:rsidR="002A5B6D" w:rsidRPr="003E5E63" w:rsidRDefault="002A5B6D" w:rsidP="002A5B6D">
            <w:pPr>
              <w:rPr>
                <w:rFonts w:ascii="黑体" w:eastAsia="黑体" w:hAnsi="黑体"/>
              </w:rPr>
            </w:pPr>
            <w:r w:rsidRPr="003E5E63">
              <w:rPr>
                <w:rFonts w:ascii="黑体" w:eastAsia="黑体" w:hAnsi="黑体" w:hint="eastAsia"/>
              </w:rPr>
              <w:t>15项一票</w:t>
            </w:r>
          </w:p>
          <w:p w:rsidR="002A5B6D" w:rsidRPr="003E5E63" w:rsidRDefault="002A5B6D" w:rsidP="002A5B6D">
            <w:pPr>
              <w:jc w:val="center"/>
              <w:rPr>
                <w:rFonts w:ascii="黑体" w:eastAsia="黑体" w:hAnsi="黑体"/>
              </w:rPr>
            </w:pPr>
            <w:r w:rsidRPr="003E5E63">
              <w:rPr>
                <w:rFonts w:ascii="黑体" w:eastAsia="黑体" w:hAnsi="黑体" w:hint="eastAsia"/>
              </w:rPr>
              <w:t>否决指标</w:t>
            </w:r>
          </w:p>
        </w:tc>
        <w:tc>
          <w:tcPr>
            <w:tcW w:w="836" w:type="dxa"/>
            <w:vAlign w:val="center"/>
          </w:tcPr>
          <w:p w:rsidR="002A5B6D" w:rsidRPr="003E5E63" w:rsidRDefault="002A5B6D" w:rsidP="00F168C1">
            <w:pPr>
              <w:jc w:val="center"/>
              <w:rPr>
                <w:rFonts w:ascii="黑体" w:eastAsia="黑体" w:hAnsi="黑体"/>
              </w:rPr>
            </w:pPr>
            <w:r w:rsidRPr="003E5E63">
              <w:rPr>
                <w:rFonts w:ascii="黑体" w:eastAsia="黑体" w:hAnsi="黑体"/>
              </w:rPr>
              <w:t>总分</w:t>
            </w:r>
          </w:p>
        </w:tc>
        <w:tc>
          <w:tcPr>
            <w:tcW w:w="1056" w:type="dxa"/>
            <w:vAlign w:val="center"/>
          </w:tcPr>
          <w:p w:rsidR="002A5B6D" w:rsidRPr="003E5E63" w:rsidRDefault="002A5B6D" w:rsidP="002A5B6D">
            <w:pPr>
              <w:jc w:val="center"/>
              <w:rPr>
                <w:rFonts w:ascii="黑体" w:eastAsia="黑体" w:hAnsi="黑体"/>
              </w:rPr>
            </w:pPr>
            <w:r w:rsidRPr="003E5E63">
              <w:rPr>
                <w:rFonts w:ascii="黑体" w:eastAsia="黑体" w:hAnsi="黑体"/>
              </w:rPr>
              <w:t>A1</w:t>
            </w:r>
          </w:p>
          <w:p w:rsidR="002A5B6D" w:rsidRPr="003E5E63" w:rsidRDefault="002A5B6D" w:rsidP="002A5B6D">
            <w:pPr>
              <w:jc w:val="center"/>
              <w:rPr>
                <w:rFonts w:ascii="黑体" w:eastAsia="黑体" w:hAnsi="黑体"/>
              </w:rPr>
            </w:pPr>
            <w:r w:rsidRPr="003E5E63">
              <w:rPr>
                <w:rFonts w:ascii="黑体" w:eastAsia="黑体" w:hAnsi="黑体"/>
              </w:rPr>
              <w:t>办园条件</w:t>
            </w:r>
          </w:p>
        </w:tc>
        <w:tc>
          <w:tcPr>
            <w:tcW w:w="1172" w:type="dxa"/>
            <w:vAlign w:val="center"/>
          </w:tcPr>
          <w:p w:rsidR="002A5B6D" w:rsidRPr="003E5E63" w:rsidRDefault="002A5B6D" w:rsidP="002A5B6D">
            <w:pPr>
              <w:jc w:val="center"/>
              <w:rPr>
                <w:rFonts w:ascii="黑体" w:eastAsia="黑体" w:hAnsi="黑体"/>
              </w:rPr>
            </w:pPr>
            <w:r w:rsidRPr="003E5E63">
              <w:rPr>
                <w:rFonts w:ascii="黑体" w:eastAsia="黑体" w:hAnsi="黑体"/>
              </w:rPr>
              <w:t>A</w:t>
            </w:r>
            <w:r w:rsidRPr="003E5E63">
              <w:rPr>
                <w:rFonts w:ascii="黑体" w:eastAsia="黑体" w:hAnsi="黑体" w:hint="eastAsia"/>
              </w:rPr>
              <w:t>2</w:t>
            </w:r>
          </w:p>
          <w:p w:rsidR="002A5B6D" w:rsidRPr="003E5E63" w:rsidRDefault="002A5B6D" w:rsidP="002A5B6D">
            <w:pPr>
              <w:jc w:val="center"/>
              <w:rPr>
                <w:rFonts w:ascii="黑体" w:eastAsia="黑体" w:hAnsi="黑体"/>
              </w:rPr>
            </w:pPr>
            <w:r w:rsidRPr="003E5E63">
              <w:rPr>
                <w:rFonts w:ascii="黑体" w:eastAsia="黑体" w:hAnsi="黑体" w:hint="eastAsia"/>
              </w:rPr>
              <w:t>安全卫生</w:t>
            </w:r>
          </w:p>
        </w:tc>
        <w:tc>
          <w:tcPr>
            <w:tcW w:w="1115" w:type="dxa"/>
            <w:vAlign w:val="center"/>
          </w:tcPr>
          <w:p w:rsidR="002A5B6D" w:rsidRPr="003E5E63" w:rsidRDefault="002A5B6D" w:rsidP="002A5B6D">
            <w:pPr>
              <w:jc w:val="center"/>
              <w:rPr>
                <w:rFonts w:ascii="黑体" w:eastAsia="黑体" w:hAnsi="黑体"/>
              </w:rPr>
            </w:pPr>
            <w:r w:rsidRPr="003E5E63">
              <w:rPr>
                <w:rFonts w:ascii="黑体" w:eastAsia="黑体" w:hAnsi="黑体"/>
              </w:rPr>
              <w:t>A</w:t>
            </w:r>
            <w:r w:rsidRPr="003E5E63">
              <w:rPr>
                <w:rFonts w:ascii="黑体" w:eastAsia="黑体" w:hAnsi="黑体" w:hint="eastAsia"/>
              </w:rPr>
              <w:t>3     保育</w:t>
            </w:r>
            <w:r w:rsidRPr="003E5E63">
              <w:rPr>
                <w:rFonts w:ascii="黑体" w:eastAsia="黑体" w:hAnsi="黑体"/>
              </w:rPr>
              <w:t>教育</w:t>
            </w:r>
          </w:p>
        </w:tc>
        <w:tc>
          <w:tcPr>
            <w:tcW w:w="1254" w:type="dxa"/>
            <w:vAlign w:val="center"/>
          </w:tcPr>
          <w:p w:rsidR="002A5B6D" w:rsidRPr="003E5E63" w:rsidRDefault="002A5B6D" w:rsidP="002A5B6D">
            <w:pPr>
              <w:jc w:val="center"/>
              <w:rPr>
                <w:rFonts w:ascii="黑体" w:eastAsia="黑体" w:hAnsi="黑体"/>
              </w:rPr>
            </w:pPr>
            <w:r w:rsidRPr="003E5E63">
              <w:rPr>
                <w:rFonts w:ascii="黑体" w:eastAsia="黑体" w:hAnsi="黑体"/>
              </w:rPr>
              <w:t>A</w:t>
            </w:r>
            <w:r w:rsidRPr="003E5E63">
              <w:rPr>
                <w:rFonts w:ascii="黑体" w:eastAsia="黑体" w:hAnsi="黑体" w:hint="eastAsia"/>
              </w:rPr>
              <w:t>4</w:t>
            </w:r>
          </w:p>
          <w:p w:rsidR="002A5B6D" w:rsidRPr="003E5E63" w:rsidRDefault="002A5B6D" w:rsidP="002A5B6D">
            <w:pPr>
              <w:jc w:val="center"/>
              <w:rPr>
                <w:rFonts w:ascii="黑体" w:eastAsia="黑体" w:hAnsi="黑体"/>
              </w:rPr>
            </w:pPr>
            <w:r w:rsidRPr="003E5E63">
              <w:rPr>
                <w:rFonts w:ascii="黑体" w:eastAsia="黑体" w:hAnsi="黑体" w:hint="eastAsia"/>
              </w:rPr>
              <w:t>教职工</w:t>
            </w:r>
            <w:r w:rsidRPr="003E5E63">
              <w:rPr>
                <w:rFonts w:ascii="黑体" w:eastAsia="黑体" w:hAnsi="黑体"/>
              </w:rPr>
              <w:t>队伍</w:t>
            </w:r>
          </w:p>
        </w:tc>
        <w:tc>
          <w:tcPr>
            <w:tcW w:w="1115" w:type="dxa"/>
            <w:vAlign w:val="center"/>
          </w:tcPr>
          <w:p w:rsidR="002A5B6D" w:rsidRPr="003E5E63" w:rsidRDefault="002A5B6D" w:rsidP="002A5B6D">
            <w:pPr>
              <w:jc w:val="center"/>
              <w:rPr>
                <w:rFonts w:ascii="黑体" w:eastAsia="黑体" w:hAnsi="黑体"/>
              </w:rPr>
            </w:pPr>
            <w:r w:rsidRPr="003E5E63">
              <w:rPr>
                <w:rFonts w:ascii="黑体" w:eastAsia="黑体" w:hAnsi="黑体"/>
              </w:rPr>
              <w:t>A</w:t>
            </w:r>
            <w:r w:rsidRPr="003E5E63">
              <w:rPr>
                <w:rFonts w:ascii="黑体" w:eastAsia="黑体" w:hAnsi="黑体" w:hint="eastAsia"/>
              </w:rPr>
              <w:t>5</w:t>
            </w:r>
          </w:p>
          <w:p w:rsidR="002A5B6D" w:rsidRPr="003E5E63" w:rsidRDefault="002A5B6D" w:rsidP="002A5B6D">
            <w:pPr>
              <w:jc w:val="center"/>
              <w:rPr>
                <w:rFonts w:ascii="黑体" w:eastAsia="黑体" w:hAnsi="黑体"/>
              </w:rPr>
            </w:pPr>
            <w:r w:rsidRPr="003E5E63">
              <w:rPr>
                <w:rFonts w:ascii="黑体" w:eastAsia="黑体" w:hAnsi="黑体" w:hint="eastAsia"/>
              </w:rPr>
              <w:t>内部管理</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1</w:t>
            </w:r>
          </w:p>
        </w:tc>
        <w:tc>
          <w:tcPr>
            <w:tcW w:w="1533" w:type="dxa"/>
            <w:vAlign w:val="center"/>
          </w:tcPr>
          <w:p w:rsidR="002A5B6D" w:rsidRPr="003E5E63" w:rsidRDefault="002A5B6D" w:rsidP="002A5B6D">
            <w:pPr>
              <w:jc w:val="center"/>
              <w:rPr>
                <w:rFonts w:ascii="仿宋_GB2312" w:eastAsia="仿宋_GB2312"/>
              </w:rPr>
            </w:pPr>
            <w:r>
              <w:rPr>
                <w:rFonts w:ascii="仿宋_GB2312" w:eastAsia="仿宋_GB2312" w:hint="eastAsia"/>
              </w:rPr>
              <w:t>张掖市幼儿园</w:t>
            </w:r>
          </w:p>
        </w:tc>
        <w:tc>
          <w:tcPr>
            <w:tcW w:w="125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全部达标</w:t>
            </w:r>
          </w:p>
        </w:tc>
        <w:tc>
          <w:tcPr>
            <w:tcW w:w="836" w:type="dxa"/>
            <w:vAlign w:val="center"/>
          </w:tcPr>
          <w:p w:rsidR="002A5B6D" w:rsidRPr="003E5E63" w:rsidRDefault="0003620E" w:rsidP="002A5B6D">
            <w:pPr>
              <w:jc w:val="center"/>
              <w:rPr>
                <w:rFonts w:ascii="仿宋_GB2312" w:eastAsia="仿宋_GB2312" w:hAnsi="宋体"/>
              </w:rPr>
            </w:pPr>
            <w:r>
              <w:rPr>
                <w:rFonts w:ascii="仿宋_GB2312" w:eastAsia="仿宋_GB2312" w:hint="eastAsia"/>
              </w:rPr>
              <w:t>9</w:t>
            </w:r>
            <w:r w:rsidR="003358C9">
              <w:rPr>
                <w:rFonts w:ascii="仿宋_GB2312" w:eastAsia="仿宋_GB2312" w:hint="eastAsia"/>
              </w:rPr>
              <w:t>5.5</w:t>
            </w:r>
          </w:p>
        </w:tc>
        <w:tc>
          <w:tcPr>
            <w:tcW w:w="1056" w:type="dxa"/>
            <w:vAlign w:val="center"/>
          </w:tcPr>
          <w:p w:rsidR="002A5B6D" w:rsidRPr="003E5E63" w:rsidRDefault="003358C9" w:rsidP="002A5B6D">
            <w:pPr>
              <w:jc w:val="center"/>
              <w:rPr>
                <w:rFonts w:ascii="仿宋_GB2312" w:eastAsia="仿宋_GB2312" w:hAnsi="宋体"/>
              </w:rPr>
            </w:pPr>
            <w:r>
              <w:rPr>
                <w:rFonts w:ascii="仿宋_GB2312" w:eastAsia="仿宋_GB2312" w:hint="eastAsia"/>
              </w:rPr>
              <w:t>26.5</w:t>
            </w:r>
          </w:p>
        </w:tc>
        <w:tc>
          <w:tcPr>
            <w:tcW w:w="1172" w:type="dxa"/>
            <w:vAlign w:val="center"/>
          </w:tcPr>
          <w:p w:rsidR="002A5B6D" w:rsidRPr="003E5E63" w:rsidRDefault="0003620E" w:rsidP="002A5B6D">
            <w:pPr>
              <w:jc w:val="center"/>
              <w:rPr>
                <w:rFonts w:ascii="仿宋_GB2312" w:eastAsia="仿宋_GB2312" w:hAnsi="宋体"/>
              </w:rPr>
            </w:pPr>
            <w:r>
              <w:rPr>
                <w:rFonts w:ascii="仿宋_GB2312" w:eastAsia="仿宋_GB2312" w:hint="eastAsia"/>
              </w:rPr>
              <w:t>2</w:t>
            </w:r>
            <w:r w:rsidR="003358C9">
              <w:rPr>
                <w:rFonts w:ascii="仿宋_GB2312" w:eastAsia="仿宋_GB2312" w:hint="eastAsia"/>
              </w:rPr>
              <w:t>6</w:t>
            </w:r>
          </w:p>
        </w:tc>
        <w:tc>
          <w:tcPr>
            <w:tcW w:w="1115" w:type="dxa"/>
            <w:vAlign w:val="center"/>
          </w:tcPr>
          <w:p w:rsidR="002A5B6D" w:rsidRPr="003E5E63" w:rsidRDefault="0003620E" w:rsidP="002A5B6D">
            <w:pPr>
              <w:jc w:val="center"/>
              <w:rPr>
                <w:rFonts w:ascii="仿宋_GB2312" w:eastAsia="仿宋_GB2312" w:hAnsi="宋体"/>
              </w:rPr>
            </w:pPr>
            <w:r>
              <w:rPr>
                <w:rFonts w:ascii="仿宋_GB2312" w:eastAsia="仿宋_GB2312" w:hint="eastAsia"/>
              </w:rPr>
              <w:t>1</w:t>
            </w:r>
            <w:r w:rsidR="003358C9">
              <w:rPr>
                <w:rFonts w:ascii="仿宋_GB2312" w:eastAsia="仿宋_GB2312" w:hint="eastAsia"/>
              </w:rPr>
              <w:t>9</w:t>
            </w:r>
          </w:p>
        </w:tc>
        <w:tc>
          <w:tcPr>
            <w:tcW w:w="1254" w:type="dxa"/>
            <w:vAlign w:val="center"/>
          </w:tcPr>
          <w:p w:rsidR="002A5B6D" w:rsidRPr="003E5E63" w:rsidRDefault="00356D62" w:rsidP="002A5B6D">
            <w:pPr>
              <w:jc w:val="center"/>
              <w:rPr>
                <w:rFonts w:ascii="仿宋_GB2312" w:eastAsia="仿宋_GB2312" w:hAnsi="宋体"/>
              </w:rPr>
            </w:pPr>
            <w:r>
              <w:rPr>
                <w:rFonts w:ascii="仿宋_GB2312" w:eastAsia="仿宋_GB2312" w:hint="eastAsia"/>
              </w:rPr>
              <w:t>11.5</w:t>
            </w:r>
          </w:p>
        </w:tc>
        <w:tc>
          <w:tcPr>
            <w:tcW w:w="1115" w:type="dxa"/>
            <w:vAlign w:val="center"/>
          </w:tcPr>
          <w:p w:rsidR="002A5B6D" w:rsidRPr="003E5E63" w:rsidRDefault="00C66ABC" w:rsidP="002A5B6D">
            <w:pPr>
              <w:jc w:val="center"/>
              <w:rPr>
                <w:rFonts w:ascii="仿宋_GB2312" w:eastAsia="仿宋_GB2312" w:hAnsi="宋体"/>
              </w:rPr>
            </w:pPr>
            <w:r>
              <w:rPr>
                <w:rFonts w:ascii="仿宋_GB2312" w:eastAsia="仿宋_GB2312" w:hint="eastAsia"/>
              </w:rPr>
              <w:t>1</w:t>
            </w:r>
            <w:r w:rsidR="003358C9">
              <w:rPr>
                <w:rFonts w:ascii="仿宋_GB2312" w:eastAsia="仿宋_GB2312" w:hint="eastAsia"/>
              </w:rPr>
              <w:t>2</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2</w:t>
            </w:r>
          </w:p>
        </w:tc>
        <w:tc>
          <w:tcPr>
            <w:tcW w:w="1533" w:type="dxa"/>
            <w:vAlign w:val="center"/>
          </w:tcPr>
          <w:p w:rsidR="002A5B6D" w:rsidRPr="003E5E63" w:rsidRDefault="006C51BE" w:rsidP="002A5B6D">
            <w:pPr>
              <w:jc w:val="center"/>
              <w:rPr>
                <w:rFonts w:ascii="仿宋_GB2312" w:eastAsia="仿宋_GB2312" w:hAnsi="宋体"/>
              </w:rPr>
            </w:pPr>
            <w:r>
              <w:rPr>
                <w:rFonts w:ascii="仿宋_GB2312" w:eastAsia="仿宋_GB2312" w:hint="eastAsia"/>
              </w:rPr>
              <w:t>甘州区沙井镇小河</w:t>
            </w:r>
            <w:r w:rsidR="002A5B6D" w:rsidRPr="003E5E63">
              <w:rPr>
                <w:rFonts w:ascii="仿宋_GB2312" w:eastAsia="仿宋_GB2312" w:hint="eastAsia"/>
              </w:rPr>
              <w:t>幼儿园</w:t>
            </w:r>
          </w:p>
        </w:tc>
        <w:tc>
          <w:tcPr>
            <w:tcW w:w="1253" w:type="dxa"/>
            <w:vAlign w:val="center"/>
          </w:tcPr>
          <w:p w:rsidR="002A5B6D" w:rsidRPr="003E5E63" w:rsidRDefault="002A5B6D" w:rsidP="002A5B6D">
            <w:pPr>
              <w:jc w:val="center"/>
              <w:rPr>
                <w:rFonts w:ascii="仿宋_GB2312" w:eastAsia="仿宋_GB2312" w:hAnsi="宋体"/>
              </w:rPr>
            </w:pPr>
            <w:r w:rsidRPr="003E5E63">
              <w:rPr>
                <w:rFonts w:ascii="仿宋_GB2312" w:eastAsia="仿宋_GB2312" w:hint="eastAsia"/>
              </w:rPr>
              <w:t>全部达标</w:t>
            </w:r>
          </w:p>
        </w:tc>
        <w:tc>
          <w:tcPr>
            <w:tcW w:w="836" w:type="dxa"/>
            <w:vAlign w:val="center"/>
          </w:tcPr>
          <w:p w:rsidR="002A5B6D" w:rsidRPr="003E5E63" w:rsidRDefault="003358C9" w:rsidP="002A5B6D">
            <w:pPr>
              <w:jc w:val="center"/>
              <w:rPr>
                <w:rFonts w:ascii="仿宋_GB2312" w:eastAsia="仿宋_GB2312" w:hAnsi="宋体"/>
              </w:rPr>
            </w:pPr>
            <w:r>
              <w:rPr>
                <w:rFonts w:ascii="仿宋_GB2312" w:eastAsia="仿宋_GB2312" w:hAnsi="宋体" w:hint="eastAsia"/>
              </w:rPr>
              <w:t>87</w:t>
            </w:r>
          </w:p>
        </w:tc>
        <w:tc>
          <w:tcPr>
            <w:tcW w:w="1056" w:type="dxa"/>
            <w:vAlign w:val="center"/>
          </w:tcPr>
          <w:p w:rsidR="002A5B6D" w:rsidRPr="003E5E63" w:rsidRDefault="00E065A0" w:rsidP="00E065A0">
            <w:pPr>
              <w:jc w:val="center"/>
              <w:rPr>
                <w:rFonts w:ascii="仿宋_GB2312" w:eastAsia="仿宋_GB2312" w:hAnsi="宋体"/>
              </w:rPr>
            </w:pPr>
            <w:r>
              <w:rPr>
                <w:rFonts w:ascii="仿宋_GB2312" w:eastAsia="仿宋_GB2312" w:hAnsi="宋体" w:hint="eastAsia"/>
              </w:rPr>
              <w:t>2</w:t>
            </w:r>
            <w:r w:rsidR="00F168C1">
              <w:rPr>
                <w:rFonts w:ascii="仿宋_GB2312" w:eastAsia="仿宋_GB2312" w:hAnsi="宋体" w:hint="eastAsia"/>
              </w:rPr>
              <w:t>5</w:t>
            </w:r>
          </w:p>
        </w:tc>
        <w:tc>
          <w:tcPr>
            <w:tcW w:w="1172" w:type="dxa"/>
            <w:vAlign w:val="center"/>
          </w:tcPr>
          <w:p w:rsidR="002A5B6D" w:rsidRPr="003E5E63" w:rsidRDefault="00F168C1" w:rsidP="002A5B6D">
            <w:pPr>
              <w:jc w:val="center"/>
              <w:rPr>
                <w:rFonts w:ascii="仿宋_GB2312" w:eastAsia="仿宋_GB2312" w:hAnsi="宋体"/>
              </w:rPr>
            </w:pPr>
            <w:r>
              <w:rPr>
                <w:rFonts w:ascii="仿宋_GB2312" w:eastAsia="仿宋_GB2312" w:hAnsi="宋体" w:hint="eastAsia"/>
              </w:rPr>
              <w:t>26</w:t>
            </w:r>
          </w:p>
        </w:tc>
        <w:tc>
          <w:tcPr>
            <w:tcW w:w="1115" w:type="dxa"/>
            <w:vAlign w:val="center"/>
          </w:tcPr>
          <w:p w:rsidR="002A5B6D" w:rsidRPr="003E5E63" w:rsidRDefault="003358C9" w:rsidP="002A5B6D">
            <w:pPr>
              <w:jc w:val="center"/>
              <w:rPr>
                <w:rFonts w:ascii="仿宋_GB2312" w:eastAsia="仿宋_GB2312" w:hAnsi="宋体"/>
              </w:rPr>
            </w:pPr>
            <w:r>
              <w:rPr>
                <w:rFonts w:ascii="仿宋_GB2312" w:eastAsia="仿宋_GB2312" w:hint="eastAsia"/>
              </w:rPr>
              <w:t>16.5</w:t>
            </w:r>
          </w:p>
        </w:tc>
        <w:tc>
          <w:tcPr>
            <w:tcW w:w="1254" w:type="dxa"/>
            <w:vAlign w:val="center"/>
          </w:tcPr>
          <w:p w:rsidR="002A5B6D" w:rsidRPr="003E5E63" w:rsidRDefault="00F168C1" w:rsidP="002A5B6D">
            <w:pPr>
              <w:jc w:val="center"/>
              <w:rPr>
                <w:rFonts w:ascii="仿宋_GB2312" w:eastAsia="仿宋_GB2312" w:hAnsi="宋体"/>
              </w:rPr>
            </w:pPr>
            <w:r>
              <w:rPr>
                <w:rFonts w:ascii="仿宋_GB2312" w:eastAsia="仿宋_GB2312" w:hint="eastAsia"/>
              </w:rPr>
              <w:t>9</w:t>
            </w:r>
          </w:p>
        </w:tc>
        <w:tc>
          <w:tcPr>
            <w:tcW w:w="1115" w:type="dxa"/>
            <w:vAlign w:val="center"/>
          </w:tcPr>
          <w:p w:rsidR="002A5B6D" w:rsidRPr="003E5E63" w:rsidRDefault="00F168C1" w:rsidP="002A5B6D">
            <w:pPr>
              <w:jc w:val="center"/>
              <w:rPr>
                <w:rFonts w:ascii="仿宋_GB2312" w:eastAsia="仿宋_GB2312" w:hAnsi="宋体"/>
              </w:rPr>
            </w:pPr>
            <w:r>
              <w:rPr>
                <w:rFonts w:ascii="仿宋_GB2312" w:eastAsia="仿宋_GB2312" w:hint="eastAsia"/>
              </w:rPr>
              <w:t>1</w:t>
            </w:r>
            <w:r w:rsidR="00901D95">
              <w:rPr>
                <w:rFonts w:ascii="仿宋_GB2312" w:eastAsia="仿宋_GB2312" w:hint="eastAsia"/>
              </w:rPr>
              <w:t>2</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3</w:t>
            </w:r>
          </w:p>
        </w:tc>
        <w:tc>
          <w:tcPr>
            <w:tcW w:w="1533" w:type="dxa"/>
            <w:vAlign w:val="center"/>
          </w:tcPr>
          <w:p w:rsidR="002A5B6D" w:rsidRPr="003E5E63" w:rsidRDefault="006C51BE" w:rsidP="002A5B6D">
            <w:pPr>
              <w:spacing w:line="240" w:lineRule="exact"/>
              <w:jc w:val="center"/>
              <w:rPr>
                <w:rFonts w:ascii="仿宋_GB2312" w:eastAsia="仿宋_GB2312" w:hAnsi="宋体"/>
              </w:rPr>
            </w:pPr>
            <w:r>
              <w:rPr>
                <w:rFonts w:ascii="仿宋_GB2312" w:eastAsia="仿宋_GB2312" w:hint="eastAsia"/>
              </w:rPr>
              <w:t>甘州区新墩镇双塔幼儿园</w:t>
            </w:r>
          </w:p>
        </w:tc>
        <w:tc>
          <w:tcPr>
            <w:tcW w:w="1253" w:type="dxa"/>
            <w:vAlign w:val="center"/>
          </w:tcPr>
          <w:p w:rsidR="002A5B6D" w:rsidRPr="003E5E63" w:rsidRDefault="002A5B6D" w:rsidP="002A5B6D">
            <w:pPr>
              <w:rPr>
                <w:rFonts w:ascii="仿宋_GB2312" w:eastAsia="仿宋_GB2312" w:hAnsi="宋体"/>
              </w:rPr>
            </w:pPr>
            <w:r w:rsidRPr="003E5E63">
              <w:rPr>
                <w:rFonts w:ascii="仿宋_GB2312" w:eastAsia="仿宋_GB2312" w:hint="eastAsia"/>
              </w:rPr>
              <w:t>全部达标</w:t>
            </w:r>
          </w:p>
        </w:tc>
        <w:tc>
          <w:tcPr>
            <w:tcW w:w="836" w:type="dxa"/>
            <w:vAlign w:val="center"/>
          </w:tcPr>
          <w:p w:rsidR="002A5B6D" w:rsidRPr="003E5E63" w:rsidRDefault="00847EC8" w:rsidP="002A5B6D">
            <w:pPr>
              <w:jc w:val="center"/>
              <w:rPr>
                <w:rFonts w:ascii="仿宋_GB2312" w:eastAsia="仿宋_GB2312" w:hAnsi="宋体"/>
              </w:rPr>
            </w:pPr>
            <w:r>
              <w:rPr>
                <w:rFonts w:ascii="仿宋_GB2312" w:eastAsia="仿宋_GB2312" w:hAnsi="宋体" w:hint="eastAsia"/>
              </w:rPr>
              <w:t>80</w:t>
            </w:r>
          </w:p>
        </w:tc>
        <w:tc>
          <w:tcPr>
            <w:tcW w:w="1056" w:type="dxa"/>
            <w:vAlign w:val="center"/>
          </w:tcPr>
          <w:p w:rsidR="002A5B6D" w:rsidRPr="003E5E63" w:rsidRDefault="00031364" w:rsidP="002A5B6D">
            <w:pPr>
              <w:jc w:val="center"/>
              <w:rPr>
                <w:rFonts w:ascii="仿宋_GB2312" w:eastAsia="仿宋_GB2312" w:hAnsi="宋体"/>
              </w:rPr>
            </w:pPr>
            <w:r>
              <w:rPr>
                <w:rFonts w:ascii="仿宋_GB2312" w:eastAsia="仿宋_GB2312" w:hint="eastAsia"/>
              </w:rPr>
              <w:t>22</w:t>
            </w:r>
          </w:p>
        </w:tc>
        <w:tc>
          <w:tcPr>
            <w:tcW w:w="1172" w:type="dxa"/>
            <w:vAlign w:val="center"/>
          </w:tcPr>
          <w:p w:rsidR="002A5B6D" w:rsidRPr="003E5E63" w:rsidRDefault="00C66ABC" w:rsidP="002A5B6D">
            <w:pPr>
              <w:jc w:val="center"/>
              <w:rPr>
                <w:rFonts w:ascii="仿宋_GB2312" w:eastAsia="仿宋_GB2312" w:hAnsi="宋体"/>
              </w:rPr>
            </w:pPr>
            <w:r>
              <w:rPr>
                <w:rFonts w:ascii="仿宋_GB2312" w:eastAsia="仿宋_GB2312" w:hint="eastAsia"/>
              </w:rPr>
              <w:t>2</w:t>
            </w:r>
            <w:r w:rsidR="00317D14">
              <w:rPr>
                <w:rFonts w:ascii="仿宋_GB2312" w:eastAsia="仿宋_GB2312" w:hint="eastAsia"/>
              </w:rPr>
              <w:t>3.5</w:t>
            </w:r>
          </w:p>
        </w:tc>
        <w:tc>
          <w:tcPr>
            <w:tcW w:w="1115" w:type="dxa"/>
            <w:vAlign w:val="center"/>
          </w:tcPr>
          <w:p w:rsidR="002A5B6D" w:rsidRPr="003E5E63" w:rsidRDefault="00031364" w:rsidP="002A5B6D">
            <w:pPr>
              <w:jc w:val="center"/>
              <w:rPr>
                <w:rFonts w:ascii="仿宋_GB2312" w:eastAsia="仿宋_GB2312" w:hAnsi="宋体"/>
              </w:rPr>
            </w:pPr>
            <w:r>
              <w:rPr>
                <w:rFonts w:ascii="仿宋_GB2312" w:eastAsia="仿宋_GB2312" w:hint="eastAsia"/>
              </w:rPr>
              <w:t>15.5</w:t>
            </w:r>
          </w:p>
        </w:tc>
        <w:tc>
          <w:tcPr>
            <w:tcW w:w="1254" w:type="dxa"/>
            <w:vAlign w:val="center"/>
          </w:tcPr>
          <w:p w:rsidR="002A5B6D" w:rsidRPr="003E5E63" w:rsidRDefault="00317D14" w:rsidP="002A5B6D">
            <w:pPr>
              <w:jc w:val="center"/>
              <w:rPr>
                <w:rFonts w:ascii="仿宋_GB2312" w:eastAsia="仿宋_GB2312" w:hAnsi="宋体"/>
              </w:rPr>
            </w:pPr>
            <w:r>
              <w:rPr>
                <w:rFonts w:ascii="仿宋_GB2312" w:eastAsia="仿宋_GB2312" w:hint="eastAsia"/>
              </w:rPr>
              <w:t>8.5</w:t>
            </w:r>
          </w:p>
        </w:tc>
        <w:tc>
          <w:tcPr>
            <w:tcW w:w="1115" w:type="dxa"/>
            <w:vAlign w:val="center"/>
          </w:tcPr>
          <w:p w:rsidR="002A5B6D" w:rsidRPr="003E5E63" w:rsidRDefault="00031364" w:rsidP="002A5B6D">
            <w:pPr>
              <w:jc w:val="center"/>
              <w:rPr>
                <w:rFonts w:ascii="仿宋_GB2312" w:eastAsia="仿宋_GB2312" w:hAnsi="宋体"/>
              </w:rPr>
            </w:pPr>
            <w:r>
              <w:rPr>
                <w:rFonts w:ascii="仿宋_GB2312" w:eastAsia="仿宋_GB2312" w:hint="eastAsia"/>
              </w:rPr>
              <w:t>10.5</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4</w:t>
            </w:r>
          </w:p>
        </w:tc>
        <w:tc>
          <w:tcPr>
            <w:tcW w:w="1533" w:type="dxa"/>
            <w:vAlign w:val="center"/>
          </w:tcPr>
          <w:p w:rsidR="002A5B6D" w:rsidRPr="003E5E63" w:rsidRDefault="006C51BE" w:rsidP="002A5B6D">
            <w:pPr>
              <w:spacing w:line="240" w:lineRule="exact"/>
              <w:jc w:val="center"/>
              <w:rPr>
                <w:rFonts w:ascii="仿宋_GB2312" w:eastAsia="仿宋_GB2312"/>
              </w:rPr>
            </w:pPr>
            <w:r>
              <w:rPr>
                <w:rFonts w:ascii="仿宋_GB2312" w:eastAsia="仿宋_GB2312" w:hint="eastAsia"/>
              </w:rPr>
              <w:t>临泽县板桥镇</w:t>
            </w:r>
          </w:p>
          <w:p w:rsidR="002A5B6D" w:rsidRPr="003E5E63" w:rsidRDefault="006C51BE" w:rsidP="002A5B6D">
            <w:pPr>
              <w:spacing w:line="240" w:lineRule="exact"/>
              <w:jc w:val="center"/>
              <w:rPr>
                <w:rFonts w:ascii="仿宋_GB2312" w:eastAsia="仿宋_GB2312" w:hAnsi="宋体"/>
              </w:rPr>
            </w:pPr>
            <w:r>
              <w:rPr>
                <w:rFonts w:ascii="仿宋_GB2312" w:eastAsia="仿宋_GB2312" w:hint="eastAsia"/>
              </w:rPr>
              <w:t>板桥</w:t>
            </w:r>
            <w:r w:rsidR="002A5B6D" w:rsidRPr="003E5E63">
              <w:rPr>
                <w:rFonts w:ascii="仿宋_GB2312" w:eastAsia="仿宋_GB2312" w:hint="eastAsia"/>
              </w:rPr>
              <w:t>幼儿园</w:t>
            </w:r>
          </w:p>
        </w:tc>
        <w:tc>
          <w:tcPr>
            <w:tcW w:w="1253" w:type="dxa"/>
            <w:vAlign w:val="center"/>
          </w:tcPr>
          <w:p w:rsidR="002A5B6D" w:rsidRPr="003E5E63" w:rsidRDefault="002A5B6D" w:rsidP="002A5B6D">
            <w:pPr>
              <w:rPr>
                <w:rFonts w:ascii="仿宋_GB2312" w:eastAsia="仿宋_GB2312" w:hAnsi="宋体"/>
              </w:rPr>
            </w:pPr>
            <w:r w:rsidRPr="003E5E63">
              <w:rPr>
                <w:rFonts w:ascii="仿宋_GB2312" w:eastAsia="仿宋_GB2312" w:hint="eastAsia"/>
              </w:rPr>
              <w:t>全部达标</w:t>
            </w:r>
          </w:p>
        </w:tc>
        <w:tc>
          <w:tcPr>
            <w:tcW w:w="836" w:type="dxa"/>
            <w:vAlign w:val="center"/>
          </w:tcPr>
          <w:p w:rsidR="002A5B6D" w:rsidRPr="003E5E63" w:rsidRDefault="00847EC8" w:rsidP="002A5B6D">
            <w:pPr>
              <w:jc w:val="center"/>
              <w:rPr>
                <w:rFonts w:ascii="仿宋_GB2312" w:eastAsia="仿宋_GB2312" w:hAnsi="宋体"/>
              </w:rPr>
            </w:pPr>
            <w:r>
              <w:rPr>
                <w:rFonts w:ascii="仿宋_GB2312" w:eastAsia="仿宋_GB2312" w:hAnsi="宋体" w:hint="eastAsia"/>
              </w:rPr>
              <w:t>85</w:t>
            </w:r>
          </w:p>
        </w:tc>
        <w:tc>
          <w:tcPr>
            <w:tcW w:w="1056" w:type="dxa"/>
            <w:vAlign w:val="center"/>
          </w:tcPr>
          <w:p w:rsidR="002A5B6D" w:rsidRPr="003E5E63" w:rsidRDefault="003514A3" w:rsidP="002A5B6D">
            <w:pPr>
              <w:jc w:val="center"/>
              <w:rPr>
                <w:rFonts w:ascii="仿宋_GB2312" w:eastAsia="仿宋_GB2312" w:hAnsi="宋体"/>
              </w:rPr>
            </w:pPr>
            <w:r>
              <w:rPr>
                <w:rFonts w:ascii="仿宋_GB2312" w:eastAsia="仿宋_GB2312" w:hint="eastAsia"/>
              </w:rPr>
              <w:t>25</w:t>
            </w:r>
          </w:p>
        </w:tc>
        <w:tc>
          <w:tcPr>
            <w:tcW w:w="1172" w:type="dxa"/>
            <w:vAlign w:val="center"/>
          </w:tcPr>
          <w:p w:rsidR="002A5B6D" w:rsidRPr="003E5E63" w:rsidRDefault="003358C9" w:rsidP="002A5B6D">
            <w:pPr>
              <w:jc w:val="center"/>
              <w:rPr>
                <w:rFonts w:ascii="仿宋_GB2312" w:eastAsia="仿宋_GB2312" w:hAnsi="宋体"/>
              </w:rPr>
            </w:pPr>
            <w:r>
              <w:rPr>
                <w:rFonts w:ascii="仿宋_GB2312" w:eastAsia="仿宋_GB2312" w:hint="eastAsia"/>
              </w:rPr>
              <w:t>24.5</w:t>
            </w:r>
          </w:p>
        </w:tc>
        <w:tc>
          <w:tcPr>
            <w:tcW w:w="1115" w:type="dxa"/>
            <w:vAlign w:val="center"/>
          </w:tcPr>
          <w:p w:rsidR="002A5B6D" w:rsidRPr="003E5E63" w:rsidRDefault="003514A3" w:rsidP="002A5B6D">
            <w:pPr>
              <w:jc w:val="center"/>
              <w:rPr>
                <w:rFonts w:ascii="仿宋_GB2312" w:eastAsia="仿宋_GB2312" w:hAnsi="宋体"/>
              </w:rPr>
            </w:pPr>
            <w:r>
              <w:rPr>
                <w:rFonts w:ascii="仿宋_GB2312" w:eastAsia="仿宋_GB2312" w:hint="eastAsia"/>
              </w:rPr>
              <w:t>16</w:t>
            </w:r>
          </w:p>
        </w:tc>
        <w:tc>
          <w:tcPr>
            <w:tcW w:w="1254" w:type="dxa"/>
            <w:vAlign w:val="center"/>
          </w:tcPr>
          <w:p w:rsidR="002A5B6D" w:rsidRPr="003E5E63" w:rsidRDefault="003358C9" w:rsidP="002A5B6D">
            <w:pPr>
              <w:jc w:val="center"/>
              <w:rPr>
                <w:rFonts w:ascii="仿宋_GB2312" w:eastAsia="仿宋_GB2312" w:hAnsi="宋体"/>
              </w:rPr>
            </w:pPr>
            <w:r>
              <w:rPr>
                <w:rFonts w:ascii="仿宋_GB2312" w:eastAsia="仿宋_GB2312" w:hint="eastAsia"/>
              </w:rPr>
              <w:t>9.5</w:t>
            </w:r>
          </w:p>
        </w:tc>
        <w:tc>
          <w:tcPr>
            <w:tcW w:w="1115" w:type="dxa"/>
            <w:vAlign w:val="center"/>
          </w:tcPr>
          <w:p w:rsidR="002A5B6D" w:rsidRPr="003E5E63" w:rsidRDefault="00065EF4" w:rsidP="002A5B6D">
            <w:pPr>
              <w:jc w:val="center"/>
              <w:rPr>
                <w:rFonts w:ascii="仿宋_GB2312" w:eastAsia="仿宋_GB2312" w:hAnsi="宋体"/>
              </w:rPr>
            </w:pPr>
            <w:r>
              <w:rPr>
                <w:rFonts w:ascii="仿宋_GB2312" w:eastAsia="仿宋_GB2312" w:hint="eastAsia"/>
              </w:rPr>
              <w:t>10</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5</w:t>
            </w:r>
          </w:p>
        </w:tc>
        <w:tc>
          <w:tcPr>
            <w:tcW w:w="1533" w:type="dxa"/>
            <w:vAlign w:val="center"/>
          </w:tcPr>
          <w:p w:rsidR="002A5B6D" w:rsidRPr="003E5E63" w:rsidRDefault="006C51BE" w:rsidP="006C51BE">
            <w:pPr>
              <w:spacing w:line="240" w:lineRule="exact"/>
              <w:jc w:val="center"/>
              <w:rPr>
                <w:rFonts w:ascii="仿宋_GB2312" w:eastAsia="仿宋_GB2312" w:hAnsi="Times New Roman"/>
              </w:rPr>
            </w:pPr>
            <w:r>
              <w:rPr>
                <w:rFonts w:ascii="仿宋_GB2312" w:eastAsia="仿宋_GB2312" w:hAnsi="Times New Roman" w:hint="eastAsia"/>
              </w:rPr>
              <w:t>临泽县平川镇一工程</w:t>
            </w:r>
            <w:r w:rsidR="002A5B6D" w:rsidRPr="003E5E63">
              <w:rPr>
                <w:rFonts w:ascii="仿宋_GB2312" w:eastAsia="仿宋_GB2312" w:hAnsi="Times New Roman" w:hint="eastAsia"/>
              </w:rPr>
              <w:t>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84</w:t>
            </w:r>
          </w:p>
        </w:tc>
        <w:tc>
          <w:tcPr>
            <w:tcW w:w="1056" w:type="dxa"/>
            <w:vAlign w:val="center"/>
          </w:tcPr>
          <w:p w:rsidR="002A5B6D" w:rsidRPr="003E5E63" w:rsidRDefault="008F222C" w:rsidP="002A5B6D">
            <w:pPr>
              <w:jc w:val="center"/>
              <w:rPr>
                <w:rFonts w:ascii="仿宋_GB2312" w:eastAsia="仿宋_GB2312" w:hAnsi="Times New Roman"/>
              </w:rPr>
            </w:pPr>
            <w:r>
              <w:rPr>
                <w:rFonts w:ascii="仿宋_GB2312" w:eastAsia="仿宋_GB2312" w:hAnsi="Times New Roman" w:hint="eastAsia"/>
              </w:rPr>
              <w:t>24.5</w:t>
            </w:r>
          </w:p>
        </w:tc>
        <w:tc>
          <w:tcPr>
            <w:tcW w:w="1172" w:type="dxa"/>
            <w:vAlign w:val="center"/>
          </w:tcPr>
          <w:p w:rsidR="002A5B6D" w:rsidRPr="003E5E63" w:rsidRDefault="008F222C" w:rsidP="002A5B6D">
            <w:pPr>
              <w:jc w:val="center"/>
              <w:rPr>
                <w:rFonts w:ascii="仿宋_GB2312" w:eastAsia="仿宋_GB2312" w:hAnsi="Times New Roman"/>
              </w:rPr>
            </w:pPr>
            <w:r>
              <w:rPr>
                <w:rFonts w:ascii="仿宋_GB2312" w:eastAsia="仿宋_GB2312" w:hAnsi="Times New Roman" w:hint="eastAsia"/>
              </w:rPr>
              <w:t>25</w:t>
            </w:r>
          </w:p>
        </w:tc>
        <w:tc>
          <w:tcPr>
            <w:tcW w:w="1115" w:type="dxa"/>
            <w:vAlign w:val="center"/>
          </w:tcPr>
          <w:p w:rsidR="002A5B6D" w:rsidRPr="003E5E63" w:rsidRDefault="008F222C" w:rsidP="002A5B6D">
            <w:pPr>
              <w:jc w:val="center"/>
              <w:rPr>
                <w:rFonts w:ascii="仿宋_GB2312" w:eastAsia="仿宋_GB2312" w:hAnsi="Times New Roman"/>
              </w:rPr>
            </w:pPr>
            <w:r>
              <w:rPr>
                <w:rFonts w:ascii="仿宋_GB2312" w:eastAsia="仿宋_GB2312" w:hAnsi="Times New Roman" w:hint="eastAsia"/>
              </w:rPr>
              <w:t>14</w:t>
            </w:r>
          </w:p>
        </w:tc>
        <w:tc>
          <w:tcPr>
            <w:tcW w:w="1254" w:type="dxa"/>
            <w:vAlign w:val="center"/>
          </w:tcPr>
          <w:p w:rsidR="002A5B6D" w:rsidRPr="003E5E63" w:rsidRDefault="008F222C" w:rsidP="002A5B6D">
            <w:pPr>
              <w:jc w:val="center"/>
              <w:rPr>
                <w:rFonts w:ascii="仿宋_GB2312" w:eastAsia="仿宋_GB2312" w:hAnsi="Times New Roman"/>
              </w:rPr>
            </w:pPr>
            <w:r>
              <w:rPr>
                <w:rFonts w:ascii="仿宋_GB2312" w:eastAsia="仿宋_GB2312" w:hAnsi="Times New Roman" w:hint="eastAsia"/>
              </w:rPr>
              <w:t>9.5</w:t>
            </w:r>
          </w:p>
        </w:tc>
        <w:tc>
          <w:tcPr>
            <w:tcW w:w="1115" w:type="dxa"/>
            <w:vAlign w:val="center"/>
          </w:tcPr>
          <w:p w:rsidR="002A5B6D" w:rsidRPr="003E5E63" w:rsidRDefault="008F222C" w:rsidP="002A5B6D">
            <w:pPr>
              <w:jc w:val="center"/>
              <w:rPr>
                <w:rFonts w:ascii="仿宋_GB2312" w:eastAsia="仿宋_GB2312" w:hAnsi="Times New Roman"/>
              </w:rPr>
            </w:pPr>
            <w:r>
              <w:rPr>
                <w:rFonts w:ascii="仿宋_GB2312" w:eastAsia="仿宋_GB2312" w:hAnsi="Times New Roman" w:hint="eastAsia"/>
              </w:rPr>
              <w:t>11</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6</w:t>
            </w:r>
          </w:p>
        </w:tc>
        <w:tc>
          <w:tcPr>
            <w:tcW w:w="1533" w:type="dxa"/>
            <w:vAlign w:val="center"/>
          </w:tcPr>
          <w:p w:rsidR="002A5B6D" w:rsidRPr="003E5E63" w:rsidRDefault="006C51BE" w:rsidP="002A5B6D">
            <w:pPr>
              <w:spacing w:line="240" w:lineRule="exact"/>
              <w:jc w:val="center"/>
              <w:rPr>
                <w:rFonts w:ascii="仿宋_GB2312" w:eastAsia="仿宋_GB2312"/>
              </w:rPr>
            </w:pPr>
            <w:r>
              <w:rPr>
                <w:rFonts w:ascii="仿宋_GB2312" w:eastAsia="仿宋_GB2312" w:hint="eastAsia"/>
              </w:rPr>
              <w:t>高台县南华</w:t>
            </w:r>
            <w:r w:rsidR="002A5B6D" w:rsidRPr="003E5E63">
              <w:rPr>
                <w:rFonts w:ascii="仿宋_GB2312" w:eastAsia="仿宋_GB2312" w:hint="eastAsia"/>
              </w:rPr>
              <w:t>镇</w:t>
            </w:r>
          </w:p>
          <w:p w:rsidR="002A5B6D" w:rsidRPr="003E5E63" w:rsidRDefault="002A5B6D" w:rsidP="002A5B6D">
            <w:pPr>
              <w:spacing w:line="240" w:lineRule="exact"/>
              <w:jc w:val="center"/>
              <w:rPr>
                <w:rFonts w:ascii="仿宋_GB2312" w:eastAsia="仿宋_GB2312" w:hAnsi="宋体"/>
              </w:rPr>
            </w:pPr>
            <w:r w:rsidRPr="003E5E63">
              <w:rPr>
                <w:rFonts w:ascii="仿宋_GB2312" w:eastAsia="仿宋_GB2312" w:hint="eastAsia"/>
              </w:rPr>
              <w:t>中心幼儿园</w:t>
            </w:r>
          </w:p>
        </w:tc>
        <w:tc>
          <w:tcPr>
            <w:tcW w:w="1253" w:type="dxa"/>
            <w:vAlign w:val="center"/>
          </w:tcPr>
          <w:p w:rsidR="002A5B6D" w:rsidRPr="003E5E63" w:rsidRDefault="002A5B6D" w:rsidP="002A5B6D">
            <w:pPr>
              <w:rPr>
                <w:rFonts w:ascii="仿宋_GB2312" w:eastAsia="仿宋_GB2312" w:hAnsi="宋体"/>
              </w:rPr>
            </w:pPr>
            <w:r w:rsidRPr="003E5E63">
              <w:rPr>
                <w:rFonts w:ascii="仿宋_GB2312" w:eastAsia="仿宋_GB2312" w:hint="eastAsia"/>
              </w:rPr>
              <w:t>全部达标</w:t>
            </w:r>
          </w:p>
        </w:tc>
        <w:tc>
          <w:tcPr>
            <w:tcW w:w="836" w:type="dxa"/>
            <w:vAlign w:val="center"/>
          </w:tcPr>
          <w:p w:rsidR="002A5B6D" w:rsidRPr="003E5E63" w:rsidRDefault="003358C9" w:rsidP="002A5B6D">
            <w:pPr>
              <w:jc w:val="center"/>
              <w:rPr>
                <w:rFonts w:ascii="仿宋_GB2312" w:eastAsia="仿宋_GB2312" w:hAnsi="宋体"/>
              </w:rPr>
            </w:pPr>
            <w:r>
              <w:rPr>
                <w:rFonts w:ascii="仿宋_GB2312" w:eastAsia="仿宋_GB2312" w:hAnsi="宋体" w:hint="eastAsia"/>
              </w:rPr>
              <w:t>91</w:t>
            </w:r>
          </w:p>
        </w:tc>
        <w:tc>
          <w:tcPr>
            <w:tcW w:w="1056" w:type="dxa"/>
            <w:vAlign w:val="center"/>
          </w:tcPr>
          <w:p w:rsidR="002A5B6D" w:rsidRPr="003E5E63" w:rsidRDefault="008F222C" w:rsidP="002A5B6D">
            <w:pPr>
              <w:jc w:val="center"/>
              <w:rPr>
                <w:rFonts w:ascii="仿宋_GB2312" w:eastAsia="仿宋_GB2312" w:hAnsi="宋体"/>
              </w:rPr>
            </w:pPr>
            <w:r>
              <w:rPr>
                <w:rFonts w:ascii="仿宋_GB2312" w:eastAsia="仿宋_GB2312" w:hint="eastAsia"/>
              </w:rPr>
              <w:t>2</w:t>
            </w:r>
            <w:r w:rsidR="00012C77">
              <w:rPr>
                <w:rFonts w:ascii="仿宋_GB2312" w:eastAsia="仿宋_GB2312" w:hint="eastAsia"/>
              </w:rPr>
              <w:t>6</w:t>
            </w:r>
          </w:p>
        </w:tc>
        <w:tc>
          <w:tcPr>
            <w:tcW w:w="1172" w:type="dxa"/>
            <w:vAlign w:val="center"/>
          </w:tcPr>
          <w:p w:rsidR="002A5B6D" w:rsidRPr="003E5E63" w:rsidRDefault="003358C9" w:rsidP="002A5B6D">
            <w:pPr>
              <w:jc w:val="center"/>
              <w:rPr>
                <w:rFonts w:ascii="仿宋_GB2312" w:eastAsia="仿宋_GB2312" w:hAnsi="宋体"/>
              </w:rPr>
            </w:pPr>
            <w:r>
              <w:rPr>
                <w:rFonts w:ascii="仿宋_GB2312" w:eastAsia="仿宋_GB2312" w:hAnsi="宋体" w:hint="eastAsia"/>
              </w:rPr>
              <w:t>24</w:t>
            </w:r>
          </w:p>
        </w:tc>
        <w:tc>
          <w:tcPr>
            <w:tcW w:w="1115" w:type="dxa"/>
            <w:vAlign w:val="center"/>
          </w:tcPr>
          <w:p w:rsidR="002A5B6D" w:rsidRPr="003E5E63" w:rsidRDefault="00012C77" w:rsidP="002A5B6D">
            <w:pPr>
              <w:jc w:val="center"/>
              <w:rPr>
                <w:rFonts w:ascii="仿宋_GB2312" w:eastAsia="仿宋_GB2312" w:hAnsi="宋体"/>
              </w:rPr>
            </w:pPr>
            <w:r>
              <w:rPr>
                <w:rFonts w:ascii="仿宋_GB2312" w:eastAsia="仿宋_GB2312" w:hAnsi="宋体" w:hint="eastAsia"/>
              </w:rPr>
              <w:t>17</w:t>
            </w:r>
          </w:p>
        </w:tc>
        <w:tc>
          <w:tcPr>
            <w:tcW w:w="1254" w:type="dxa"/>
            <w:vAlign w:val="center"/>
          </w:tcPr>
          <w:p w:rsidR="002A5B6D" w:rsidRPr="003E5E63" w:rsidRDefault="00012C77" w:rsidP="002A5B6D">
            <w:pPr>
              <w:jc w:val="center"/>
              <w:rPr>
                <w:rFonts w:ascii="仿宋_GB2312" w:eastAsia="仿宋_GB2312" w:hAnsi="宋体"/>
              </w:rPr>
            </w:pPr>
            <w:r>
              <w:rPr>
                <w:rFonts w:ascii="仿宋_GB2312" w:eastAsia="仿宋_GB2312" w:hAnsi="宋体" w:hint="eastAsia"/>
              </w:rPr>
              <w:t>11.5</w:t>
            </w:r>
          </w:p>
        </w:tc>
        <w:tc>
          <w:tcPr>
            <w:tcW w:w="1115" w:type="dxa"/>
            <w:vAlign w:val="center"/>
          </w:tcPr>
          <w:p w:rsidR="002A5B6D" w:rsidRPr="003E5E63" w:rsidRDefault="00012C77" w:rsidP="002A5B6D">
            <w:pPr>
              <w:jc w:val="center"/>
              <w:rPr>
                <w:rFonts w:ascii="仿宋_GB2312" w:eastAsia="仿宋_GB2312" w:hAnsi="宋体"/>
              </w:rPr>
            </w:pPr>
            <w:r>
              <w:rPr>
                <w:rFonts w:ascii="仿宋_GB2312" w:eastAsia="仿宋_GB2312" w:hAnsi="宋体" w:hint="eastAsia"/>
              </w:rPr>
              <w:t>12.5</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7</w:t>
            </w:r>
          </w:p>
        </w:tc>
        <w:tc>
          <w:tcPr>
            <w:tcW w:w="1533" w:type="dxa"/>
            <w:vAlign w:val="center"/>
          </w:tcPr>
          <w:p w:rsidR="006C51BE" w:rsidRDefault="006C51BE" w:rsidP="002A5B6D">
            <w:pPr>
              <w:spacing w:line="240" w:lineRule="exact"/>
              <w:jc w:val="center"/>
              <w:rPr>
                <w:rFonts w:ascii="仿宋_GB2312" w:eastAsia="仿宋_GB2312"/>
              </w:rPr>
            </w:pPr>
            <w:r>
              <w:rPr>
                <w:rFonts w:ascii="仿宋_GB2312" w:eastAsia="仿宋_GB2312" w:hint="eastAsia"/>
              </w:rPr>
              <w:t>高台县蕾梦</w:t>
            </w:r>
          </w:p>
          <w:p w:rsidR="002A5B6D" w:rsidRPr="003E5E63" w:rsidRDefault="006C51BE" w:rsidP="002A5B6D">
            <w:pPr>
              <w:spacing w:line="240" w:lineRule="exact"/>
              <w:jc w:val="center"/>
              <w:rPr>
                <w:rFonts w:ascii="仿宋_GB2312" w:eastAsia="仿宋_GB2312"/>
              </w:rPr>
            </w:pPr>
            <w:r>
              <w:rPr>
                <w:rFonts w:ascii="仿宋_GB2312" w:eastAsia="仿宋_GB2312" w:hint="eastAsia"/>
              </w:rPr>
              <w:t>幼儿园</w:t>
            </w:r>
          </w:p>
        </w:tc>
        <w:tc>
          <w:tcPr>
            <w:tcW w:w="1253" w:type="dxa"/>
            <w:vAlign w:val="center"/>
          </w:tcPr>
          <w:p w:rsidR="002A5B6D" w:rsidRPr="003E5E63" w:rsidRDefault="002A5B6D" w:rsidP="002A5B6D">
            <w:pPr>
              <w:rPr>
                <w:rFonts w:ascii="仿宋_GB2312" w:eastAsia="仿宋_GB2312" w:hAnsi="宋体"/>
              </w:rPr>
            </w:pPr>
            <w:r w:rsidRPr="003E5E63">
              <w:rPr>
                <w:rFonts w:ascii="仿宋_GB2312" w:eastAsia="仿宋_GB2312" w:hint="eastAsia"/>
              </w:rPr>
              <w:t>全部达标</w:t>
            </w:r>
          </w:p>
        </w:tc>
        <w:tc>
          <w:tcPr>
            <w:tcW w:w="836" w:type="dxa"/>
            <w:vAlign w:val="center"/>
          </w:tcPr>
          <w:p w:rsidR="002A5B6D" w:rsidRPr="003E5E63" w:rsidRDefault="00847EC8" w:rsidP="002A5B6D">
            <w:pPr>
              <w:jc w:val="center"/>
              <w:rPr>
                <w:rFonts w:ascii="仿宋_GB2312" w:eastAsia="仿宋_GB2312" w:hAnsi="宋体"/>
              </w:rPr>
            </w:pPr>
            <w:r>
              <w:rPr>
                <w:rFonts w:ascii="仿宋_GB2312" w:eastAsia="仿宋_GB2312" w:hAnsi="宋体" w:hint="eastAsia"/>
              </w:rPr>
              <w:t>74.5</w:t>
            </w:r>
          </w:p>
        </w:tc>
        <w:tc>
          <w:tcPr>
            <w:tcW w:w="1056" w:type="dxa"/>
            <w:vAlign w:val="center"/>
          </w:tcPr>
          <w:p w:rsidR="002A5B6D" w:rsidRPr="003E5E63" w:rsidRDefault="00012C77" w:rsidP="002A5B6D">
            <w:pPr>
              <w:jc w:val="center"/>
              <w:rPr>
                <w:rFonts w:ascii="仿宋_GB2312" w:eastAsia="仿宋_GB2312" w:hAnsi="宋体"/>
              </w:rPr>
            </w:pPr>
            <w:r>
              <w:rPr>
                <w:rFonts w:ascii="仿宋_GB2312" w:eastAsia="仿宋_GB2312" w:hAnsi="宋体" w:hint="eastAsia"/>
              </w:rPr>
              <w:t>20</w:t>
            </w:r>
          </w:p>
        </w:tc>
        <w:tc>
          <w:tcPr>
            <w:tcW w:w="1172" w:type="dxa"/>
            <w:vAlign w:val="center"/>
          </w:tcPr>
          <w:p w:rsidR="002A5B6D" w:rsidRPr="003E5E63" w:rsidRDefault="003358C9" w:rsidP="002A5B6D">
            <w:pPr>
              <w:jc w:val="center"/>
              <w:rPr>
                <w:rFonts w:ascii="仿宋_GB2312" w:eastAsia="仿宋_GB2312" w:hAnsi="宋体"/>
              </w:rPr>
            </w:pPr>
            <w:r>
              <w:rPr>
                <w:rFonts w:ascii="仿宋_GB2312" w:eastAsia="仿宋_GB2312" w:hAnsi="宋体" w:hint="eastAsia"/>
              </w:rPr>
              <w:t>21.5</w:t>
            </w:r>
          </w:p>
        </w:tc>
        <w:tc>
          <w:tcPr>
            <w:tcW w:w="1115" w:type="dxa"/>
            <w:vAlign w:val="center"/>
          </w:tcPr>
          <w:p w:rsidR="002A5B6D" w:rsidRPr="003E5E63" w:rsidRDefault="00012C77" w:rsidP="002A5B6D">
            <w:pPr>
              <w:jc w:val="center"/>
              <w:rPr>
                <w:rFonts w:ascii="仿宋_GB2312" w:eastAsia="仿宋_GB2312" w:hAnsi="宋体"/>
              </w:rPr>
            </w:pPr>
            <w:r>
              <w:rPr>
                <w:rFonts w:ascii="仿宋_GB2312" w:eastAsia="仿宋_GB2312" w:hAnsi="宋体" w:hint="eastAsia"/>
              </w:rPr>
              <w:t>13</w:t>
            </w:r>
          </w:p>
        </w:tc>
        <w:tc>
          <w:tcPr>
            <w:tcW w:w="1254" w:type="dxa"/>
            <w:vAlign w:val="center"/>
          </w:tcPr>
          <w:p w:rsidR="002A5B6D" w:rsidRPr="003E5E63" w:rsidRDefault="003358C9" w:rsidP="002A5B6D">
            <w:pPr>
              <w:jc w:val="center"/>
              <w:rPr>
                <w:rFonts w:ascii="仿宋_GB2312" w:eastAsia="仿宋_GB2312" w:hAnsi="宋体"/>
              </w:rPr>
            </w:pPr>
            <w:r>
              <w:rPr>
                <w:rFonts w:ascii="仿宋_GB2312" w:eastAsia="仿宋_GB2312" w:hAnsi="宋体" w:hint="eastAsia"/>
              </w:rPr>
              <w:t>10.5</w:t>
            </w:r>
          </w:p>
        </w:tc>
        <w:tc>
          <w:tcPr>
            <w:tcW w:w="1115" w:type="dxa"/>
            <w:vAlign w:val="center"/>
          </w:tcPr>
          <w:p w:rsidR="002A5B6D" w:rsidRPr="003E5E63" w:rsidRDefault="003358C9" w:rsidP="002A5B6D">
            <w:pPr>
              <w:jc w:val="center"/>
              <w:rPr>
                <w:rFonts w:ascii="仿宋_GB2312" w:eastAsia="仿宋_GB2312" w:hAnsi="宋体"/>
              </w:rPr>
            </w:pPr>
            <w:r>
              <w:rPr>
                <w:rFonts w:ascii="仿宋_GB2312" w:eastAsia="仿宋_GB2312" w:hAnsi="宋体" w:hint="eastAsia"/>
              </w:rPr>
              <w:t>9.5</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8</w:t>
            </w:r>
          </w:p>
        </w:tc>
        <w:tc>
          <w:tcPr>
            <w:tcW w:w="1533" w:type="dxa"/>
            <w:vAlign w:val="center"/>
          </w:tcPr>
          <w:p w:rsidR="002A5B6D" w:rsidRPr="003E5E63"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山丹县东乐镇十里堡幼儿园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8</w:t>
            </w:r>
            <w:r w:rsidR="00E46950">
              <w:rPr>
                <w:rFonts w:ascii="仿宋_GB2312" w:eastAsia="仿宋_GB2312" w:hAnsi="Times New Roman" w:hint="eastAsia"/>
              </w:rPr>
              <w:t>6.5</w:t>
            </w:r>
          </w:p>
        </w:tc>
        <w:tc>
          <w:tcPr>
            <w:tcW w:w="1056"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25</w:t>
            </w:r>
          </w:p>
        </w:tc>
        <w:tc>
          <w:tcPr>
            <w:tcW w:w="1172"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24</w:t>
            </w:r>
          </w:p>
        </w:tc>
        <w:tc>
          <w:tcPr>
            <w:tcW w:w="1115"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14.5</w:t>
            </w:r>
          </w:p>
        </w:tc>
        <w:tc>
          <w:tcPr>
            <w:tcW w:w="1254" w:type="dxa"/>
            <w:vAlign w:val="center"/>
          </w:tcPr>
          <w:p w:rsidR="002A5B6D" w:rsidRPr="003E5E63" w:rsidRDefault="00E46950" w:rsidP="002A5B6D">
            <w:pPr>
              <w:jc w:val="center"/>
              <w:rPr>
                <w:rFonts w:ascii="仿宋_GB2312" w:eastAsia="仿宋_GB2312" w:hAnsi="Times New Roman"/>
              </w:rPr>
            </w:pPr>
            <w:r>
              <w:rPr>
                <w:rFonts w:ascii="仿宋_GB2312" w:eastAsia="仿宋_GB2312" w:hAnsi="Times New Roman" w:hint="eastAsia"/>
              </w:rPr>
              <w:t>11</w:t>
            </w:r>
          </w:p>
        </w:tc>
        <w:tc>
          <w:tcPr>
            <w:tcW w:w="1115"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12</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9</w:t>
            </w:r>
          </w:p>
        </w:tc>
        <w:tc>
          <w:tcPr>
            <w:tcW w:w="1533" w:type="dxa"/>
            <w:vAlign w:val="center"/>
          </w:tcPr>
          <w:p w:rsidR="006C51BE"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山丹县博兴</w:t>
            </w:r>
          </w:p>
          <w:p w:rsidR="002A5B6D" w:rsidRPr="003E5E63"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86</w:t>
            </w:r>
          </w:p>
        </w:tc>
        <w:tc>
          <w:tcPr>
            <w:tcW w:w="1056"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24</w:t>
            </w:r>
          </w:p>
        </w:tc>
        <w:tc>
          <w:tcPr>
            <w:tcW w:w="1172"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24</w:t>
            </w:r>
          </w:p>
        </w:tc>
        <w:tc>
          <w:tcPr>
            <w:tcW w:w="1115"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16</w:t>
            </w:r>
          </w:p>
        </w:tc>
        <w:tc>
          <w:tcPr>
            <w:tcW w:w="1254"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11</w:t>
            </w:r>
          </w:p>
        </w:tc>
        <w:tc>
          <w:tcPr>
            <w:tcW w:w="1115"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11</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10</w:t>
            </w:r>
          </w:p>
        </w:tc>
        <w:tc>
          <w:tcPr>
            <w:tcW w:w="1533" w:type="dxa"/>
            <w:vAlign w:val="center"/>
          </w:tcPr>
          <w:p w:rsidR="002A5B6D"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民乐县三堡镇</w:t>
            </w:r>
          </w:p>
          <w:p w:rsidR="006C51BE" w:rsidRPr="003E5E63"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中心幼儿园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90</w:t>
            </w:r>
          </w:p>
        </w:tc>
        <w:tc>
          <w:tcPr>
            <w:tcW w:w="1056"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25</w:t>
            </w:r>
          </w:p>
        </w:tc>
        <w:tc>
          <w:tcPr>
            <w:tcW w:w="1172"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24.5</w:t>
            </w:r>
          </w:p>
        </w:tc>
        <w:tc>
          <w:tcPr>
            <w:tcW w:w="1115"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17.5</w:t>
            </w:r>
          </w:p>
        </w:tc>
        <w:tc>
          <w:tcPr>
            <w:tcW w:w="1254"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11.5</w:t>
            </w:r>
          </w:p>
        </w:tc>
        <w:tc>
          <w:tcPr>
            <w:tcW w:w="1115"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11.5</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11</w:t>
            </w:r>
          </w:p>
        </w:tc>
        <w:tc>
          <w:tcPr>
            <w:tcW w:w="1533" w:type="dxa"/>
            <w:vAlign w:val="center"/>
          </w:tcPr>
          <w:p w:rsidR="006C51BE"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民乐县龙泉</w:t>
            </w:r>
          </w:p>
          <w:p w:rsidR="002A5B6D" w:rsidRPr="003E5E63"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E25E73" w:rsidP="002A5B6D">
            <w:pPr>
              <w:jc w:val="center"/>
              <w:rPr>
                <w:rFonts w:ascii="仿宋_GB2312" w:eastAsia="仿宋_GB2312" w:hAnsi="Times New Roman"/>
              </w:rPr>
            </w:pPr>
            <w:r>
              <w:rPr>
                <w:rFonts w:ascii="仿宋_GB2312" w:eastAsia="仿宋_GB2312" w:hAnsi="Times New Roman" w:hint="eastAsia"/>
              </w:rPr>
              <w:t>79.5</w:t>
            </w:r>
          </w:p>
        </w:tc>
        <w:tc>
          <w:tcPr>
            <w:tcW w:w="1056"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20</w:t>
            </w:r>
          </w:p>
        </w:tc>
        <w:tc>
          <w:tcPr>
            <w:tcW w:w="1172"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24.5</w:t>
            </w:r>
          </w:p>
        </w:tc>
        <w:tc>
          <w:tcPr>
            <w:tcW w:w="1115"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14</w:t>
            </w:r>
          </w:p>
        </w:tc>
        <w:tc>
          <w:tcPr>
            <w:tcW w:w="1254"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10</w:t>
            </w:r>
          </w:p>
        </w:tc>
        <w:tc>
          <w:tcPr>
            <w:tcW w:w="1115"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11</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12</w:t>
            </w:r>
          </w:p>
        </w:tc>
        <w:tc>
          <w:tcPr>
            <w:tcW w:w="1533" w:type="dxa"/>
            <w:vAlign w:val="center"/>
          </w:tcPr>
          <w:p w:rsidR="002A5B6D" w:rsidRPr="003E5E63"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肃南县幼儿园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E25E73" w:rsidP="002A5B6D">
            <w:pPr>
              <w:jc w:val="center"/>
              <w:rPr>
                <w:rFonts w:ascii="仿宋_GB2312" w:eastAsia="仿宋_GB2312" w:hAnsi="Times New Roman"/>
              </w:rPr>
            </w:pPr>
            <w:r>
              <w:rPr>
                <w:rFonts w:ascii="仿宋_GB2312" w:eastAsia="仿宋_GB2312" w:hAnsi="Times New Roman" w:hint="eastAsia"/>
              </w:rPr>
              <w:t>91.5</w:t>
            </w:r>
          </w:p>
        </w:tc>
        <w:tc>
          <w:tcPr>
            <w:tcW w:w="1056"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25</w:t>
            </w:r>
          </w:p>
        </w:tc>
        <w:tc>
          <w:tcPr>
            <w:tcW w:w="1172"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26</w:t>
            </w:r>
          </w:p>
        </w:tc>
        <w:tc>
          <w:tcPr>
            <w:tcW w:w="1115"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16.5</w:t>
            </w:r>
          </w:p>
        </w:tc>
        <w:tc>
          <w:tcPr>
            <w:tcW w:w="1254"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11.5</w:t>
            </w:r>
          </w:p>
        </w:tc>
        <w:tc>
          <w:tcPr>
            <w:tcW w:w="1115"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12.5</w:t>
            </w:r>
          </w:p>
        </w:tc>
      </w:tr>
      <w:tr w:rsidR="002A5B6D" w:rsidRPr="003E5E63" w:rsidTr="00317D14">
        <w:trPr>
          <w:trHeight w:val="836"/>
        </w:trPr>
        <w:tc>
          <w:tcPr>
            <w:tcW w:w="663" w:type="dxa"/>
            <w:vAlign w:val="center"/>
          </w:tcPr>
          <w:p w:rsidR="002A5B6D" w:rsidRPr="003E5E63" w:rsidRDefault="002A5B6D" w:rsidP="002A5B6D">
            <w:pPr>
              <w:jc w:val="center"/>
              <w:rPr>
                <w:rFonts w:ascii="仿宋_GB2312" w:eastAsia="仿宋_GB2312"/>
              </w:rPr>
            </w:pPr>
            <w:r w:rsidRPr="003E5E63">
              <w:rPr>
                <w:rFonts w:ascii="仿宋_GB2312" w:eastAsia="仿宋_GB2312" w:hint="eastAsia"/>
              </w:rPr>
              <w:t>13</w:t>
            </w:r>
          </w:p>
        </w:tc>
        <w:tc>
          <w:tcPr>
            <w:tcW w:w="1533" w:type="dxa"/>
            <w:vAlign w:val="center"/>
          </w:tcPr>
          <w:p w:rsidR="006C51BE"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肃南县康乐</w:t>
            </w:r>
          </w:p>
          <w:p w:rsidR="002A5B6D" w:rsidRPr="003E5E63" w:rsidRDefault="006C51BE" w:rsidP="002A5B6D">
            <w:pPr>
              <w:spacing w:line="240" w:lineRule="exact"/>
              <w:jc w:val="center"/>
              <w:rPr>
                <w:rFonts w:ascii="仿宋_GB2312" w:eastAsia="仿宋_GB2312" w:hAnsi="Times New Roman"/>
              </w:rPr>
            </w:pPr>
            <w:r>
              <w:rPr>
                <w:rFonts w:ascii="仿宋_GB2312" w:eastAsia="仿宋_GB2312" w:hAnsi="Times New Roman" w:hint="eastAsia"/>
              </w:rPr>
              <w:t>幼儿园</w:t>
            </w:r>
          </w:p>
        </w:tc>
        <w:tc>
          <w:tcPr>
            <w:tcW w:w="1253" w:type="dxa"/>
            <w:vAlign w:val="center"/>
          </w:tcPr>
          <w:p w:rsidR="002A5B6D" w:rsidRPr="003E5E63" w:rsidRDefault="002A5B6D" w:rsidP="002A5B6D">
            <w:pPr>
              <w:rPr>
                <w:rFonts w:ascii="仿宋_GB2312" w:eastAsia="仿宋_GB2312" w:hAnsi="Times New Roman"/>
              </w:rPr>
            </w:pPr>
            <w:r w:rsidRPr="003E5E63">
              <w:rPr>
                <w:rFonts w:ascii="仿宋_GB2312" w:eastAsia="仿宋_GB2312" w:hint="eastAsia"/>
              </w:rPr>
              <w:t>全部达标</w:t>
            </w:r>
          </w:p>
        </w:tc>
        <w:tc>
          <w:tcPr>
            <w:tcW w:w="836" w:type="dxa"/>
            <w:vAlign w:val="center"/>
          </w:tcPr>
          <w:p w:rsidR="002A5B6D" w:rsidRPr="003E5E63" w:rsidRDefault="00E25E73" w:rsidP="002A5B6D">
            <w:pPr>
              <w:jc w:val="center"/>
              <w:rPr>
                <w:rFonts w:ascii="仿宋_GB2312" w:eastAsia="仿宋_GB2312" w:hAnsi="Times New Roman"/>
              </w:rPr>
            </w:pPr>
            <w:r>
              <w:rPr>
                <w:rFonts w:ascii="仿宋_GB2312" w:eastAsia="仿宋_GB2312" w:hAnsi="Times New Roman" w:hint="eastAsia"/>
              </w:rPr>
              <w:t>86</w:t>
            </w:r>
          </w:p>
        </w:tc>
        <w:tc>
          <w:tcPr>
            <w:tcW w:w="1056"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24.5</w:t>
            </w:r>
          </w:p>
        </w:tc>
        <w:tc>
          <w:tcPr>
            <w:tcW w:w="1172"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25</w:t>
            </w:r>
          </w:p>
        </w:tc>
        <w:tc>
          <w:tcPr>
            <w:tcW w:w="1115" w:type="dxa"/>
            <w:vAlign w:val="center"/>
          </w:tcPr>
          <w:p w:rsidR="002A5B6D" w:rsidRPr="003E5E63" w:rsidRDefault="003358C9" w:rsidP="002A5B6D">
            <w:pPr>
              <w:jc w:val="center"/>
              <w:rPr>
                <w:rFonts w:ascii="仿宋_GB2312" w:eastAsia="仿宋_GB2312" w:hAnsi="Times New Roman"/>
              </w:rPr>
            </w:pPr>
            <w:r>
              <w:rPr>
                <w:rFonts w:ascii="仿宋_GB2312" w:eastAsia="仿宋_GB2312" w:hAnsi="Times New Roman" w:hint="eastAsia"/>
              </w:rPr>
              <w:t>13</w:t>
            </w:r>
          </w:p>
        </w:tc>
        <w:tc>
          <w:tcPr>
            <w:tcW w:w="1254"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11</w:t>
            </w:r>
          </w:p>
        </w:tc>
        <w:tc>
          <w:tcPr>
            <w:tcW w:w="1115" w:type="dxa"/>
            <w:vAlign w:val="center"/>
          </w:tcPr>
          <w:p w:rsidR="002A5B6D" w:rsidRPr="003E5E63" w:rsidRDefault="00847EC8" w:rsidP="002A5B6D">
            <w:pPr>
              <w:jc w:val="center"/>
              <w:rPr>
                <w:rFonts w:ascii="仿宋_GB2312" w:eastAsia="仿宋_GB2312" w:hAnsi="Times New Roman"/>
              </w:rPr>
            </w:pPr>
            <w:r>
              <w:rPr>
                <w:rFonts w:ascii="仿宋_GB2312" w:eastAsia="仿宋_GB2312" w:hAnsi="Times New Roman" w:hint="eastAsia"/>
              </w:rPr>
              <w:t>12.5</w:t>
            </w:r>
          </w:p>
        </w:tc>
      </w:tr>
    </w:tbl>
    <w:p w:rsidR="002A5B6D" w:rsidRPr="00E147EC" w:rsidRDefault="002A5B6D" w:rsidP="002A5B6D">
      <w:pPr>
        <w:spacing w:line="600" w:lineRule="exact"/>
        <w:rPr>
          <w:rFonts w:ascii="仿宋_GB2312" w:eastAsia="仿宋_GB2312"/>
          <w:sz w:val="32"/>
          <w:szCs w:val="32"/>
        </w:rPr>
      </w:pPr>
    </w:p>
    <w:sectPr w:rsidR="002A5B6D" w:rsidRPr="00E147EC" w:rsidSect="00FA27BB">
      <w:footerReference w:type="even" r:id="rId8"/>
      <w:footerReference w:type="default" r:id="rId9"/>
      <w:pgSz w:w="11906" w:h="16838"/>
      <w:pgMar w:top="1440" w:right="1361" w:bottom="1440"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699" w:rsidRDefault="00F61699" w:rsidP="00B82BD3">
      <w:r>
        <w:separator/>
      </w:r>
    </w:p>
  </w:endnote>
  <w:endnote w:type="continuationSeparator" w:id="0">
    <w:p w:rsidR="00F61699" w:rsidRDefault="00F61699" w:rsidP="00B82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57" w:rsidRDefault="00E03D2B" w:rsidP="00E54A74">
    <w:pPr>
      <w:pStyle w:val="a4"/>
      <w:framePr w:wrap="around" w:vAnchor="text" w:hAnchor="margin" w:xAlign="outside" w:y="1"/>
      <w:rPr>
        <w:rStyle w:val="a7"/>
        <w:rFonts w:cs="Calibri"/>
      </w:rPr>
    </w:pPr>
    <w:r>
      <w:rPr>
        <w:rStyle w:val="a7"/>
        <w:rFonts w:cs="Calibri"/>
      </w:rPr>
      <w:fldChar w:fldCharType="begin"/>
    </w:r>
    <w:r w:rsidR="00086157">
      <w:rPr>
        <w:rStyle w:val="a7"/>
        <w:rFonts w:cs="Calibri"/>
      </w:rPr>
      <w:instrText xml:space="preserve">PAGE  </w:instrText>
    </w:r>
    <w:r>
      <w:rPr>
        <w:rStyle w:val="a7"/>
        <w:rFonts w:cs="Calibri"/>
      </w:rPr>
      <w:fldChar w:fldCharType="end"/>
    </w:r>
  </w:p>
  <w:p w:rsidR="00086157" w:rsidRDefault="00086157" w:rsidP="00957EE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57" w:rsidRDefault="00E03D2B">
    <w:pPr>
      <w:pStyle w:val="a4"/>
      <w:jc w:val="right"/>
    </w:pPr>
    <w:fldSimple w:instr=" PAGE   \* MERGEFORMAT ">
      <w:r w:rsidR="00F61699" w:rsidRPr="00F61699">
        <w:rPr>
          <w:noProof/>
          <w:lang w:val="zh-CN"/>
        </w:rPr>
        <w:t>-</w:t>
      </w:r>
      <w:r w:rsidR="00F61699">
        <w:rPr>
          <w:noProof/>
        </w:rPr>
        <w:t xml:space="preserve"> 1 -</w:t>
      </w:r>
    </w:fldSimple>
  </w:p>
  <w:p w:rsidR="00086157" w:rsidRDefault="00086157" w:rsidP="00957EE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699" w:rsidRDefault="00F61699" w:rsidP="00B82BD3">
      <w:r>
        <w:separator/>
      </w:r>
    </w:p>
  </w:footnote>
  <w:footnote w:type="continuationSeparator" w:id="0">
    <w:p w:rsidR="00F61699" w:rsidRDefault="00F61699" w:rsidP="00B82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90C6F"/>
    <w:multiLevelType w:val="hybridMultilevel"/>
    <w:tmpl w:val="CB1EED16"/>
    <w:lvl w:ilvl="0" w:tplc="B8B0A664">
      <w:start w:val="3"/>
      <w:numFmt w:val="japaneseCounting"/>
      <w:lvlText w:val="%1、"/>
      <w:lvlJc w:val="left"/>
      <w:pPr>
        <w:ind w:left="1368" w:hanging="720"/>
      </w:pPr>
      <w:rPr>
        <w:rFonts w:cs="Times New Roman" w:hint="default"/>
      </w:rPr>
    </w:lvl>
    <w:lvl w:ilvl="1" w:tplc="04090019" w:tentative="1">
      <w:start w:val="1"/>
      <w:numFmt w:val="lowerLetter"/>
      <w:lvlText w:val="%2)"/>
      <w:lvlJc w:val="left"/>
      <w:pPr>
        <w:ind w:left="1488" w:hanging="420"/>
      </w:pPr>
      <w:rPr>
        <w:rFonts w:cs="Times New Roman"/>
      </w:rPr>
    </w:lvl>
    <w:lvl w:ilvl="2" w:tplc="0409001B" w:tentative="1">
      <w:start w:val="1"/>
      <w:numFmt w:val="lowerRoman"/>
      <w:lvlText w:val="%3."/>
      <w:lvlJc w:val="right"/>
      <w:pPr>
        <w:ind w:left="1908" w:hanging="420"/>
      </w:pPr>
      <w:rPr>
        <w:rFonts w:cs="Times New Roman"/>
      </w:rPr>
    </w:lvl>
    <w:lvl w:ilvl="3" w:tplc="0409000F" w:tentative="1">
      <w:start w:val="1"/>
      <w:numFmt w:val="decimal"/>
      <w:lvlText w:val="%4."/>
      <w:lvlJc w:val="left"/>
      <w:pPr>
        <w:ind w:left="2328" w:hanging="420"/>
      </w:pPr>
      <w:rPr>
        <w:rFonts w:cs="Times New Roman"/>
      </w:rPr>
    </w:lvl>
    <w:lvl w:ilvl="4" w:tplc="04090019" w:tentative="1">
      <w:start w:val="1"/>
      <w:numFmt w:val="lowerLetter"/>
      <w:lvlText w:val="%5)"/>
      <w:lvlJc w:val="left"/>
      <w:pPr>
        <w:ind w:left="2748" w:hanging="420"/>
      </w:pPr>
      <w:rPr>
        <w:rFonts w:cs="Times New Roman"/>
      </w:rPr>
    </w:lvl>
    <w:lvl w:ilvl="5" w:tplc="0409001B" w:tentative="1">
      <w:start w:val="1"/>
      <w:numFmt w:val="lowerRoman"/>
      <w:lvlText w:val="%6."/>
      <w:lvlJc w:val="right"/>
      <w:pPr>
        <w:ind w:left="3168" w:hanging="420"/>
      </w:pPr>
      <w:rPr>
        <w:rFonts w:cs="Times New Roman"/>
      </w:rPr>
    </w:lvl>
    <w:lvl w:ilvl="6" w:tplc="0409000F" w:tentative="1">
      <w:start w:val="1"/>
      <w:numFmt w:val="decimal"/>
      <w:lvlText w:val="%7."/>
      <w:lvlJc w:val="left"/>
      <w:pPr>
        <w:ind w:left="3588" w:hanging="420"/>
      </w:pPr>
      <w:rPr>
        <w:rFonts w:cs="Times New Roman"/>
      </w:rPr>
    </w:lvl>
    <w:lvl w:ilvl="7" w:tplc="04090019" w:tentative="1">
      <w:start w:val="1"/>
      <w:numFmt w:val="lowerLetter"/>
      <w:lvlText w:val="%8)"/>
      <w:lvlJc w:val="left"/>
      <w:pPr>
        <w:ind w:left="4008" w:hanging="420"/>
      </w:pPr>
      <w:rPr>
        <w:rFonts w:cs="Times New Roman"/>
      </w:rPr>
    </w:lvl>
    <w:lvl w:ilvl="8" w:tplc="0409001B" w:tentative="1">
      <w:start w:val="1"/>
      <w:numFmt w:val="lowerRoman"/>
      <w:lvlText w:val="%9."/>
      <w:lvlJc w:val="right"/>
      <w:pPr>
        <w:ind w:left="4428" w:hanging="420"/>
      </w:pPr>
      <w:rPr>
        <w:rFonts w:cs="Times New Roman"/>
      </w:rPr>
    </w:lvl>
  </w:abstractNum>
  <w:abstractNum w:abstractNumId="1">
    <w:nsid w:val="57D02000"/>
    <w:multiLevelType w:val="hybridMultilevel"/>
    <w:tmpl w:val="921A653C"/>
    <w:lvl w:ilvl="0" w:tplc="A17C8C08">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EE94F75"/>
    <w:multiLevelType w:val="hybridMultilevel"/>
    <w:tmpl w:val="91D65B52"/>
    <w:lvl w:ilvl="0" w:tplc="D4E27D76">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3">
    <w:nsid w:val="7A9D2379"/>
    <w:multiLevelType w:val="hybridMultilevel"/>
    <w:tmpl w:val="04F80530"/>
    <w:lvl w:ilvl="0" w:tplc="6DA011A4">
      <w:start w:val="3"/>
      <w:numFmt w:val="japaneseCounting"/>
      <w:lvlText w:val="%1、"/>
      <w:lvlJc w:val="left"/>
      <w:pPr>
        <w:ind w:left="1363" w:hanging="720"/>
      </w:pPr>
      <w:rPr>
        <w:rFonts w:ascii="黑体" w:eastAsia="黑体" w:hAnsi="黑体" w:cs="Times New Roman" w:hint="default"/>
        <w:b/>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AB7"/>
    <w:rsid w:val="000018E6"/>
    <w:rsid w:val="00001A74"/>
    <w:rsid w:val="00002C75"/>
    <w:rsid w:val="00003AC0"/>
    <w:rsid w:val="00005074"/>
    <w:rsid w:val="00006B2A"/>
    <w:rsid w:val="00006CB7"/>
    <w:rsid w:val="00010348"/>
    <w:rsid w:val="00010B65"/>
    <w:rsid w:val="00010B91"/>
    <w:rsid w:val="00011257"/>
    <w:rsid w:val="000117EA"/>
    <w:rsid w:val="00011C7E"/>
    <w:rsid w:val="00011CC0"/>
    <w:rsid w:val="000123AD"/>
    <w:rsid w:val="00012585"/>
    <w:rsid w:val="00012C77"/>
    <w:rsid w:val="00012F78"/>
    <w:rsid w:val="000141DB"/>
    <w:rsid w:val="00014AE5"/>
    <w:rsid w:val="00014B69"/>
    <w:rsid w:val="000152A5"/>
    <w:rsid w:val="0001610B"/>
    <w:rsid w:val="000178D1"/>
    <w:rsid w:val="00017FFB"/>
    <w:rsid w:val="00021275"/>
    <w:rsid w:val="0002454E"/>
    <w:rsid w:val="00026A65"/>
    <w:rsid w:val="00030518"/>
    <w:rsid w:val="00031364"/>
    <w:rsid w:val="00033190"/>
    <w:rsid w:val="000338CB"/>
    <w:rsid w:val="000341CC"/>
    <w:rsid w:val="000345F4"/>
    <w:rsid w:val="000357B9"/>
    <w:rsid w:val="0003620E"/>
    <w:rsid w:val="000367E5"/>
    <w:rsid w:val="00037625"/>
    <w:rsid w:val="00040DE5"/>
    <w:rsid w:val="0004111B"/>
    <w:rsid w:val="0004292F"/>
    <w:rsid w:val="0004303E"/>
    <w:rsid w:val="000464CE"/>
    <w:rsid w:val="00046E65"/>
    <w:rsid w:val="000508D5"/>
    <w:rsid w:val="00051403"/>
    <w:rsid w:val="00051C49"/>
    <w:rsid w:val="00052B2E"/>
    <w:rsid w:val="00053384"/>
    <w:rsid w:val="00056461"/>
    <w:rsid w:val="00056B3A"/>
    <w:rsid w:val="00056D00"/>
    <w:rsid w:val="000573E6"/>
    <w:rsid w:val="00057520"/>
    <w:rsid w:val="00057928"/>
    <w:rsid w:val="00063377"/>
    <w:rsid w:val="00063799"/>
    <w:rsid w:val="00063B83"/>
    <w:rsid w:val="00063CF4"/>
    <w:rsid w:val="00063F5F"/>
    <w:rsid w:val="00064BE4"/>
    <w:rsid w:val="00065EF4"/>
    <w:rsid w:val="0006618A"/>
    <w:rsid w:val="00066A9E"/>
    <w:rsid w:val="000678E8"/>
    <w:rsid w:val="00067E33"/>
    <w:rsid w:val="00070BF6"/>
    <w:rsid w:val="00073704"/>
    <w:rsid w:val="000737E2"/>
    <w:rsid w:val="00073A21"/>
    <w:rsid w:val="00073D83"/>
    <w:rsid w:val="00076030"/>
    <w:rsid w:val="00077BCB"/>
    <w:rsid w:val="000807BA"/>
    <w:rsid w:val="000822A9"/>
    <w:rsid w:val="00084BDE"/>
    <w:rsid w:val="00084EBB"/>
    <w:rsid w:val="00086157"/>
    <w:rsid w:val="00086D2C"/>
    <w:rsid w:val="00087FCE"/>
    <w:rsid w:val="00090253"/>
    <w:rsid w:val="000906C6"/>
    <w:rsid w:val="0009119F"/>
    <w:rsid w:val="00095DC4"/>
    <w:rsid w:val="00095EEA"/>
    <w:rsid w:val="0009630E"/>
    <w:rsid w:val="00096AB7"/>
    <w:rsid w:val="00096D36"/>
    <w:rsid w:val="000A2168"/>
    <w:rsid w:val="000A231F"/>
    <w:rsid w:val="000A32AA"/>
    <w:rsid w:val="000A3A4B"/>
    <w:rsid w:val="000A3F11"/>
    <w:rsid w:val="000A52C7"/>
    <w:rsid w:val="000A56E1"/>
    <w:rsid w:val="000A63D5"/>
    <w:rsid w:val="000A6805"/>
    <w:rsid w:val="000A6D66"/>
    <w:rsid w:val="000A713C"/>
    <w:rsid w:val="000A7DE6"/>
    <w:rsid w:val="000B1CF5"/>
    <w:rsid w:val="000B31C3"/>
    <w:rsid w:val="000B3CAD"/>
    <w:rsid w:val="000B3D62"/>
    <w:rsid w:val="000B3ED8"/>
    <w:rsid w:val="000B46F8"/>
    <w:rsid w:val="000B56C5"/>
    <w:rsid w:val="000B618A"/>
    <w:rsid w:val="000B6961"/>
    <w:rsid w:val="000B69C7"/>
    <w:rsid w:val="000C04CE"/>
    <w:rsid w:val="000C1C44"/>
    <w:rsid w:val="000C1D87"/>
    <w:rsid w:val="000C2FE4"/>
    <w:rsid w:val="000C39F2"/>
    <w:rsid w:val="000C45D5"/>
    <w:rsid w:val="000C5FC2"/>
    <w:rsid w:val="000C7553"/>
    <w:rsid w:val="000C7CBA"/>
    <w:rsid w:val="000C7E3C"/>
    <w:rsid w:val="000D35E4"/>
    <w:rsid w:val="000D50F0"/>
    <w:rsid w:val="000D6E31"/>
    <w:rsid w:val="000D7A06"/>
    <w:rsid w:val="000E0141"/>
    <w:rsid w:val="000E0511"/>
    <w:rsid w:val="000E1CE5"/>
    <w:rsid w:val="000E3730"/>
    <w:rsid w:val="000E3A0B"/>
    <w:rsid w:val="000E3BDC"/>
    <w:rsid w:val="000E4DE8"/>
    <w:rsid w:val="000E7E34"/>
    <w:rsid w:val="000E7F76"/>
    <w:rsid w:val="000F05E1"/>
    <w:rsid w:val="000F0732"/>
    <w:rsid w:val="000F4A60"/>
    <w:rsid w:val="000F4D70"/>
    <w:rsid w:val="000F5093"/>
    <w:rsid w:val="000F6AF7"/>
    <w:rsid w:val="00102570"/>
    <w:rsid w:val="001029B0"/>
    <w:rsid w:val="00102A31"/>
    <w:rsid w:val="00105063"/>
    <w:rsid w:val="001052C8"/>
    <w:rsid w:val="00105FF6"/>
    <w:rsid w:val="00106469"/>
    <w:rsid w:val="00106810"/>
    <w:rsid w:val="00106E97"/>
    <w:rsid w:val="00107B3D"/>
    <w:rsid w:val="001101BF"/>
    <w:rsid w:val="001107D3"/>
    <w:rsid w:val="00110AFF"/>
    <w:rsid w:val="001119BE"/>
    <w:rsid w:val="001121AE"/>
    <w:rsid w:val="001139E0"/>
    <w:rsid w:val="001141B7"/>
    <w:rsid w:val="00115324"/>
    <w:rsid w:val="0011572E"/>
    <w:rsid w:val="001173B8"/>
    <w:rsid w:val="00117C2B"/>
    <w:rsid w:val="00117CD7"/>
    <w:rsid w:val="00123621"/>
    <w:rsid w:val="001244D9"/>
    <w:rsid w:val="00124B4A"/>
    <w:rsid w:val="00124BAA"/>
    <w:rsid w:val="00125B70"/>
    <w:rsid w:val="001268B0"/>
    <w:rsid w:val="001268B3"/>
    <w:rsid w:val="00126D90"/>
    <w:rsid w:val="001279D8"/>
    <w:rsid w:val="001326FC"/>
    <w:rsid w:val="001331D4"/>
    <w:rsid w:val="00135294"/>
    <w:rsid w:val="00135EDF"/>
    <w:rsid w:val="001367F8"/>
    <w:rsid w:val="00141C36"/>
    <w:rsid w:val="00141CCF"/>
    <w:rsid w:val="00142755"/>
    <w:rsid w:val="001433E1"/>
    <w:rsid w:val="00144521"/>
    <w:rsid w:val="00145A7F"/>
    <w:rsid w:val="00145FEC"/>
    <w:rsid w:val="001477D2"/>
    <w:rsid w:val="00150E71"/>
    <w:rsid w:val="00152335"/>
    <w:rsid w:val="001533B9"/>
    <w:rsid w:val="00153832"/>
    <w:rsid w:val="00154ADE"/>
    <w:rsid w:val="001559BE"/>
    <w:rsid w:val="00155B87"/>
    <w:rsid w:val="00155D18"/>
    <w:rsid w:val="00156AAB"/>
    <w:rsid w:val="00157827"/>
    <w:rsid w:val="001601B4"/>
    <w:rsid w:val="00161499"/>
    <w:rsid w:val="00162F33"/>
    <w:rsid w:val="0016437E"/>
    <w:rsid w:val="0016515E"/>
    <w:rsid w:val="00165727"/>
    <w:rsid w:val="00165F94"/>
    <w:rsid w:val="00165FF5"/>
    <w:rsid w:val="00166852"/>
    <w:rsid w:val="00167CAA"/>
    <w:rsid w:val="0017057A"/>
    <w:rsid w:val="001708DF"/>
    <w:rsid w:val="00170D47"/>
    <w:rsid w:val="00171A50"/>
    <w:rsid w:val="00173804"/>
    <w:rsid w:val="00173D24"/>
    <w:rsid w:val="00173FF0"/>
    <w:rsid w:val="001749F9"/>
    <w:rsid w:val="00175D32"/>
    <w:rsid w:val="00176478"/>
    <w:rsid w:val="00180737"/>
    <w:rsid w:val="001828B3"/>
    <w:rsid w:val="00183138"/>
    <w:rsid w:val="001831E9"/>
    <w:rsid w:val="00185C8A"/>
    <w:rsid w:val="00186E5F"/>
    <w:rsid w:val="00190D1D"/>
    <w:rsid w:val="001921E5"/>
    <w:rsid w:val="00194005"/>
    <w:rsid w:val="0019408A"/>
    <w:rsid w:val="00194645"/>
    <w:rsid w:val="00195E32"/>
    <w:rsid w:val="001961F5"/>
    <w:rsid w:val="00196880"/>
    <w:rsid w:val="0019727B"/>
    <w:rsid w:val="001973E9"/>
    <w:rsid w:val="001A11CD"/>
    <w:rsid w:val="001A1A34"/>
    <w:rsid w:val="001A42CA"/>
    <w:rsid w:val="001A4C8D"/>
    <w:rsid w:val="001A4D60"/>
    <w:rsid w:val="001A50CF"/>
    <w:rsid w:val="001A51F2"/>
    <w:rsid w:val="001A523C"/>
    <w:rsid w:val="001A5588"/>
    <w:rsid w:val="001A56FB"/>
    <w:rsid w:val="001A5EAB"/>
    <w:rsid w:val="001A6229"/>
    <w:rsid w:val="001A65EC"/>
    <w:rsid w:val="001B03EF"/>
    <w:rsid w:val="001B0DB2"/>
    <w:rsid w:val="001B0E4D"/>
    <w:rsid w:val="001B130D"/>
    <w:rsid w:val="001B15B3"/>
    <w:rsid w:val="001B1BF8"/>
    <w:rsid w:val="001B2035"/>
    <w:rsid w:val="001B2A4C"/>
    <w:rsid w:val="001B2EA5"/>
    <w:rsid w:val="001B3619"/>
    <w:rsid w:val="001B5597"/>
    <w:rsid w:val="001B58C2"/>
    <w:rsid w:val="001B631D"/>
    <w:rsid w:val="001C04A2"/>
    <w:rsid w:val="001C1022"/>
    <w:rsid w:val="001C2290"/>
    <w:rsid w:val="001C2D08"/>
    <w:rsid w:val="001C38DD"/>
    <w:rsid w:val="001C3A9D"/>
    <w:rsid w:val="001C4217"/>
    <w:rsid w:val="001C42C5"/>
    <w:rsid w:val="001C4338"/>
    <w:rsid w:val="001C71B3"/>
    <w:rsid w:val="001C7A0B"/>
    <w:rsid w:val="001D04AF"/>
    <w:rsid w:val="001D085B"/>
    <w:rsid w:val="001D1691"/>
    <w:rsid w:val="001D371D"/>
    <w:rsid w:val="001D3D96"/>
    <w:rsid w:val="001D4C52"/>
    <w:rsid w:val="001D5A52"/>
    <w:rsid w:val="001D5A9D"/>
    <w:rsid w:val="001E046E"/>
    <w:rsid w:val="001E1301"/>
    <w:rsid w:val="001E1B3B"/>
    <w:rsid w:val="001E1C37"/>
    <w:rsid w:val="001E275C"/>
    <w:rsid w:val="001E3C16"/>
    <w:rsid w:val="001E3C81"/>
    <w:rsid w:val="001E4B54"/>
    <w:rsid w:val="001E6018"/>
    <w:rsid w:val="001E6207"/>
    <w:rsid w:val="001F0482"/>
    <w:rsid w:val="001F0A29"/>
    <w:rsid w:val="001F0F52"/>
    <w:rsid w:val="001F0FAA"/>
    <w:rsid w:val="001F12F4"/>
    <w:rsid w:val="001F2B3F"/>
    <w:rsid w:val="001F33BC"/>
    <w:rsid w:val="001F422A"/>
    <w:rsid w:val="001F58EE"/>
    <w:rsid w:val="001F5919"/>
    <w:rsid w:val="001F693A"/>
    <w:rsid w:val="001F7CDC"/>
    <w:rsid w:val="00200C7A"/>
    <w:rsid w:val="0020427A"/>
    <w:rsid w:val="002045D7"/>
    <w:rsid w:val="002049E7"/>
    <w:rsid w:val="002061D0"/>
    <w:rsid w:val="002072EE"/>
    <w:rsid w:val="0020765D"/>
    <w:rsid w:val="00210DF0"/>
    <w:rsid w:val="002118C5"/>
    <w:rsid w:val="00211A5F"/>
    <w:rsid w:val="0021262D"/>
    <w:rsid w:val="002132C1"/>
    <w:rsid w:val="00213D55"/>
    <w:rsid w:val="00213DB7"/>
    <w:rsid w:val="00213EE1"/>
    <w:rsid w:val="00214732"/>
    <w:rsid w:val="0021564C"/>
    <w:rsid w:val="002156D3"/>
    <w:rsid w:val="00216594"/>
    <w:rsid w:val="0022015F"/>
    <w:rsid w:val="00221FC3"/>
    <w:rsid w:val="00222050"/>
    <w:rsid w:val="0022251F"/>
    <w:rsid w:val="0022269E"/>
    <w:rsid w:val="00224078"/>
    <w:rsid w:val="00224C9B"/>
    <w:rsid w:val="00224E97"/>
    <w:rsid w:val="00230577"/>
    <w:rsid w:val="00230791"/>
    <w:rsid w:val="00231D31"/>
    <w:rsid w:val="00231E52"/>
    <w:rsid w:val="00232EF5"/>
    <w:rsid w:val="00233757"/>
    <w:rsid w:val="0023395B"/>
    <w:rsid w:val="002339C2"/>
    <w:rsid w:val="00234D20"/>
    <w:rsid w:val="0023526B"/>
    <w:rsid w:val="002355B6"/>
    <w:rsid w:val="00235E11"/>
    <w:rsid w:val="0023657F"/>
    <w:rsid w:val="00236841"/>
    <w:rsid w:val="002369C5"/>
    <w:rsid w:val="00236ED0"/>
    <w:rsid w:val="00237136"/>
    <w:rsid w:val="00237AF6"/>
    <w:rsid w:val="00237FC7"/>
    <w:rsid w:val="002427C7"/>
    <w:rsid w:val="00242F1D"/>
    <w:rsid w:val="002437A7"/>
    <w:rsid w:val="00243818"/>
    <w:rsid w:val="00243A75"/>
    <w:rsid w:val="0024693F"/>
    <w:rsid w:val="0025014A"/>
    <w:rsid w:val="00251665"/>
    <w:rsid w:val="00251B36"/>
    <w:rsid w:val="002526AD"/>
    <w:rsid w:val="002528C4"/>
    <w:rsid w:val="00252E0B"/>
    <w:rsid w:val="00253D79"/>
    <w:rsid w:val="002549B6"/>
    <w:rsid w:val="00254B29"/>
    <w:rsid w:val="00254CFA"/>
    <w:rsid w:val="002558AC"/>
    <w:rsid w:val="00255E02"/>
    <w:rsid w:val="00256FE7"/>
    <w:rsid w:val="00260744"/>
    <w:rsid w:val="00261807"/>
    <w:rsid w:val="00261F9A"/>
    <w:rsid w:val="00263C53"/>
    <w:rsid w:val="00263D96"/>
    <w:rsid w:val="00263E99"/>
    <w:rsid w:val="002644B2"/>
    <w:rsid w:val="00264BA4"/>
    <w:rsid w:val="00264CF6"/>
    <w:rsid w:val="00265A73"/>
    <w:rsid w:val="00265F74"/>
    <w:rsid w:val="00266307"/>
    <w:rsid w:val="00266A87"/>
    <w:rsid w:val="0027320D"/>
    <w:rsid w:val="002734D3"/>
    <w:rsid w:val="0027458B"/>
    <w:rsid w:val="00274747"/>
    <w:rsid w:val="00274F5A"/>
    <w:rsid w:val="00275A66"/>
    <w:rsid w:val="002772C9"/>
    <w:rsid w:val="002823BB"/>
    <w:rsid w:val="0028441D"/>
    <w:rsid w:val="0028456F"/>
    <w:rsid w:val="0028457F"/>
    <w:rsid w:val="00284DF0"/>
    <w:rsid w:val="002861C0"/>
    <w:rsid w:val="0028681A"/>
    <w:rsid w:val="00286922"/>
    <w:rsid w:val="00286E25"/>
    <w:rsid w:val="00286ED6"/>
    <w:rsid w:val="0028776C"/>
    <w:rsid w:val="00287C14"/>
    <w:rsid w:val="00293315"/>
    <w:rsid w:val="00293D97"/>
    <w:rsid w:val="00295180"/>
    <w:rsid w:val="00295EC2"/>
    <w:rsid w:val="002A0318"/>
    <w:rsid w:val="002A03A7"/>
    <w:rsid w:val="002A2F8D"/>
    <w:rsid w:val="002A437F"/>
    <w:rsid w:val="002A575C"/>
    <w:rsid w:val="002A5B6D"/>
    <w:rsid w:val="002A771A"/>
    <w:rsid w:val="002A7CAA"/>
    <w:rsid w:val="002A7DC2"/>
    <w:rsid w:val="002B22E3"/>
    <w:rsid w:val="002B3600"/>
    <w:rsid w:val="002B5576"/>
    <w:rsid w:val="002B6199"/>
    <w:rsid w:val="002B69C6"/>
    <w:rsid w:val="002B6C88"/>
    <w:rsid w:val="002B6D44"/>
    <w:rsid w:val="002B6E8F"/>
    <w:rsid w:val="002B71ED"/>
    <w:rsid w:val="002C0512"/>
    <w:rsid w:val="002C0DE1"/>
    <w:rsid w:val="002C13BC"/>
    <w:rsid w:val="002C1F30"/>
    <w:rsid w:val="002C2EA6"/>
    <w:rsid w:val="002C3B70"/>
    <w:rsid w:val="002C3FCE"/>
    <w:rsid w:val="002C4FCA"/>
    <w:rsid w:val="002C50F8"/>
    <w:rsid w:val="002C7453"/>
    <w:rsid w:val="002D13D9"/>
    <w:rsid w:val="002D3513"/>
    <w:rsid w:val="002D3894"/>
    <w:rsid w:val="002D50E0"/>
    <w:rsid w:val="002D51EC"/>
    <w:rsid w:val="002D52BE"/>
    <w:rsid w:val="002D60E2"/>
    <w:rsid w:val="002E276E"/>
    <w:rsid w:val="002E2881"/>
    <w:rsid w:val="002E3CDF"/>
    <w:rsid w:val="002E5C6A"/>
    <w:rsid w:val="002E68F6"/>
    <w:rsid w:val="002E758D"/>
    <w:rsid w:val="002F02B2"/>
    <w:rsid w:val="002F0D9E"/>
    <w:rsid w:val="002F0F68"/>
    <w:rsid w:val="002F122E"/>
    <w:rsid w:val="002F154B"/>
    <w:rsid w:val="002F2710"/>
    <w:rsid w:val="002F47D8"/>
    <w:rsid w:val="002F515B"/>
    <w:rsid w:val="002F5604"/>
    <w:rsid w:val="002F5CF8"/>
    <w:rsid w:val="002F7637"/>
    <w:rsid w:val="002F7D60"/>
    <w:rsid w:val="00300672"/>
    <w:rsid w:val="00301260"/>
    <w:rsid w:val="00302525"/>
    <w:rsid w:val="003034EE"/>
    <w:rsid w:val="003051E0"/>
    <w:rsid w:val="00307B11"/>
    <w:rsid w:val="003106C1"/>
    <w:rsid w:val="003112AF"/>
    <w:rsid w:val="003124D9"/>
    <w:rsid w:val="00312B87"/>
    <w:rsid w:val="00312E02"/>
    <w:rsid w:val="00312F52"/>
    <w:rsid w:val="00317073"/>
    <w:rsid w:val="00317D14"/>
    <w:rsid w:val="00320649"/>
    <w:rsid w:val="003212C6"/>
    <w:rsid w:val="00325245"/>
    <w:rsid w:val="00326499"/>
    <w:rsid w:val="00332EBA"/>
    <w:rsid w:val="003336E7"/>
    <w:rsid w:val="003338FB"/>
    <w:rsid w:val="003354FB"/>
    <w:rsid w:val="003358C9"/>
    <w:rsid w:val="00335B79"/>
    <w:rsid w:val="00335EBC"/>
    <w:rsid w:val="00337223"/>
    <w:rsid w:val="00337A02"/>
    <w:rsid w:val="0034008E"/>
    <w:rsid w:val="0034177B"/>
    <w:rsid w:val="00346598"/>
    <w:rsid w:val="00346C62"/>
    <w:rsid w:val="00346F1F"/>
    <w:rsid w:val="00347347"/>
    <w:rsid w:val="00347526"/>
    <w:rsid w:val="00347716"/>
    <w:rsid w:val="0034780B"/>
    <w:rsid w:val="00350567"/>
    <w:rsid w:val="00350990"/>
    <w:rsid w:val="00351118"/>
    <w:rsid w:val="003514A3"/>
    <w:rsid w:val="003531A0"/>
    <w:rsid w:val="00353334"/>
    <w:rsid w:val="00353E16"/>
    <w:rsid w:val="00354B2C"/>
    <w:rsid w:val="00356CE2"/>
    <w:rsid w:val="00356D62"/>
    <w:rsid w:val="00356DF6"/>
    <w:rsid w:val="00357B11"/>
    <w:rsid w:val="003618C4"/>
    <w:rsid w:val="00362590"/>
    <w:rsid w:val="00362944"/>
    <w:rsid w:val="00364FEE"/>
    <w:rsid w:val="00365CEF"/>
    <w:rsid w:val="003663AD"/>
    <w:rsid w:val="00367468"/>
    <w:rsid w:val="003679A9"/>
    <w:rsid w:val="003705AA"/>
    <w:rsid w:val="003708A8"/>
    <w:rsid w:val="003712D3"/>
    <w:rsid w:val="00371D45"/>
    <w:rsid w:val="0037266B"/>
    <w:rsid w:val="003727C3"/>
    <w:rsid w:val="0037290E"/>
    <w:rsid w:val="00373051"/>
    <w:rsid w:val="00373547"/>
    <w:rsid w:val="003737D7"/>
    <w:rsid w:val="00373A8D"/>
    <w:rsid w:val="00373E10"/>
    <w:rsid w:val="00373F8C"/>
    <w:rsid w:val="00374032"/>
    <w:rsid w:val="00377FD7"/>
    <w:rsid w:val="00380CDD"/>
    <w:rsid w:val="00381ED0"/>
    <w:rsid w:val="0038322F"/>
    <w:rsid w:val="0038635C"/>
    <w:rsid w:val="00386985"/>
    <w:rsid w:val="003872FA"/>
    <w:rsid w:val="0039056A"/>
    <w:rsid w:val="003910AC"/>
    <w:rsid w:val="0039199D"/>
    <w:rsid w:val="003919A3"/>
    <w:rsid w:val="00393004"/>
    <w:rsid w:val="00394144"/>
    <w:rsid w:val="00394215"/>
    <w:rsid w:val="00396DAA"/>
    <w:rsid w:val="003A01DB"/>
    <w:rsid w:val="003A02CF"/>
    <w:rsid w:val="003A064E"/>
    <w:rsid w:val="003A0E19"/>
    <w:rsid w:val="003A1270"/>
    <w:rsid w:val="003A26C4"/>
    <w:rsid w:val="003A4509"/>
    <w:rsid w:val="003A567F"/>
    <w:rsid w:val="003A578F"/>
    <w:rsid w:val="003A611E"/>
    <w:rsid w:val="003A680B"/>
    <w:rsid w:val="003A6DD0"/>
    <w:rsid w:val="003A73E1"/>
    <w:rsid w:val="003B27E5"/>
    <w:rsid w:val="003B3F58"/>
    <w:rsid w:val="003B461B"/>
    <w:rsid w:val="003B4F2F"/>
    <w:rsid w:val="003B4F39"/>
    <w:rsid w:val="003B526B"/>
    <w:rsid w:val="003B5D66"/>
    <w:rsid w:val="003B666C"/>
    <w:rsid w:val="003B7D62"/>
    <w:rsid w:val="003C0126"/>
    <w:rsid w:val="003C0B56"/>
    <w:rsid w:val="003C14E4"/>
    <w:rsid w:val="003C43D7"/>
    <w:rsid w:val="003C4979"/>
    <w:rsid w:val="003C4FCC"/>
    <w:rsid w:val="003C531B"/>
    <w:rsid w:val="003C54B7"/>
    <w:rsid w:val="003C57FB"/>
    <w:rsid w:val="003C5C6E"/>
    <w:rsid w:val="003C7AFD"/>
    <w:rsid w:val="003D2135"/>
    <w:rsid w:val="003D43AA"/>
    <w:rsid w:val="003D45F4"/>
    <w:rsid w:val="003D597C"/>
    <w:rsid w:val="003E0758"/>
    <w:rsid w:val="003E0CC9"/>
    <w:rsid w:val="003E16C3"/>
    <w:rsid w:val="003E19A9"/>
    <w:rsid w:val="003E1E96"/>
    <w:rsid w:val="003E2AC4"/>
    <w:rsid w:val="003E3E4A"/>
    <w:rsid w:val="003E4203"/>
    <w:rsid w:val="003E4B1A"/>
    <w:rsid w:val="003E4FBB"/>
    <w:rsid w:val="003E532E"/>
    <w:rsid w:val="003E5712"/>
    <w:rsid w:val="003E6345"/>
    <w:rsid w:val="003E634C"/>
    <w:rsid w:val="003E65A2"/>
    <w:rsid w:val="003E6A55"/>
    <w:rsid w:val="003E6BCE"/>
    <w:rsid w:val="003E761E"/>
    <w:rsid w:val="003E7A19"/>
    <w:rsid w:val="003F184D"/>
    <w:rsid w:val="003F1FF7"/>
    <w:rsid w:val="003F2029"/>
    <w:rsid w:val="003F46E4"/>
    <w:rsid w:val="003F470D"/>
    <w:rsid w:val="003F47B6"/>
    <w:rsid w:val="00401A05"/>
    <w:rsid w:val="00401B8C"/>
    <w:rsid w:val="0040234E"/>
    <w:rsid w:val="0040571A"/>
    <w:rsid w:val="00405A86"/>
    <w:rsid w:val="0040677A"/>
    <w:rsid w:val="00406BAC"/>
    <w:rsid w:val="0041134B"/>
    <w:rsid w:val="0041257B"/>
    <w:rsid w:val="00413ACE"/>
    <w:rsid w:val="004143C7"/>
    <w:rsid w:val="00414565"/>
    <w:rsid w:val="00415250"/>
    <w:rsid w:val="00415445"/>
    <w:rsid w:val="00416E18"/>
    <w:rsid w:val="00417220"/>
    <w:rsid w:val="00417906"/>
    <w:rsid w:val="00420659"/>
    <w:rsid w:val="004224E6"/>
    <w:rsid w:val="00424D82"/>
    <w:rsid w:val="00425CE5"/>
    <w:rsid w:val="00426456"/>
    <w:rsid w:val="004304EC"/>
    <w:rsid w:val="00430E63"/>
    <w:rsid w:val="0043125A"/>
    <w:rsid w:val="004314E7"/>
    <w:rsid w:val="00436637"/>
    <w:rsid w:val="004369FC"/>
    <w:rsid w:val="00437832"/>
    <w:rsid w:val="0044049B"/>
    <w:rsid w:val="004411BE"/>
    <w:rsid w:val="00443E4B"/>
    <w:rsid w:val="00444318"/>
    <w:rsid w:val="0044501C"/>
    <w:rsid w:val="00445B71"/>
    <w:rsid w:val="00445FBA"/>
    <w:rsid w:val="0044716D"/>
    <w:rsid w:val="0045173E"/>
    <w:rsid w:val="00451985"/>
    <w:rsid w:val="00451AB6"/>
    <w:rsid w:val="00452516"/>
    <w:rsid w:val="0045504D"/>
    <w:rsid w:val="00456B0F"/>
    <w:rsid w:val="004571EC"/>
    <w:rsid w:val="004606B6"/>
    <w:rsid w:val="00460962"/>
    <w:rsid w:val="004640FA"/>
    <w:rsid w:val="00464981"/>
    <w:rsid w:val="00464C04"/>
    <w:rsid w:val="00465884"/>
    <w:rsid w:val="004662FD"/>
    <w:rsid w:val="004674CF"/>
    <w:rsid w:val="00471952"/>
    <w:rsid w:val="00471B78"/>
    <w:rsid w:val="00471F88"/>
    <w:rsid w:val="004725CA"/>
    <w:rsid w:val="00474659"/>
    <w:rsid w:val="00474938"/>
    <w:rsid w:val="00475E01"/>
    <w:rsid w:val="004766AF"/>
    <w:rsid w:val="00480440"/>
    <w:rsid w:val="00480500"/>
    <w:rsid w:val="00480932"/>
    <w:rsid w:val="004822BE"/>
    <w:rsid w:val="0048271F"/>
    <w:rsid w:val="00483AC6"/>
    <w:rsid w:val="00484176"/>
    <w:rsid w:val="004849ED"/>
    <w:rsid w:val="00484DD7"/>
    <w:rsid w:val="00485ECF"/>
    <w:rsid w:val="0048757B"/>
    <w:rsid w:val="00487FD3"/>
    <w:rsid w:val="00490809"/>
    <w:rsid w:val="00491535"/>
    <w:rsid w:val="00491A62"/>
    <w:rsid w:val="00491A7A"/>
    <w:rsid w:val="00492CC9"/>
    <w:rsid w:val="004931DC"/>
    <w:rsid w:val="00493645"/>
    <w:rsid w:val="0049397C"/>
    <w:rsid w:val="00493E49"/>
    <w:rsid w:val="00494A5A"/>
    <w:rsid w:val="00494ECD"/>
    <w:rsid w:val="00497947"/>
    <w:rsid w:val="00497E2A"/>
    <w:rsid w:val="004A0D64"/>
    <w:rsid w:val="004A16D6"/>
    <w:rsid w:val="004A1DE6"/>
    <w:rsid w:val="004A5676"/>
    <w:rsid w:val="004A66A3"/>
    <w:rsid w:val="004A740C"/>
    <w:rsid w:val="004B0CDC"/>
    <w:rsid w:val="004B14EE"/>
    <w:rsid w:val="004B17D4"/>
    <w:rsid w:val="004B19A3"/>
    <w:rsid w:val="004B1FD0"/>
    <w:rsid w:val="004B25A9"/>
    <w:rsid w:val="004B2AB5"/>
    <w:rsid w:val="004B3192"/>
    <w:rsid w:val="004B3338"/>
    <w:rsid w:val="004B4729"/>
    <w:rsid w:val="004B47BA"/>
    <w:rsid w:val="004B5384"/>
    <w:rsid w:val="004B5C1E"/>
    <w:rsid w:val="004C0486"/>
    <w:rsid w:val="004C0918"/>
    <w:rsid w:val="004C0C31"/>
    <w:rsid w:val="004C167B"/>
    <w:rsid w:val="004C19C6"/>
    <w:rsid w:val="004C1D0F"/>
    <w:rsid w:val="004C1F39"/>
    <w:rsid w:val="004C35C7"/>
    <w:rsid w:val="004C40A9"/>
    <w:rsid w:val="004C4ED9"/>
    <w:rsid w:val="004C500E"/>
    <w:rsid w:val="004C6498"/>
    <w:rsid w:val="004C6763"/>
    <w:rsid w:val="004C6852"/>
    <w:rsid w:val="004C7634"/>
    <w:rsid w:val="004D0ADA"/>
    <w:rsid w:val="004D1D20"/>
    <w:rsid w:val="004D1F8E"/>
    <w:rsid w:val="004D2472"/>
    <w:rsid w:val="004D27CF"/>
    <w:rsid w:val="004D4A55"/>
    <w:rsid w:val="004D5F20"/>
    <w:rsid w:val="004D6545"/>
    <w:rsid w:val="004D65DC"/>
    <w:rsid w:val="004D7580"/>
    <w:rsid w:val="004E029A"/>
    <w:rsid w:val="004E0F88"/>
    <w:rsid w:val="004E26F5"/>
    <w:rsid w:val="004E28DC"/>
    <w:rsid w:val="004E3262"/>
    <w:rsid w:val="004E35CB"/>
    <w:rsid w:val="004E37BE"/>
    <w:rsid w:val="004E387C"/>
    <w:rsid w:val="004E467B"/>
    <w:rsid w:val="004E4E41"/>
    <w:rsid w:val="004E52E0"/>
    <w:rsid w:val="004E6718"/>
    <w:rsid w:val="004E6D01"/>
    <w:rsid w:val="004E76E5"/>
    <w:rsid w:val="004E7A00"/>
    <w:rsid w:val="004F0490"/>
    <w:rsid w:val="004F0F57"/>
    <w:rsid w:val="004F0FCF"/>
    <w:rsid w:val="004F14CA"/>
    <w:rsid w:val="004F189A"/>
    <w:rsid w:val="004F4F0E"/>
    <w:rsid w:val="004F60EF"/>
    <w:rsid w:val="004F61CB"/>
    <w:rsid w:val="004F6C97"/>
    <w:rsid w:val="004F77F5"/>
    <w:rsid w:val="004F7ECD"/>
    <w:rsid w:val="004F7F5A"/>
    <w:rsid w:val="00500BB1"/>
    <w:rsid w:val="005022A5"/>
    <w:rsid w:val="0050261D"/>
    <w:rsid w:val="0050383E"/>
    <w:rsid w:val="00504D5B"/>
    <w:rsid w:val="0050693A"/>
    <w:rsid w:val="005133DD"/>
    <w:rsid w:val="00513ABD"/>
    <w:rsid w:val="005140C4"/>
    <w:rsid w:val="005145D7"/>
    <w:rsid w:val="00515031"/>
    <w:rsid w:val="005164B9"/>
    <w:rsid w:val="00517CAD"/>
    <w:rsid w:val="005216FB"/>
    <w:rsid w:val="00522850"/>
    <w:rsid w:val="00523815"/>
    <w:rsid w:val="005259E0"/>
    <w:rsid w:val="0053030F"/>
    <w:rsid w:val="00531CDD"/>
    <w:rsid w:val="00532E8A"/>
    <w:rsid w:val="00533547"/>
    <w:rsid w:val="005336DB"/>
    <w:rsid w:val="00533A55"/>
    <w:rsid w:val="0053498C"/>
    <w:rsid w:val="00535C61"/>
    <w:rsid w:val="0053741F"/>
    <w:rsid w:val="00537C5B"/>
    <w:rsid w:val="005407F6"/>
    <w:rsid w:val="005412CF"/>
    <w:rsid w:val="0054172E"/>
    <w:rsid w:val="00542A12"/>
    <w:rsid w:val="00545555"/>
    <w:rsid w:val="00546085"/>
    <w:rsid w:val="00546F83"/>
    <w:rsid w:val="005478A2"/>
    <w:rsid w:val="00547F6B"/>
    <w:rsid w:val="00550B58"/>
    <w:rsid w:val="005510D9"/>
    <w:rsid w:val="00553338"/>
    <w:rsid w:val="00554FD4"/>
    <w:rsid w:val="0055638F"/>
    <w:rsid w:val="00556401"/>
    <w:rsid w:val="00556B19"/>
    <w:rsid w:val="005605E6"/>
    <w:rsid w:val="00560C4E"/>
    <w:rsid w:val="00560DB2"/>
    <w:rsid w:val="005610AD"/>
    <w:rsid w:val="00561300"/>
    <w:rsid w:val="00562E6C"/>
    <w:rsid w:val="00564873"/>
    <w:rsid w:val="00564B09"/>
    <w:rsid w:val="00566B42"/>
    <w:rsid w:val="005705E4"/>
    <w:rsid w:val="00570F08"/>
    <w:rsid w:val="00572988"/>
    <w:rsid w:val="005731F4"/>
    <w:rsid w:val="00574368"/>
    <w:rsid w:val="00574F29"/>
    <w:rsid w:val="00576110"/>
    <w:rsid w:val="005763B4"/>
    <w:rsid w:val="00576996"/>
    <w:rsid w:val="005777F4"/>
    <w:rsid w:val="005801CD"/>
    <w:rsid w:val="005804CB"/>
    <w:rsid w:val="005817EF"/>
    <w:rsid w:val="00581D5E"/>
    <w:rsid w:val="00582239"/>
    <w:rsid w:val="005823AE"/>
    <w:rsid w:val="00584AC5"/>
    <w:rsid w:val="0058505C"/>
    <w:rsid w:val="00586CD8"/>
    <w:rsid w:val="00587FB8"/>
    <w:rsid w:val="00590773"/>
    <w:rsid w:val="005907D1"/>
    <w:rsid w:val="00592BF5"/>
    <w:rsid w:val="00593954"/>
    <w:rsid w:val="005948F5"/>
    <w:rsid w:val="00596A44"/>
    <w:rsid w:val="00596B8D"/>
    <w:rsid w:val="00596D80"/>
    <w:rsid w:val="00596EDF"/>
    <w:rsid w:val="00597086"/>
    <w:rsid w:val="005971DB"/>
    <w:rsid w:val="005A1394"/>
    <w:rsid w:val="005A17CB"/>
    <w:rsid w:val="005A19B2"/>
    <w:rsid w:val="005A2CA9"/>
    <w:rsid w:val="005A3F51"/>
    <w:rsid w:val="005A44AE"/>
    <w:rsid w:val="005A49FA"/>
    <w:rsid w:val="005A4B04"/>
    <w:rsid w:val="005A594B"/>
    <w:rsid w:val="005A606A"/>
    <w:rsid w:val="005B081A"/>
    <w:rsid w:val="005B0F63"/>
    <w:rsid w:val="005B12AE"/>
    <w:rsid w:val="005B260A"/>
    <w:rsid w:val="005B2CFC"/>
    <w:rsid w:val="005B4F3C"/>
    <w:rsid w:val="005B68E0"/>
    <w:rsid w:val="005B6A68"/>
    <w:rsid w:val="005B71F5"/>
    <w:rsid w:val="005C106F"/>
    <w:rsid w:val="005C155E"/>
    <w:rsid w:val="005C1676"/>
    <w:rsid w:val="005C1A3B"/>
    <w:rsid w:val="005C2123"/>
    <w:rsid w:val="005C300F"/>
    <w:rsid w:val="005C31CE"/>
    <w:rsid w:val="005C31F1"/>
    <w:rsid w:val="005C49B0"/>
    <w:rsid w:val="005C50B9"/>
    <w:rsid w:val="005C5C62"/>
    <w:rsid w:val="005C6299"/>
    <w:rsid w:val="005C74B2"/>
    <w:rsid w:val="005D0026"/>
    <w:rsid w:val="005D1306"/>
    <w:rsid w:val="005D1BAC"/>
    <w:rsid w:val="005D2654"/>
    <w:rsid w:val="005D3416"/>
    <w:rsid w:val="005D3CB7"/>
    <w:rsid w:val="005D4346"/>
    <w:rsid w:val="005D58B9"/>
    <w:rsid w:val="005D5CE7"/>
    <w:rsid w:val="005E08F9"/>
    <w:rsid w:val="005E10D2"/>
    <w:rsid w:val="005E2BD7"/>
    <w:rsid w:val="005E3748"/>
    <w:rsid w:val="005E5FA1"/>
    <w:rsid w:val="005E79DA"/>
    <w:rsid w:val="005F08A6"/>
    <w:rsid w:val="005F1426"/>
    <w:rsid w:val="005F2B3E"/>
    <w:rsid w:val="005F3314"/>
    <w:rsid w:val="005F4528"/>
    <w:rsid w:val="005F46FB"/>
    <w:rsid w:val="005F4C16"/>
    <w:rsid w:val="005F5E7F"/>
    <w:rsid w:val="005F6023"/>
    <w:rsid w:val="0060109D"/>
    <w:rsid w:val="006014E0"/>
    <w:rsid w:val="006016F5"/>
    <w:rsid w:val="0060171A"/>
    <w:rsid w:val="006018A3"/>
    <w:rsid w:val="00602C11"/>
    <w:rsid w:val="00602D5C"/>
    <w:rsid w:val="00603419"/>
    <w:rsid w:val="00604479"/>
    <w:rsid w:val="00607795"/>
    <w:rsid w:val="00610182"/>
    <w:rsid w:val="006108F1"/>
    <w:rsid w:val="00610A80"/>
    <w:rsid w:val="00614A64"/>
    <w:rsid w:val="00614AAC"/>
    <w:rsid w:val="0061548F"/>
    <w:rsid w:val="0061582C"/>
    <w:rsid w:val="00615C50"/>
    <w:rsid w:val="00615D2E"/>
    <w:rsid w:val="00617641"/>
    <w:rsid w:val="00620027"/>
    <w:rsid w:val="0062081F"/>
    <w:rsid w:val="00620F1A"/>
    <w:rsid w:val="00621805"/>
    <w:rsid w:val="006218CE"/>
    <w:rsid w:val="006224B8"/>
    <w:rsid w:val="00624EDA"/>
    <w:rsid w:val="00626B0A"/>
    <w:rsid w:val="006308F0"/>
    <w:rsid w:val="00630F1E"/>
    <w:rsid w:val="00631351"/>
    <w:rsid w:val="0063157F"/>
    <w:rsid w:val="00631CF1"/>
    <w:rsid w:val="00632486"/>
    <w:rsid w:val="00632E0D"/>
    <w:rsid w:val="006341AD"/>
    <w:rsid w:val="00635F5D"/>
    <w:rsid w:val="00636083"/>
    <w:rsid w:val="00636494"/>
    <w:rsid w:val="00641794"/>
    <w:rsid w:val="006432D5"/>
    <w:rsid w:val="00643B91"/>
    <w:rsid w:val="006440B0"/>
    <w:rsid w:val="0064581A"/>
    <w:rsid w:val="006505E0"/>
    <w:rsid w:val="00652043"/>
    <w:rsid w:val="00652644"/>
    <w:rsid w:val="00653705"/>
    <w:rsid w:val="00653C5B"/>
    <w:rsid w:val="006550FE"/>
    <w:rsid w:val="006570DF"/>
    <w:rsid w:val="00660577"/>
    <w:rsid w:val="006615BA"/>
    <w:rsid w:val="00661CCF"/>
    <w:rsid w:val="00662EC3"/>
    <w:rsid w:val="00666FEB"/>
    <w:rsid w:val="006678E9"/>
    <w:rsid w:val="00670EF0"/>
    <w:rsid w:val="0067296E"/>
    <w:rsid w:val="00673FE9"/>
    <w:rsid w:val="006741E9"/>
    <w:rsid w:val="00675091"/>
    <w:rsid w:val="0067768D"/>
    <w:rsid w:val="00681732"/>
    <w:rsid w:val="006834F6"/>
    <w:rsid w:val="0068543A"/>
    <w:rsid w:val="006857DD"/>
    <w:rsid w:val="00685B47"/>
    <w:rsid w:val="006872CA"/>
    <w:rsid w:val="00687400"/>
    <w:rsid w:val="006877E7"/>
    <w:rsid w:val="006905B5"/>
    <w:rsid w:val="006918ED"/>
    <w:rsid w:val="0069190B"/>
    <w:rsid w:val="006935A2"/>
    <w:rsid w:val="00693A6B"/>
    <w:rsid w:val="006940CC"/>
    <w:rsid w:val="00695674"/>
    <w:rsid w:val="00696935"/>
    <w:rsid w:val="00696A24"/>
    <w:rsid w:val="006A0451"/>
    <w:rsid w:val="006A1B1F"/>
    <w:rsid w:val="006A21E7"/>
    <w:rsid w:val="006A28ED"/>
    <w:rsid w:val="006A2AA2"/>
    <w:rsid w:val="006A43B6"/>
    <w:rsid w:val="006A4D27"/>
    <w:rsid w:val="006A4EC9"/>
    <w:rsid w:val="006A5109"/>
    <w:rsid w:val="006A51A1"/>
    <w:rsid w:val="006A53E5"/>
    <w:rsid w:val="006A6A98"/>
    <w:rsid w:val="006A73F9"/>
    <w:rsid w:val="006B0572"/>
    <w:rsid w:val="006B0ACD"/>
    <w:rsid w:val="006B2A66"/>
    <w:rsid w:val="006B3771"/>
    <w:rsid w:val="006B4034"/>
    <w:rsid w:val="006B6389"/>
    <w:rsid w:val="006B65A3"/>
    <w:rsid w:val="006B6A91"/>
    <w:rsid w:val="006C1688"/>
    <w:rsid w:val="006C3034"/>
    <w:rsid w:val="006C375A"/>
    <w:rsid w:val="006C3784"/>
    <w:rsid w:val="006C3FC3"/>
    <w:rsid w:val="006C4980"/>
    <w:rsid w:val="006C51BE"/>
    <w:rsid w:val="006C51CC"/>
    <w:rsid w:val="006C5285"/>
    <w:rsid w:val="006C5A75"/>
    <w:rsid w:val="006C607A"/>
    <w:rsid w:val="006C63C1"/>
    <w:rsid w:val="006C6447"/>
    <w:rsid w:val="006C6ECC"/>
    <w:rsid w:val="006C7166"/>
    <w:rsid w:val="006C734B"/>
    <w:rsid w:val="006D0DDF"/>
    <w:rsid w:val="006D1333"/>
    <w:rsid w:val="006D14E2"/>
    <w:rsid w:val="006D159F"/>
    <w:rsid w:val="006D1A8F"/>
    <w:rsid w:val="006D2A56"/>
    <w:rsid w:val="006D2B50"/>
    <w:rsid w:val="006D2CEA"/>
    <w:rsid w:val="006D3DC2"/>
    <w:rsid w:val="006D3F5D"/>
    <w:rsid w:val="006D4AEE"/>
    <w:rsid w:val="006D4B82"/>
    <w:rsid w:val="006D68EC"/>
    <w:rsid w:val="006E06E1"/>
    <w:rsid w:val="006E08E8"/>
    <w:rsid w:val="006E368E"/>
    <w:rsid w:val="006E3B6A"/>
    <w:rsid w:val="006E4863"/>
    <w:rsid w:val="006E4D64"/>
    <w:rsid w:val="006E5E77"/>
    <w:rsid w:val="006F00E2"/>
    <w:rsid w:val="006F098B"/>
    <w:rsid w:val="006F19CD"/>
    <w:rsid w:val="006F2827"/>
    <w:rsid w:val="006F2DB6"/>
    <w:rsid w:val="006F4A6C"/>
    <w:rsid w:val="006F601F"/>
    <w:rsid w:val="006F7796"/>
    <w:rsid w:val="006F7D8E"/>
    <w:rsid w:val="00701C70"/>
    <w:rsid w:val="0070292E"/>
    <w:rsid w:val="00703142"/>
    <w:rsid w:val="007043F3"/>
    <w:rsid w:val="00705348"/>
    <w:rsid w:val="00706295"/>
    <w:rsid w:val="00706AB0"/>
    <w:rsid w:val="007131EC"/>
    <w:rsid w:val="00713694"/>
    <w:rsid w:val="00713BDE"/>
    <w:rsid w:val="00713EDD"/>
    <w:rsid w:val="00713F8B"/>
    <w:rsid w:val="00714558"/>
    <w:rsid w:val="0071513B"/>
    <w:rsid w:val="0071559F"/>
    <w:rsid w:val="0071732F"/>
    <w:rsid w:val="007175DC"/>
    <w:rsid w:val="00717632"/>
    <w:rsid w:val="0071778F"/>
    <w:rsid w:val="007179D7"/>
    <w:rsid w:val="007202BC"/>
    <w:rsid w:val="007202F8"/>
    <w:rsid w:val="00721266"/>
    <w:rsid w:val="007218F2"/>
    <w:rsid w:val="00721E6B"/>
    <w:rsid w:val="00726F65"/>
    <w:rsid w:val="00730871"/>
    <w:rsid w:val="007332D5"/>
    <w:rsid w:val="0073628F"/>
    <w:rsid w:val="0073675E"/>
    <w:rsid w:val="00736A46"/>
    <w:rsid w:val="007373AA"/>
    <w:rsid w:val="007376CD"/>
    <w:rsid w:val="00737A06"/>
    <w:rsid w:val="007403CC"/>
    <w:rsid w:val="00740786"/>
    <w:rsid w:val="007417C3"/>
    <w:rsid w:val="00741F45"/>
    <w:rsid w:val="007422A3"/>
    <w:rsid w:val="00743AED"/>
    <w:rsid w:val="00743F8B"/>
    <w:rsid w:val="00745B5B"/>
    <w:rsid w:val="00745B9F"/>
    <w:rsid w:val="00747636"/>
    <w:rsid w:val="00747D0F"/>
    <w:rsid w:val="0075074C"/>
    <w:rsid w:val="007509C2"/>
    <w:rsid w:val="0075335B"/>
    <w:rsid w:val="007534A4"/>
    <w:rsid w:val="00753F61"/>
    <w:rsid w:val="00754572"/>
    <w:rsid w:val="00754597"/>
    <w:rsid w:val="00754BED"/>
    <w:rsid w:val="00755655"/>
    <w:rsid w:val="007556F1"/>
    <w:rsid w:val="00755BE8"/>
    <w:rsid w:val="0075640B"/>
    <w:rsid w:val="0075674E"/>
    <w:rsid w:val="00757FDD"/>
    <w:rsid w:val="0076026B"/>
    <w:rsid w:val="007602D7"/>
    <w:rsid w:val="00761806"/>
    <w:rsid w:val="007620EE"/>
    <w:rsid w:val="00762A97"/>
    <w:rsid w:val="00762B3A"/>
    <w:rsid w:val="007637C7"/>
    <w:rsid w:val="007639AD"/>
    <w:rsid w:val="007646DB"/>
    <w:rsid w:val="00764E4C"/>
    <w:rsid w:val="00765A04"/>
    <w:rsid w:val="00765B61"/>
    <w:rsid w:val="00767491"/>
    <w:rsid w:val="00767D65"/>
    <w:rsid w:val="0077254C"/>
    <w:rsid w:val="007725B7"/>
    <w:rsid w:val="0077280F"/>
    <w:rsid w:val="007729E1"/>
    <w:rsid w:val="00774F6C"/>
    <w:rsid w:val="00775760"/>
    <w:rsid w:val="0077608F"/>
    <w:rsid w:val="00781193"/>
    <w:rsid w:val="00782A3B"/>
    <w:rsid w:val="007835FB"/>
    <w:rsid w:val="0078693B"/>
    <w:rsid w:val="00791F28"/>
    <w:rsid w:val="00793804"/>
    <w:rsid w:val="00793F92"/>
    <w:rsid w:val="0079493B"/>
    <w:rsid w:val="00794E44"/>
    <w:rsid w:val="0079520C"/>
    <w:rsid w:val="00795400"/>
    <w:rsid w:val="00796D12"/>
    <w:rsid w:val="0079776A"/>
    <w:rsid w:val="00797B4B"/>
    <w:rsid w:val="007A0DA7"/>
    <w:rsid w:val="007A0FCD"/>
    <w:rsid w:val="007A10FA"/>
    <w:rsid w:val="007A1B8F"/>
    <w:rsid w:val="007A1C82"/>
    <w:rsid w:val="007A2593"/>
    <w:rsid w:val="007A3474"/>
    <w:rsid w:val="007A3926"/>
    <w:rsid w:val="007A3E84"/>
    <w:rsid w:val="007A4341"/>
    <w:rsid w:val="007A4855"/>
    <w:rsid w:val="007A48B8"/>
    <w:rsid w:val="007A4C43"/>
    <w:rsid w:val="007A7C36"/>
    <w:rsid w:val="007A7C78"/>
    <w:rsid w:val="007B51A5"/>
    <w:rsid w:val="007B7224"/>
    <w:rsid w:val="007B7C90"/>
    <w:rsid w:val="007B7E72"/>
    <w:rsid w:val="007C036F"/>
    <w:rsid w:val="007C0C96"/>
    <w:rsid w:val="007C1AF2"/>
    <w:rsid w:val="007C2B45"/>
    <w:rsid w:val="007C46C9"/>
    <w:rsid w:val="007C4A0B"/>
    <w:rsid w:val="007C5DD6"/>
    <w:rsid w:val="007C6A1B"/>
    <w:rsid w:val="007C7082"/>
    <w:rsid w:val="007C7854"/>
    <w:rsid w:val="007C78AC"/>
    <w:rsid w:val="007D18A3"/>
    <w:rsid w:val="007D1EEA"/>
    <w:rsid w:val="007D2A38"/>
    <w:rsid w:val="007D3159"/>
    <w:rsid w:val="007D31A4"/>
    <w:rsid w:val="007D39BD"/>
    <w:rsid w:val="007D475D"/>
    <w:rsid w:val="007D4C03"/>
    <w:rsid w:val="007D4C7B"/>
    <w:rsid w:val="007D5698"/>
    <w:rsid w:val="007D5AC9"/>
    <w:rsid w:val="007D5EAA"/>
    <w:rsid w:val="007D676B"/>
    <w:rsid w:val="007D7240"/>
    <w:rsid w:val="007D7355"/>
    <w:rsid w:val="007D75E8"/>
    <w:rsid w:val="007D7A55"/>
    <w:rsid w:val="007E19A9"/>
    <w:rsid w:val="007E1BA5"/>
    <w:rsid w:val="007E405D"/>
    <w:rsid w:val="007E4090"/>
    <w:rsid w:val="007E5605"/>
    <w:rsid w:val="007E5F07"/>
    <w:rsid w:val="007E6034"/>
    <w:rsid w:val="007E61AF"/>
    <w:rsid w:val="007E699E"/>
    <w:rsid w:val="007E6C12"/>
    <w:rsid w:val="007E747D"/>
    <w:rsid w:val="007E7489"/>
    <w:rsid w:val="007E7980"/>
    <w:rsid w:val="007E7DB9"/>
    <w:rsid w:val="007F01BA"/>
    <w:rsid w:val="007F0C55"/>
    <w:rsid w:val="007F1920"/>
    <w:rsid w:val="007F2E4F"/>
    <w:rsid w:val="007F3958"/>
    <w:rsid w:val="007F443C"/>
    <w:rsid w:val="007F4521"/>
    <w:rsid w:val="007F4835"/>
    <w:rsid w:val="007F7F96"/>
    <w:rsid w:val="00800709"/>
    <w:rsid w:val="00802C0E"/>
    <w:rsid w:val="00802C1F"/>
    <w:rsid w:val="0080309A"/>
    <w:rsid w:val="00803776"/>
    <w:rsid w:val="008043B3"/>
    <w:rsid w:val="00804C04"/>
    <w:rsid w:val="00805F55"/>
    <w:rsid w:val="00807181"/>
    <w:rsid w:val="0080796B"/>
    <w:rsid w:val="008079B9"/>
    <w:rsid w:val="00815054"/>
    <w:rsid w:val="0081512D"/>
    <w:rsid w:val="00815430"/>
    <w:rsid w:val="00815488"/>
    <w:rsid w:val="008158C3"/>
    <w:rsid w:val="00816159"/>
    <w:rsid w:val="0081635B"/>
    <w:rsid w:val="008179DB"/>
    <w:rsid w:val="00822504"/>
    <w:rsid w:val="00824D7C"/>
    <w:rsid w:val="00824FF4"/>
    <w:rsid w:val="00825241"/>
    <w:rsid w:val="00825D75"/>
    <w:rsid w:val="008260E3"/>
    <w:rsid w:val="008307DB"/>
    <w:rsid w:val="00830BF2"/>
    <w:rsid w:val="00832D35"/>
    <w:rsid w:val="00834479"/>
    <w:rsid w:val="008345A3"/>
    <w:rsid w:val="0083515A"/>
    <w:rsid w:val="00836049"/>
    <w:rsid w:val="00836847"/>
    <w:rsid w:val="008369F3"/>
    <w:rsid w:val="00837C46"/>
    <w:rsid w:val="00837D8A"/>
    <w:rsid w:val="00841221"/>
    <w:rsid w:val="00843765"/>
    <w:rsid w:val="00843922"/>
    <w:rsid w:val="00843B1C"/>
    <w:rsid w:val="00843D0F"/>
    <w:rsid w:val="0084428C"/>
    <w:rsid w:val="008458A9"/>
    <w:rsid w:val="00847104"/>
    <w:rsid w:val="008473A7"/>
    <w:rsid w:val="00847EC8"/>
    <w:rsid w:val="00850600"/>
    <w:rsid w:val="00851F05"/>
    <w:rsid w:val="008523A1"/>
    <w:rsid w:val="008524B6"/>
    <w:rsid w:val="0085250C"/>
    <w:rsid w:val="00853BDD"/>
    <w:rsid w:val="008546B2"/>
    <w:rsid w:val="00854F83"/>
    <w:rsid w:val="00856327"/>
    <w:rsid w:val="00857581"/>
    <w:rsid w:val="008578ED"/>
    <w:rsid w:val="00857AD4"/>
    <w:rsid w:val="00857F73"/>
    <w:rsid w:val="00857FC1"/>
    <w:rsid w:val="00860DC7"/>
    <w:rsid w:val="00862091"/>
    <w:rsid w:val="0086345C"/>
    <w:rsid w:val="008638EC"/>
    <w:rsid w:val="008672A2"/>
    <w:rsid w:val="00867F7C"/>
    <w:rsid w:val="00871BCE"/>
    <w:rsid w:val="0087252B"/>
    <w:rsid w:val="0087255F"/>
    <w:rsid w:val="00872A08"/>
    <w:rsid w:val="00873234"/>
    <w:rsid w:val="00873BCE"/>
    <w:rsid w:val="008741AB"/>
    <w:rsid w:val="008749C7"/>
    <w:rsid w:val="00874D2C"/>
    <w:rsid w:val="00874E0A"/>
    <w:rsid w:val="008759CF"/>
    <w:rsid w:val="008766C5"/>
    <w:rsid w:val="0088107D"/>
    <w:rsid w:val="008821F5"/>
    <w:rsid w:val="00882991"/>
    <w:rsid w:val="00884518"/>
    <w:rsid w:val="008849A9"/>
    <w:rsid w:val="008856D7"/>
    <w:rsid w:val="0088621F"/>
    <w:rsid w:val="008865B6"/>
    <w:rsid w:val="00886C18"/>
    <w:rsid w:val="00887C45"/>
    <w:rsid w:val="00887E4F"/>
    <w:rsid w:val="00890C25"/>
    <w:rsid w:val="00890E2D"/>
    <w:rsid w:val="00892055"/>
    <w:rsid w:val="00893730"/>
    <w:rsid w:val="00893F1A"/>
    <w:rsid w:val="00894061"/>
    <w:rsid w:val="008949E3"/>
    <w:rsid w:val="00896DCF"/>
    <w:rsid w:val="0089710C"/>
    <w:rsid w:val="008A0466"/>
    <w:rsid w:val="008A0B3A"/>
    <w:rsid w:val="008A1453"/>
    <w:rsid w:val="008A191E"/>
    <w:rsid w:val="008A208D"/>
    <w:rsid w:val="008A3FB9"/>
    <w:rsid w:val="008A4712"/>
    <w:rsid w:val="008A5B8E"/>
    <w:rsid w:val="008A6972"/>
    <w:rsid w:val="008A7849"/>
    <w:rsid w:val="008B023B"/>
    <w:rsid w:val="008B031F"/>
    <w:rsid w:val="008B1126"/>
    <w:rsid w:val="008B1DFC"/>
    <w:rsid w:val="008B2170"/>
    <w:rsid w:val="008B29FF"/>
    <w:rsid w:val="008B38BE"/>
    <w:rsid w:val="008B39C4"/>
    <w:rsid w:val="008B4DAA"/>
    <w:rsid w:val="008B53A1"/>
    <w:rsid w:val="008B57A6"/>
    <w:rsid w:val="008B628F"/>
    <w:rsid w:val="008B7DC3"/>
    <w:rsid w:val="008C1E70"/>
    <w:rsid w:val="008C2AC7"/>
    <w:rsid w:val="008C3907"/>
    <w:rsid w:val="008C3FA7"/>
    <w:rsid w:val="008C497B"/>
    <w:rsid w:val="008C5F96"/>
    <w:rsid w:val="008C6C28"/>
    <w:rsid w:val="008C793F"/>
    <w:rsid w:val="008D2AE5"/>
    <w:rsid w:val="008D41C8"/>
    <w:rsid w:val="008D5030"/>
    <w:rsid w:val="008D58DB"/>
    <w:rsid w:val="008D6B66"/>
    <w:rsid w:val="008D6FC6"/>
    <w:rsid w:val="008E124A"/>
    <w:rsid w:val="008E1D01"/>
    <w:rsid w:val="008E1D87"/>
    <w:rsid w:val="008E2047"/>
    <w:rsid w:val="008E3664"/>
    <w:rsid w:val="008E3AAC"/>
    <w:rsid w:val="008E3E66"/>
    <w:rsid w:val="008E630F"/>
    <w:rsid w:val="008E644B"/>
    <w:rsid w:val="008E69A0"/>
    <w:rsid w:val="008E720A"/>
    <w:rsid w:val="008F079F"/>
    <w:rsid w:val="008F0D3D"/>
    <w:rsid w:val="008F1B87"/>
    <w:rsid w:val="008F1E67"/>
    <w:rsid w:val="008F222C"/>
    <w:rsid w:val="008F4E31"/>
    <w:rsid w:val="008F54ED"/>
    <w:rsid w:val="008F5EB6"/>
    <w:rsid w:val="008F66AA"/>
    <w:rsid w:val="008F670C"/>
    <w:rsid w:val="008F6BD9"/>
    <w:rsid w:val="008F7A5C"/>
    <w:rsid w:val="009003EF"/>
    <w:rsid w:val="00901D95"/>
    <w:rsid w:val="0090395F"/>
    <w:rsid w:val="00903A25"/>
    <w:rsid w:val="00903B31"/>
    <w:rsid w:val="0090488F"/>
    <w:rsid w:val="00904D68"/>
    <w:rsid w:val="0090504F"/>
    <w:rsid w:val="00906319"/>
    <w:rsid w:val="009077E8"/>
    <w:rsid w:val="00910250"/>
    <w:rsid w:val="0091191B"/>
    <w:rsid w:val="00912D33"/>
    <w:rsid w:val="00915107"/>
    <w:rsid w:val="00915233"/>
    <w:rsid w:val="0091586C"/>
    <w:rsid w:val="00915A04"/>
    <w:rsid w:val="00915A6A"/>
    <w:rsid w:val="00916D04"/>
    <w:rsid w:val="00917DCA"/>
    <w:rsid w:val="00921BE0"/>
    <w:rsid w:val="00922508"/>
    <w:rsid w:val="00922522"/>
    <w:rsid w:val="00923A50"/>
    <w:rsid w:val="00925026"/>
    <w:rsid w:val="00925835"/>
    <w:rsid w:val="00925936"/>
    <w:rsid w:val="00926CB2"/>
    <w:rsid w:val="00927AA8"/>
    <w:rsid w:val="00927B82"/>
    <w:rsid w:val="00927C2E"/>
    <w:rsid w:val="00927E2B"/>
    <w:rsid w:val="00930D36"/>
    <w:rsid w:val="009316C0"/>
    <w:rsid w:val="00932265"/>
    <w:rsid w:val="00932885"/>
    <w:rsid w:val="009338F6"/>
    <w:rsid w:val="00934C1E"/>
    <w:rsid w:val="00935F74"/>
    <w:rsid w:val="0094087F"/>
    <w:rsid w:val="0094097E"/>
    <w:rsid w:val="00942C2B"/>
    <w:rsid w:val="00944384"/>
    <w:rsid w:val="0094458B"/>
    <w:rsid w:val="009452C0"/>
    <w:rsid w:val="009458EA"/>
    <w:rsid w:val="00945EF4"/>
    <w:rsid w:val="00946201"/>
    <w:rsid w:val="00946600"/>
    <w:rsid w:val="00947473"/>
    <w:rsid w:val="009479E8"/>
    <w:rsid w:val="00950DC6"/>
    <w:rsid w:val="00951CB2"/>
    <w:rsid w:val="00952E5B"/>
    <w:rsid w:val="00952EE2"/>
    <w:rsid w:val="00953799"/>
    <w:rsid w:val="00953AA9"/>
    <w:rsid w:val="00955FC9"/>
    <w:rsid w:val="00956B24"/>
    <w:rsid w:val="00957EED"/>
    <w:rsid w:val="009608EE"/>
    <w:rsid w:val="00960B8D"/>
    <w:rsid w:val="009617AC"/>
    <w:rsid w:val="00962238"/>
    <w:rsid w:val="009625F4"/>
    <w:rsid w:val="009642D9"/>
    <w:rsid w:val="00964996"/>
    <w:rsid w:val="0096589E"/>
    <w:rsid w:val="009662EE"/>
    <w:rsid w:val="0096783F"/>
    <w:rsid w:val="00970AF3"/>
    <w:rsid w:val="00972A74"/>
    <w:rsid w:val="00972C02"/>
    <w:rsid w:val="00972E62"/>
    <w:rsid w:val="00973851"/>
    <w:rsid w:val="00973A1D"/>
    <w:rsid w:val="00973A73"/>
    <w:rsid w:val="009744EF"/>
    <w:rsid w:val="00975077"/>
    <w:rsid w:val="0097513C"/>
    <w:rsid w:val="00977E34"/>
    <w:rsid w:val="009801B4"/>
    <w:rsid w:val="00981933"/>
    <w:rsid w:val="00981AC3"/>
    <w:rsid w:val="00981D21"/>
    <w:rsid w:val="0098227C"/>
    <w:rsid w:val="009834FF"/>
    <w:rsid w:val="009841C6"/>
    <w:rsid w:val="00984515"/>
    <w:rsid w:val="0098531F"/>
    <w:rsid w:val="00986804"/>
    <w:rsid w:val="00987492"/>
    <w:rsid w:val="009907AA"/>
    <w:rsid w:val="00992172"/>
    <w:rsid w:val="00994D17"/>
    <w:rsid w:val="009A0B6A"/>
    <w:rsid w:val="009A0D43"/>
    <w:rsid w:val="009A174C"/>
    <w:rsid w:val="009A1A77"/>
    <w:rsid w:val="009A22E8"/>
    <w:rsid w:val="009A2935"/>
    <w:rsid w:val="009A4AF7"/>
    <w:rsid w:val="009A6CC5"/>
    <w:rsid w:val="009B11FF"/>
    <w:rsid w:val="009B2B1C"/>
    <w:rsid w:val="009B31CF"/>
    <w:rsid w:val="009B3A08"/>
    <w:rsid w:val="009B3D95"/>
    <w:rsid w:val="009B40FF"/>
    <w:rsid w:val="009B46F5"/>
    <w:rsid w:val="009B4D45"/>
    <w:rsid w:val="009B4ECE"/>
    <w:rsid w:val="009B5527"/>
    <w:rsid w:val="009B6556"/>
    <w:rsid w:val="009B6894"/>
    <w:rsid w:val="009C110D"/>
    <w:rsid w:val="009C2A55"/>
    <w:rsid w:val="009C2C7D"/>
    <w:rsid w:val="009C5591"/>
    <w:rsid w:val="009C58D3"/>
    <w:rsid w:val="009C60B2"/>
    <w:rsid w:val="009C6D6D"/>
    <w:rsid w:val="009C728D"/>
    <w:rsid w:val="009C7472"/>
    <w:rsid w:val="009C7835"/>
    <w:rsid w:val="009D20BD"/>
    <w:rsid w:val="009D24D0"/>
    <w:rsid w:val="009D2BE6"/>
    <w:rsid w:val="009D3C1D"/>
    <w:rsid w:val="009D41EB"/>
    <w:rsid w:val="009D55BD"/>
    <w:rsid w:val="009D6497"/>
    <w:rsid w:val="009E124F"/>
    <w:rsid w:val="009E1C8B"/>
    <w:rsid w:val="009E1FB4"/>
    <w:rsid w:val="009E2B1E"/>
    <w:rsid w:val="009E3159"/>
    <w:rsid w:val="009E3912"/>
    <w:rsid w:val="009E475A"/>
    <w:rsid w:val="009E5195"/>
    <w:rsid w:val="009E72D3"/>
    <w:rsid w:val="009E7F9E"/>
    <w:rsid w:val="009F16C3"/>
    <w:rsid w:val="009F1DFF"/>
    <w:rsid w:val="009F26C0"/>
    <w:rsid w:val="009F2AB2"/>
    <w:rsid w:val="009F2F15"/>
    <w:rsid w:val="009F5661"/>
    <w:rsid w:val="009F5962"/>
    <w:rsid w:val="009F5E89"/>
    <w:rsid w:val="009F6160"/>
    <w:rsid w:val="009F61D0"/>
    <w:rsid w:val="009F66D5"/>
    <w:rsid w:val="009F6B36"/>
    <w:rsid w:val="009F7126"/>
    <w:rsid w:val="009F75B4"/>
    <w:rsid w:val="009F7761"/>
    <w:rsid w:val="009F7ADC"/>
    <w:rsid w:val="00A0117F"/>
    <w:rsid w:val="00A022D6"/>
    <w:rsid w:val="00A0434C"/>
    <w:rsid w:val="00A04996"/>
    <w:rsid w:val="00A053B2"/>
    <w:rsid w:val="00A06923"/>
    <w:rsid w:val="00A06AA4"/>
    <w:rsid w:val="00A06E63"/>
    <w:rsid w:val="00A07F4B"/>
    <w:rsid w:val="00A1083F"/>
    <w:rsid w:val="00A10C22"/>
    <w:rsid w:val="00A113B9"/>
    <w:rsid w:val="00A125B1"/>
    <w:rsid w:val="00A13514"/>
    <w:rsid w:val="00A13FEA"/>
    <w:rsid w:val="00A1402F"/>
    <w:rsid w:val="00A16E3F"/>
    <w:rsid w:val="00A2003A"/>
    <w:rsid w:val="00A20720"/>
    <w:rsid w:val="00A22090"/>
    <w:rsid w:val="00A225C2"/>
    <w:rsid w:val="00A227FD"/>
    <w:rsid w:val="00A24851"/>
    <w:rsid w:val="00A24A36"/>
    <w:rsid w:val="00A269C1"/>
    <w:rsid w:val="00A309B6"/>
    <w:rsid w:val="00A30D70"/>
    <w:rsid w:val="00A31212"/>
    <w:rsid w:val="00A31BF5"/>
    <w:rsid w:val="00A32E50"/>
    <w:rsid w:val="00A334B6"/>
    <w:rsid w:val="00A3399A"/>
    <w:rsid w:val="00A341C7"/>
    <w:rsid w:val="00A346DF"/>
    <w:rsid w:val="00A34937"/>
    <w:rsid w:val="00A35354"/>
    <w:rsid w:val="00A35A29"/>
    <w:rsid w:val="00A35E09"/>
    <w:rsid w:val="00A36F17"/>
    <w:rsid w:val="00A37315"/>
    <w:rsid w:val="00A42621"/>
    <w:rsid w:val="00A43849"/>
    <w:rsid w:val="00A44CAA"/>
    <w:rsid w:val="00A45FAD"/>
    <w:rsid w:val="00A473E0"/>
    <w:rsid w:val="00A50E81"/>
    <w:rsid w:val="00A51C8C"/>
    <w:rsid w:val="00A52587"/>
    <w:rsid w:val="00A52AF6"/>
    <w:rsid w:val="00A53074"/>
    <w:rsid w:val="00A53B12"/>
    <w:rsid w:val="00A54EAA"/>
    <w:rsid w:val="00A63F75"/>
    <w:rsid w:val="00A64DB1"/>
    <w:rsid w:val="00A65962"/>
    <w:rsid w:val="00A65AC6"/>
    <w:rsid w:val="00A662A9"/>
    <w:rsid w:val="00A679C6"/>
    <w:rsid w:val="00A70B9F"/>
    <w:rsid w:val="00A718C0"/>
    <w:rsid w:val="00A72494"/>
    <w:rsid w:val="00A73712"/>
    <w:rsid w:val="00A7557A"/>
    <w:rsid w:val="00A75C28"/>
    <w:rsid w:val="00A75E99"/>
    <w:rsid w:val="00A75FDE"/>
    <w:rsid w:val="00A7636F"/>
    <w:rsid w:val="00A7713C"/>
    <w:rsid w:val="00A811D0"/>
    <w:rsid w:val="00A818FA"/>
    <w:rsid w:val="00A81EC1"/>
    <w:rsid w:val="00A825BF"/>
    <w:rsid w:val="00A82920"/>
    <w:rsid w:val="00A83A58"/>
    <w:rsid w:val="00A83E8E"/>
    <w:rsid w:val="00A84168"/>
    <w:rsid w:val="00A842CE"/>
    <w:rsid w:val="00A87AC3"/>
    <w:rsid w:val="00A91E05"/>
    <w:rsid w:val="00A921B7"/>
    <w:rsid w:val="00A94AB3"/>
    <w:rsid w:val="00A95DD2"/>
    <w:rsid w:val="00A96077"/>
    <w:rsid w:val="00A96718"/>
    <w:rsid w:val="00A973D4"/>
    <w:rsid w:val="00A97E1A"/>
    <w:rsid w:val="00AA029A"/>
    <w:rsid w:val="00AA22E3"/>
    <w:rsid w:val="00AA40F1"/>
    <w:rsid w:val="00AA47BC"/>
    <w:rsid w:val="00AA5571"/>
    <w:rsid w:val="00AA558B"/>
    <w:rsid w:val="00AA616D"/>
    <w:rsid w:val="00AA7DF2"/>
    <w:rsid w:val="00AB00F0"/>
    <w:rsid w:val="00AB18C8"/>
    <w:rsid w:val="00AB274A"/>
    <w:rsid w:val="00AB46FD"/>
    <w:rsid w:val="00AB4AAC"/>
    <w:rsid w:val="00AB4C4F"/>
    <w:rsid w:val="00AB4C80"/>
    <w:rsid w:val="00AB57ED"/>
    <w:rsid w:val="00AB59BC"/>
    <w:rsid w:val="00AB617E"/>
    <w:rsid w:val="00AB66A7"/>
    <w:rsid w:val="00AB6B15"/>
    <w:rsid w:val="00AB6D79"/>
    <w:rsid w:val="00AB77C0"/>
    <w:rsid w:val="00AC01F2"/>
    <w:rsid w:val="00AC07D2"/>
    <w:rsid w:val="00AC0FF6"/>
    <w:rsid w:val="00AC1364"/>
    <w:rsid w:val="00AC234E"/>
    <w:rsid w:val="00AC50C9"/>
    <w:rsid w:val="00AC5B93"/>
    <w:rsid w:val="00AC5CDB"/>
    <w:rsid w:val="00AC5F11"/>
    <w:rsid w:val="00AC60F1"/>
    <w:rsid w:val="00AC61E7"/>
    <w:rsid w:val="00AC6276"/>
    <w:rsid w:val="00AC62A0"/>
    <w:rsid w:val="00AC6350"/>
    <w:rsid w:val="00AC70A8"/>
    <w:rsid w:val="00AC7DF8"/>
    <w:rsid w:val="00AC7FA0"/>
    <w:rsid w:val="00AD1FA8"/>
    <w:rsid w:val="00AD2FEF"/>
    <w:rsid w:val="00AD51A0"/>
    <w:rsid w:val="00AD51F3"/>
    <w:rsid w:val="00AD5526"/>
    <w:rsid w:val="00AD698A"/>
    <w:rsid w:val="00AD6D3C"/>
    <w:rsid w:val="00AD7846"/>
    <w:rsid w:val="00AD791F"/>
    <w:rsid w:val="00AE0581"/>
    <w:rsid w:val="00AE106D"/>
    <w:rsid w:val="00AE20FB"/>
    <w:rsid w:val="00AE3C7E"/>
    <w:rsid w:val="00AE53F4"/>
    <w:rsid w:val="00AE7660"/>
    <w:rsid w:val="00AE7EB4"/>
    <w:rsid w:val="00AF03E7"/>
    <w:rsid w:val="00AF27BD"/>
    <w:rsid w:val="00AF2956"/>
    <w:rsid w:val="00AF2A8E"/>
    <w:rsid w:val="00AF4762"/>
    <w:rsid w:val="00AF534F"/>
    <w:rsid w:val="00AF5F00"/>
    <w:rsid w:val="00AF7DF1"/>
    <w:rsid w:val="00B00A3C"/>
    <w:rsid w:val="00B00DE0"/>
    <w:rsid w:val="00B014B1"/>
    <w:rsid w:val="00B02775"/>
    <w:rsid w:val="00B03A7D"/>
    <w:rsid w:val="00B043A9"/>
    <w:rsid w:val="00B0650A"/>
    <w:rsid w:val="00B073CA"/>
    <w:rsid w:val="00B076D7"/>
    <w:rsid w:val="00B10289"/>
    <w:rsid w:val="00B10777"/>
    <w:rsid w:val="00B12D18"/>
    <w:rsid w:val="00B14F1D"/>
    <w:rsid w:val="00B17E12"/>
    <w:rsid w:val="00B22589"/>
    <w:rsid w:val="00B227AE"/>
    <w:rsid w:val="00B22BA6"/>
    <w:rsid w:val="00B23D27"/>
    <w:rsid w:val="00B23DBC"/>
    <w:rsid w:val="00B2476B"/>
    <w:rsid w:val="00B25A7B"/>
    <w:rsid w:val="00B30720"/>
    <w:rsid w:val="00B31ADC"/>
    <w:rsid w:val="00B31FB3"/>
    <w:rsid w:val="00B33636"/>
    <w:rsid w:val="00B33BC9"/>
    <w:rsid w:val="00B33D1E"/>
    <w:rsid w:val="00B34644"/>
    <w:rsid w:val="00B34CA8"/>
    <w:rsid w:val="00B34CB2"/>
    <w:rsid w:val="00B34D7B"/>
    <w:rsid w:val="00B35221"/>
    <w:rsid w:val="00B3645C"/>
    <w:rsid w:val="00B36EDF"/>
    <w:rsid w:val="00B37A90"/>
    <w:rsid w:val="00B37C0B"/>
    <w:rsid w:val="00B37CD9"/>
    <w:rsid w:val="00B407F4"/>
    <w:rsid w:val="00B412EB"/>
    <w:rsid w:val="00B44E6A"/>
    <w:rsid w:val="00B4528B"/>
    <w:rsid w:val="00B455D0"/>
    <w:rsid w:val="00B45C8E"/>
    <w:rsid w:val="00B46792"/>
    <w:rsid w:val="00B472D6"/>
    <w:rsid w:val="00B508E9"/>
    <w:rsid w:val="00B50BC6"/>
    <w:rsid w:val="00B519E6"/>
    <w:rsid w:val="00B531B0"/>
    <w:rsid w:val="00B53689"/>
    <w:rsid w:val="00B537CF"/>
    <w:rsid w:val="00B53935"/>
    <w:rsid w:val="00B54672"/>
    <w:rsid w:val="00B558F8"/>
    <w:rsid w:val="00B5665A"/>
    <w:rsid w:val="00B569B2"/>
    <w:rsid w:val="00B5788C"/>
    <w:rsid w:val="00B61F12"/>
    <w:rsid w:val="00B626C5"/>
    <w:rsid w:val="00B631A0"/>
    <w:rsid w:val="00B63EB6"/>
    <w:rsid w:val="00B64F21"/>
    <w:rsid w:val="00B65EA5"/>
    <w:rsid w:val="00B677AC"/>
    <w:rsid w:val="00B700DC"/>
    <w:rsid w:val="00B704A4"/>
    <w:rsid w:val="00B706F0"/>
    <w:rsid w:val="00B73BD8"/>
    <w:rsid w:val="00B74AF8"/>
    <w:rsid w:val="00B76BE7"/>
    <w:rsid w:val="00B775FE"/>
    <w:rsid w:val="00B77F5E"/>
    <w:rsid w:val="00B80FEF"/>
    <w:rsid w:val="00B812F3"/>
    <w:rsid w:val="00B82BD3"/>
    <w:rsid w:val="00B83A40"/>
    <w:rsid w:val="00B83D21"/>
    <w:rsid w:val="00B85818"/>
    <w:rsid w:val="00B85F24"/>
    <w:rsid w:val="00B87186"/>
    <w:rsid w:val="00B871C9"/>
    <w:rsid w:val="00B8770F"/>
    <w:rsid w:val="00B877D4"/>
    <w:rsid w:val="00B87AD7"/>
    <w:rsid w:val="00B901C0"/>
    <w:rsid w:val="00B90760"/>
    <w:rsid w:val="00B91F43"/>
    <w:rsid w:val="00B92F2F"/>
    <w:rsid w:val="00B9389E"/>
    <w:rsid w:val="00B93E47"/>
    <w:rsid w:val="00B961B5"/>
    <w:rsid w:val="00BA05A2"/>
    <w:rsid w:val="00BA082E"/>
    <w:rsid w:val="00BA0B51"/>
    <w:rsid w:val="00BA0BF8"/>
    <w:rsid w:val="00BA14D9"/>
    <w:rsid w:val="00BA183D"/>
    <w:rsid w:val="00BA2509"/>
    <w:rsid w:val="00BA33E1"/>
    <w:rsid w:val="00BA3E2D"/>
    <w:rsid w:val="00BA5B54"/>
    <w:rsid w:val="00BA717C"/>
    <w:rsid w:val="00BB1877"/>
    <w:rsid w:val="00BB2155"/>
    <w:rsid w:val="00BB3643"/>
    <w:rsid w:val="00BB388F"/>
    <w:rsid w:val="00BB52D6"/>
    <w:rsid w:val="00BB59E6"/>
    <w:rsid w:val="00BB62DA"/>
    <w:rsid w:val="00BB6CD3"/>
    <w:rsid w:val="00BB7E8C"/>
    <w:rsid w:val="00BC0AB9"/>
    <w:rsid w:val="00BC405C"/>
    <w:rsid w:val="00BC454F"/>
    <w:rsid w:val="00BC4A0E"/>
    <w:rsid w:val="00BC5658"/>
    <w:rsid w:val="00BD0585"/>
    <w:rsid w:val="00BD0B1D"/>
    <w:rsid w:val="00BD0EEF"/>
    <w:rsid w:val="00BD0FC1"/>
    <w:rsid w:val="00BD2EA1"/>
    <w:rsid w:val="00BD341B"/>
    <w:rsid w:val="00BD3C60"/>
    <w:rsid w:val="00BD3F72"/>
    <w:rsid w:val="00BD495B"/>
    <w:rsid w:val="00BD57B7"/>
    <w:rsid w:val="00BD68B6"/>
    <w:rsid w:val="00BE046F"/>
    <w:rsid w:val="00BE0938"/>
    <w:rsid w:val="00BE0BD6"/>
    <w:rsid w:val="00BE4075"/>
    <w:rsid w:val="00BE419F"/>
    <w:rsid w:val="00BE467F"/>
    <w:rsid w:val="00BE473F"/>
    <w:rsid w:val="00BE4E44"/>
    <w:rsid w:val="00BE7C47"/>
    <w:rsid w:val="00BF083C"/>
    <w:rsid w:val="00BF08FF"/>
    <w:rsid w:val="00BF140F"/>
    <w:rsid w:val="00BF1693"/>
    <w:rsid w:val="00BF1A2D"/>
    <w:rsid w:val="00BF216A"/>
    <w:rsid w:val="00BF24A7"/>
    <w:rsid w:val="00BF28BC"/>
    <w:rsid w:val="00BF2B0B"/>
    <w:rsid w:val="00BF31EA"/>
    <w:rsid w:val="00BF37AC"/>
    <w:rsid w:val="00BF3F3A"/>
    <w:rsid w:val="00BF4B94"/>
    <w:rsid w:val="00BF5533"/>
    <w:rsid w:val="00BF7DDB"/>
    <w:rsid w:val="00C000CC"/>
    <w:rsid w:val="00C011B0"/>
    <w:rsid w:val="00C02A73"/>
    <w:rsid w:val="00C03CEC"/>
    <w:rsid w:val="00C070E6"/>
    <w:rsid w:val="00C07AA6"/>
    <w:rsid w:val="00C110D4"/>
    <w:rsid w:val="00C1161F"/>
    <w:rsid w:val="00C13E1F"/>
    <w:rsid w:val="00C14719"/>
    <w:rsid w:val="00C148EB"/>
    <w:rsid w:val="00C14D41"/>
    <w:rsid w:val="00C14FD1"/>
    <w:rsid w:val="00C1578A"/>
    <w:rsid w:val="00C159F6"/>
    <w:rsid w:val="00C166F3"/>
    <w:rsid w:val="00C17291"/>
    <w:rsid w:val="00C17691"/>
    <w:rsid w:val="00C17C2B"/>
    <w:rsid w:val="00C2281D"/>
    <w:rsid w:val="00C242E0"/>
    <w:rsid w:val="00C24646"/>
    <w:rsid w:val="00C25780"/>
    <w:rsid w:val="00C26229"/>
    <w:rsid w:val="00C26F93"/>
    <w:rsid w:val="00C30917"/>
    <w:rsid w:val="00C311B3"/>
    <w:rsid w:val="00C31AE5"/>
    <w:rsid w:val="00C3252E"/>
    <w:rsid w:val="00C32622"/>
    <w:rsid w:val="00C32ECE"/>
    <w:rsid w:val="00C33F97"/>
    <w:rsid w:val="00C36142"/>
    <w:rsid w:val="00C37039"/>
    <w:rsid w:val="00C373EC"/>
    <w:rsid w:val="00C37895"/>
    <w:rsid w:val="00C425B7"/>
    <w:rsid w:val="00C429A8"/>
    <w:rsid w:val="00C42A12"/>
    <w:rsid w:val="00C42AD7"/>
    <w:rsid w:val="00C435DC"/>
    <w:rsid w:val="00C43DD5"/>
    <w:rsid w:val="00C43E18"/>
    <w:rsid w:val="00C43E7E"/>
    <w:rsid w:val="00C44956"/>
    <w:rsid w:val="00C44A27"/>
    <w:rsid w:val="00C45B3F"/>
    <w:rsid w:val="00C46D0B"/>
    <w:rsid w:val="00C473C8"/>
    <w:rsid w:val="00C474F8"/>
    <w:rsid w:val="00C477BA"/>
    <w:rsid w:val="00C5171B"/>
    <w:rsid w:val="00C52905"/>
    <w:rsid w:val="00C52A3C"/>
    <w:rsid w:val="00C53151"/>
    <w:rsid w:val="00C53192"/>
    <w:rsid w:val="00C5360C"/>
    <w:rsid w:val="00C55E52"/>
    <w:rsid w:val="00C56B59"/>
    <w:rsid w:val="00C575CA"/>
    <w:rsid w:val="00C57B35"/>
    <w:rsid w:val="00C60CAF"/>
    <w:rsid w:val="00C62B75"/>
    <w:rsid w:val="00C658CD"/>
    <w:rsid w:val="00C662B6"/>
    <w:rsid w:val="00C6645C"/>
    <w:rsid w:val="00C66ABC"/>
    <w:rsid w:val="00C675F2"/>
    <w:rsid w:val="00C67849"/>
    <w:rsid w:val="00C678D8"/>
    <w:rsid w:val="00C67CB6"/>
    <w:rsid w:val="00C67E85"/>
    <w:rsid w:val="00C67F78"/>
    <w:rsid w:val="00C702AD"/>
    <w:rsid w:val="00C7135F"/>
    <w:rsid w:val="00C7179B"/>
    <w:rsid w:val="00C71EBF"/>
    <w:rsid w:val="00C73E66"/>
    <w:rsid w:val="00C749A9"/>
    <w:rsid w:val="00C75B08"/>
    <w:rsid w:val="00C76328"/>
    <w:rsid w:val="00C7709F"/>
    <w:rsid w:val="00C811C4"/>
    <w:rsid w:val="00C8321F"/>
    <w:rsid w:val="00C8370C"/>
    <w:rsid w:val="00C8372C"/>
    <w:rsid w:val="00C83F1A"/>
    <w:rsid w:val="00C843EB"/>
    <w:rsid w:val="00C8452A"/>
    <w:rsid w:val="00C86493"/>
    <w:rsid w:val="00C86533"/>
    <w:rsid w:val="00C872BB"/>
    <w:rsid w:val="00C877BB"/>
    <w:rsid w:val="00C90D3A"/>
    <w:rsid w:val="00C90DD4"/>
    <w:rsid w:val="00C90E5C"/>
    <w:rsid w:val="00C92243"/>
    <w:rsid w:val="00C9310E"/>
    <w:rsid w:val="00C93340"/>
    <w:rsid w:val="00C936CB"/>
    <w:rsid w:val="00C93C8A"/>
    <w:rsid w:val="00C93F18"/>
    <w:rsid w:val="00C93F7B"/>
    <w:rsid w:val="00C9590D"/>
    <w:rsid w:val="00C95B16"/>
    <w:rsid w:val="00CA06AC"/>
    <w:rsid w:val="00CA2E4F"/>
    <w:rsid w:val="00CA416C"/>
    <w:rsid w:val="00CA4FFE"/>
    <w:rsid w:val="00CA5AE5"/>
    <w:rsid w:val="00CB0357"/>
    <w:rsid w:val="00CB06A1"/>
    <w:rsid w:val="00CB1895"/>
    <w:rsid w:val="00CB3F63"/>
    <w:rsid w:val="00CB56CA"/>
    <w:rsid w:val="00CB690C"/>
    <w:rsid w:val="00CC00A9"/>
    <w:rsid w:val="00CC095C"/>
    <w:rsid w:val="00CC0DC8"/>
    <w:rsid w:val="00CC1174"/>
    <w:rsid w:val="00CC12B2"/>
    <w:rsid w:val="00CC1416"/>
    <w:rsid w:val="00CC15D4"/>
    <w:rsid w:val="00CC2597"/>
    <w:rsid w:val="00CC2A7C"/>
    <w:rsid w:val="00CC3369"/>
    <w:rsid w:val="00CC439B"/>
    <w:rsid w:val="00CC54FA"/>
    <w:rsid w:val="00CC6FC4"/>
    <w:rsid w:val="00CC75D4"/>
    <w:rsid w:val="00CD0554"/>
    <w:rsid w:val="00CD17EC"/>
    <w:rsid w:val="00CD21C3"/>
    <w:rsid w:val="00CD31E6"/>
    <w:rsid w:val="00CD3230"/>
    <w:rsid w:val="00CD5001"/>
    <w:rsid w:val="00CD5602"/>
    <w:rsid w:val="00CD6B36"/>
    <w:rsid w:val="00CD7718"/>
    <w:rsid w:val="00CE0242"/>
    <w:rsid w:val="00CE0393"/>
    <w:rsid w:val="00CE1CBB"/>
    <w:rsid w:val="00CE2987"/>
    <w:rsid w:val="00CE426C"/>
    <w:rsid w:val="00CE428B"/>
    <w:rsid w:val="00CE454E"/>
    <w:rsid w:val="00CE5AB2"/>
    <w:rsid w:val="00CE6CFC"/>
    <w:rsid w:val="00CE6E9F"/>
    <w:rsid w:val="00CE755D"/>
    <w:rsid w:val="00CF0590"/>
    <w:rsid w:val="00CF0E19"/>
    <w:rsid w:val="00CF38F6"/>
    <w:rsid w:val="00CF3B7D"/>
    <w:rsid w:val="00CF442F"/>
    <w:rsid w:val="00CF49B3"/>
    <w:rsid w:val="00CF6419"/>
    <w:rsid w:val="00CF7C1A"/>
    <w:rsid w:val="00D0063F"/>
    <w:rsid w:val="00D01221"/>
    <w:rsid w:val="00D01BF4"/>
    <w:rsid w:val="00D01C5C"/>
    <w:rsid w:val="00D02532"/>
    <w:rsid w:val="00D02ED5"/>
    <w:rsid w:val="00D05716"/>
    <w:rsid w:val="00D05F76"/>
    <w:rsid w:val="00D06A85"/>
    <w:rsid w:val="00D06E22"/>
    <w:rsid w:val="00D0774A"/>
    <w:rsid w:val="00D07860"/>
    <w:rsid w:val="00D10243"/>
    <w:rsid w:val="00D10AE0"/>
    <w:rsid w:val="00D127C5"/>
    <w:rsid w:val="00D133D4"/>
    <w:rsid w:val="00D14DD3"/>
    <w:rsid w:val="00D15372"/>
    <w:rsid w:val="00D15FC1"/>
    <w:rsid w:val="00D169E2"/>
    <w:rsid w:val="00D16A87"/>
    <w:rsid w:val="00D17C9C"/>
    <w:rsid w:val="00D20325"/>
    <w:rsid w:val="00D21E06"/>
    <w:rsid w:val="00D22361"/>
    <w:rsid w:val="00D2352D"/>
    <w:rsid w:val="00D249CF"/>
    <w:rsid w:val="00D26FD0"/>
    <w:rsid w:val="00D27026"/>
    <w:rsid w:val="00D307C7"/>
    <w:rsid w:val="00D30C5D"/>
    <w:rsid w:val="00D30D46"/>
    <w:rsid w:val="00D323A0"/>
    <w:rsid w:val="00D3241D"/>
    <w:rsid w:val="00D3273D"/>
    <w:rsid w:val="00D342AA"/>
    <w:rsid w:val="00D34FD8"/>
    <w:rsid w:val="00D36775"/>
    <w:rsid w:val="00D36EA1"/>
    <w:rsid w:val="00D42EF5"/>
    <w:rsid w:val="00D444A1"/>
    <w:rsid w:val="00D447C6"/>
    <w:rsid w:val="00D45775"/>
    <w:rsid w:val="00D45C11"/>
    <w:rsid w:val="00D45D20"/>
    <w:rsid w:val="00D45D35"/>
    <w:rsid w:val="00D46101"/>
    <w:rsid w:val="00D4633E"/>
    <w:rsid w:val="00D46AF9"/>
    <w:rsid w:val="00D46CB2"/>
    <w:rsid w:val="00D46D6D"/>
    <w:rsid w:val="00D47852"/>
    <w:rsid w:val="00D47AD1"/>
    <w:rsid w:val="00D51A3F"/>
    <w:rsid w:val="00D5208D"/>
    <w:rsid w:val="00D55190"/>
    <w:rsid w:val="00D55703"/>
    <w:rsid w:val="00D5636C"/>
    <w:rsid w:val="00D5655F"/>
    <w:rsid w:val="00D56E8E"/>
    <w:rsid w:val="00D5723C"/>
    <w:rsid w:val="00D577F9"/>
    <w:rsid w:val="00D57903"/>
    <w:rsid w:val="00D620AF"/>
    <w:rsid w:val="00D62312"/>
    <w:rsid w:val="00D6239D"/>
    <w:rsid w:val="00D632EB"/>
    <w:rsid w:val="00D65D29"/>
    <w:rsid w:val="00D65E9A"/>
    <w:rsid w:val="00D672A8"/>
    <w:rsid w:val="00D67C24"/>
    <w:rsid w:val="00D70438"/>
    <w:rsid w:val="00D704D5"/>
    <w:rsid w:val="00D706D9"/>
    <w:rsid w:val="00D70EA5"/>
    <w:rsid w:val="00D72343"/>
    <w:rsid w:val="00D72681"/>
    <w:rsid w:val="00D732C5"/>
    <w:rsid w:val="00D749BD"/>
    <w:rsid w:val="00D769C2"/>
    <w:rsid w:val="00D776E5"/>
    <w:rsid w:val="00D8068C"/>
    <w:rsid w:val="00D8479D"/>
    <w:rsid w:val="00D84F36"/>
    <w:rsid w:val="00D8590B"/>
    <w:rsid w:val="00D873E7"/>
    <w:rsid w:val="00D87813"/>
    <w:rsid w:val="00D918F7"/>
    <w:rsid w:val="00D91B95"/>
    <w:rsid w:val="00D922D0"/>
    <w:rsid w:val="00D92402"/>
    <w:rsid w:val="00D929F3"/>
    <w:rsid w:val="00D94A22"/>
    <w:rsid w:val="00D974DE"/>
    <w:rsid w:val="00D9787C"/>
    <w:rsid w:val="00D97BCE"/>
    <w:rsid w:val="00DA08DF"/>
    <w:rsid w:val="00DA0CEA"/>
    <w:rsid w:val="00DA110E"/>
    <w:rsid w:val="00DA298C"/>
    <w:rsid w:val="00DA3D30"/>
    <w:rsid w:val="00DA41A5"/>
    <w:rsid w:val="00DA47DF"/>
    <w:rsid w:val="00DA4ADD"/>
    <w:rsid w:val="00DA5011"/>
    <w:rsid w:val="00DA67CA"/>
    <w:rsid w:val="00DB02E3"/>
    <w:rsid w:val="00DB068A"/>
    <w:rsid w:val="00DB14D9"/>
    <w:rsid w:val="00DB251A"/>
    <w:rsid w:val="00DB2FA4"/>
    <w:rsid w:val="00DB410F"/>
    <w:rsid w:val="00DB4DD8"/>
    <w:rsid w:val="00DB4FF7"/>
    <w:rsid w:val="00DB5232"/>
    <w:rsid w:val="00DB57C7"/>
    <w:rsid w:val="00DB584E"/>
    <w:rsid w:val="00DB58DD"/>
    <w:rsid w:val="00DB6B17"/>
    <w:rsid w:val="00DC24CA"/>
    <w:rsid w:val="00DC41EC"/>
    <w:rsid w:val="00DC5572"/>
    <w:rsid w:val="00DC6202"/>
    <w:rsid w:val="00DC6E68"/>
    <w:rsid w:val="00DC72EB"/>
    <w:rsid w:val="00DD1DAA"/>
    <w:rsid w:val="00DD2586"/>
    <w:rsid w:val="00DD3856"/>
    <w:rsid w:val="00DD3A38"/>
    <w:rsid w:val="00DD5513"/>
    <w:rsid w:val="00DD5A7A"/>
    <w:rsid w:val="00DD5B8A"/>
    <w:rsid w:val="00DD6549"/>
    <w:rsid w:val="00DD6C16"/>
    <w:rsid w:val="00DD6D66"/>
    <w:rsid w:val="00DD6FCE"/>
    <w:rsid w:val="00DE05D7"/>
    <w:rsid w:val="00DE16DD"/>
    <w:rsid w:val="00DE2848"/>
    <w:rsid w:val="00DE2CDB"/>
    <w:rsid w:val="00DE3535"/>
    <w:rsid w:val="00DE4AA1"/>
    <w:rsid w:val="00DE5C08"/>
    <w:rsid w:val="00DF07D4"/>
    <w:rsid w:val="00DF0A59"/>
    <w:rsid w:val="00DF0D2E"/>
    <w:rsid w:val="00DF1794"/>
    <w:rsid w:val="00DF1FC0"/>
    <w:rsid w:val="00DF201D"/>
    <w:rsid w:val="00DF2157"/>
    <w:rsid w:val="00DF44CA"/>
    <w:rsid w:val="00DF46F0"/>
    <w:rsid w:val="00DF49A0"/>
    <w:rsid w:val="00DF5737"/>
    <w:rsid w:val="00DF6BFB"/>
    <w:rsid w:val="00E00002"/>
    <w:rsid w:val="00E02928"/>
    <w:rsid w:val="00E02B93"/>
    <w:rsid w:val="00E02C2D"/>
    <w:rsid w:val="00E03D2B"/>
    <w:rsid w:val="00E041B1"/>
    <w:rsid w:val="00E04535"/>
    <w:rsid w:val="00E04827"/>
    <w:rsid w:val="00E065A0"/>
    <w:rsid w:val="00E06DD3"/>
    <w:rsid w:val="00E072E8"/>
    <w:rsid w:val="00E109EF"/>
    <w:rsid w:val="00E115F1"/>
    <w:rsid w:val="00E11952"/>
    <w:rsid w:val="00E11BB1"/>
    <w:rsid w:val="00E140A7"/>
    <w:rsid w:val="00E147EC"/>
    <w:rsid w:val="00E14A4B"/>
    <w:rsid w:val="00E155D8"/>
    <w:rsid w:val="00E15FDC"/>
    <w:rsid w:val="00E16D7E"/>
    <w:rsid w:val="00E1724C"/>
    <w:rsid w:val="00E209AB"/>
    <w:rsid w:val="00E210FB"/>
    <w:rsid w:val="00E21564"/>
    <w:rsid w:val="00E2168C"/>
    <w:rsid w:val="00E22446"/>
    <w:rsid w:val="00E2249F"/>
    <w:rsid w:val="00E236CE"/>
    <w:rsid w:val="00E23D8C"/>
    <w:rsid w:val="00E23DB8"/>
    <w:rsid w:val="00E24B1E"/>
    <w:rsid w:val="00E24CAB"/>
    <w:rsid w:val="00E2537A"/>
    <w:rsid w:val="00E25847"/>
    <w:rsid w:val="00E25E73"/>
    <w:rsid w:val="00E26260"/>
    <w:rsid w:val="00E26271"/>
    <w:rsid w:val="00E2678A"/>
    <w:rsid w:val="00E3032A"/>
    <w:rsid w:val="00E30CB6"/>
    <w:rsid w:val="00E30F88"/>
    <w:rsid w:val="00E31FBC"/>
    <w:rsid w:val="00E3259B"/>
    <w:rsid w:val="00E325F3"/>
    <w:rsid w:val="00E32837"/>
    <w:rsid w:val="00E3284D"/>
    <w:rsid w:val="00E33AA8"/>
    <w:rsid w:val="00E34B8E"/>
    <w:rsid w:val="00E34E3B"/>
    <w:rsid w:val="00E34F4E"/>
    <w:rsid w:val="00E35112"/>
    <w:rsid w:val="00E352E3"/>
    <w:rsid w:val="00E36435"/>
    <w:rsid w:val="00E37166"/>
    <w:rsid w:val="00E41D48"/>
    <w:rsid w:val="00E41E91"/>
    <w:rsid w:val="00E42624"/>
    <w:rsid w:val="00E42959"/>
    <w:rsid w:val="00E42B46"/>
    <w:rsid w:val="00E42DA7"/>
    <w:rsid w:val="00E432CD"/>
    <w:rsid w:val="00E436FA"/>
    <w:rsid w:val="00E455F1"/>
    <w:rsid w:val="00E462C4"/>
    <w:rsid w:val="00E46513"/>
    <w:rsid w:val="00E46790"/>
    <w:rsid w:val="00E46950"/>
    <w:rsid w:val="00E501E7"/>
    <w:rsid w:val="00E506A0"/>
    <w:rsid w:val="00E50E97"/>
    <w:rsid w:val="00E52255"/>
    <w:rsid w:val="00E538A3"/>
    <w:rsid w:val="00E54A74"/>
    <w:rsid w:val="00E54F82"/>
    <w:rsid w:val="00E5533F"/>
    <w:rsid w:val="00E57012"/>
    <w:rsid w:val="00E574C1"/>
    <w:rsid w:val="00E60A4A"/>
    <w:rsid w:val="00E614BD"/>
    <w:rsid w:val="00E620D0"/>
    <w:rsid w:val="00E62598"/>
    <w:rsid w:val="00E62CB3"/>
    <w:rsid w:val="00E62ECB"/>
    <w:rsid w:val="00E6312D"/>
    <w:rsid w:val="00E638AD"/>
    <w:rsid w:val="00E640F6"/>
    <w:rsid w:val="00E657FC"/>
    <w:rsid w:val="00E65F2E"/>
    <w:rsid w:val="00E70898"/>
    <w:rsid w:val="00E719FF"/>
    <w:rsid w:val="00E71A2D"/>
    <w:rsid w:val="00E71D55"/>
    <w:rsid w:val="00E72A51"/>
    <w:rsid w:val="00E72A84"/>
    <w:rsid w:val="00E7302D"/>
    <w:rsid w:val="00E73188"/>
    <w:rsid w:val="00E731E5"/>
    <w:rsid w:val="00E74452"/>
    <w:rsid w:val="00E75305"/>
    <w:rsid w:val="00E7575C"/>
    <w:rsid w:val="00E7637D"/>
    <w:rsid w:val="00E777DA"/>
    <w:rsid w:val="00E80A37"/>
    <w:rsid w:val="00E81359"/>
    <w:rsid w:val="00E81C04"/>
    <w:rsid w:val="00E8267C"/>
    <w:rsid w:val="00E83A22"/>
    <w:rsid w:val="00E83CA2"/>
    <w:rsid w:val="00E83D3F"/>
    <w:rsid w:val="00E84855"/>
    <w:rsid w:val="00E854B2"/>
    <w:rsid w:val="00E8649B"/>
    <w:rsid w:val="00E878BE"/>
    <w:rsid w:val="00E87DC4"/>
    <w:rsid w:val="00E90537"/>
    <w:rsid w:val="00E906F0"/>
    <w:rsid w:val="00E93022"/>
    <w:rsid w:val="00E931F4"/>
    <w:rsid w:val="00E932CD"/>
    <w:rsid w:val="00E94006"/>
    <w:rsid w:val="00E94B0A"/>
    <w:rsid w:val="00E94BAF"/>
    <w:rsid w:val="00E963CF"/>
    <w:rsid w:val="00E971A8"/>
    <w:rsid w:val="00E97905"/>
    <w:rsid w:val="00EA0523"/>
    <w:rsid w:val="00EA0640"/>
    <w:rsid w:val="00EA0BB1"/>
    <w:rsid w:val="00EA15AB"/>
    <w:rsid w:val="00EA17A0"/>
    <w:rsid w:val="00EA1971"/>
    <w:rsid w:val="00EA20BA"/>
    <w:rsid w:val="00EA3075"/>
    <w:rsid w:val="00EA3CB7"/>
    <w:rsid w:val="00EA4090"/>
    <w:rsid w:val="00EA5C41"/>
    <w:rsid w:val="00EA6239"/>
    <w:rsid w:val="00EA6909"/>
    <w:rsid w:val="00EA7601"/>
    <w:rsid w:val="00EA7A16"/>
    <w:rsid w:val="00EB17BF"/>
    <w:rsid w:val="00EB1E60"/>
    <w:rsid w:val="00EB28D8"/>
    <w:rsid w:val="00EB2B5E"/>
    <w:rsid w:val="00EB35BD"/>
    <w:rsid w:val="00EB7085"/>
    <w:rsid w:val="00EB7A13"/>
    <w:rsid w:val="00EB7D52"/>
    <w:rsid w:val="00EC05CC"/>
    <w:rsid w:val="00EC0AC7"/>
    <w:rsid w:val="00EC0DC2"/>
    <w:rsid w:val="00EC1A50"/>
    <w:rsid w:val="00EC24FF"/>
    <w:rsid w:val="00EC2B6F"/>
    <w:rsid w:val="00EC33F8"/>
    <w:rsid w:val="00EC3C5E"/>
    <w:rsid w:val="00EC522B"/>
    <w:rsid w:val="00ED0B94"/>
    <w:rsid w:val="00ED1493"/>
    <w:rsid w:val="00ED2FEB"/>
    <w:rsid w:val="00ED3418"/>
    <w:rsid w:val="00ED51DB"/>
    <w:rsid w:val="00ED5424"/>
    <w:rsid w:val="00ED6F2C"/>
    <w:rsid w:val="00EE02DE"/>
    <w:rsid w:val="00EE03B1"/>
    <w:rsid w:val="00EE03BD"/>
    <w:rsid w:val="00EE0793"/>
    <w:rsid w:val="00EE0C5D"/>
    <w:rsid w:val="00EE1249"/>
    <w:rsid w:val="00EE1864"/>
    <w:rsid w:val="00EE394A"/>
    <w:rsid w:val="00EE5191"/>
    <w:rsid w:val="00EE565B"/>
    <w:rsid w:val="00EE5AFD"/>
    <w:rsid w:val="00EE61EC"/>
    <w:rsid w:val="00EE6D48"/>
    <w:rsid w:val="00EE71EE"/>
    <w:rsid w:val="00EE766A"/>
    <w:rsid w:val="00EE7690"/>
    <w:rsid w:val="00EE76E8"/>
    <w:rsid w:val="00EE7F2E"/>
    <w:rsid w:val="00EF1C89"/>
    <w:rsid w:val="00EF29DD"/>
    <w:rsid w:val="00EF38E5"/>
    <w:rsid w:val="00EF419D"/>
    <w:rsid w:val="00EF44A3"/>
    <w:rsid w:val="00EF4958"/>
    <w:rsid w:val="00EF56AC"/>
    <w:rsid w:val="00EF6823"/>
    <w:rsid w:val="00EF6F81"/>
    <w:rsid w:val="00EF7B7A"/>
    <w:rsid w:val="00EF7CD3"/>
    <w:rsid w:val="00F00036"/>
    <w:rsid w:val="00F001E8"/>
    <w:rsid w:val="00F0097C"/>
    <w:rsid w:val="00F00B57"/>
    <w:rsid w:val="00F01C9F"/>
    <w:rsid w:val="00F02250"/>
    <w:rsid w:val="00F03969"/>
    <w:rsid w:val="00F03A8E"/>
    <w:rsid w:val="00F03B74"/>
    <w:rsid w:val="00F041E1"/>
    <w:rsid w:val="00F044CE"/>
    <w:rsid w:val="00F04B49"/>
    <w:rsid w:val="00F06BA5"/>
    <w:rsid w:val="00F07255"/>
    <w:rsid w:val="00F07844"/>
    <w:rsid w:val="00F108D5"/>
    <w:rsid w:val="00F10A03"/>
    <w:rsid w:val="00F10ADB"/>
    <w:rsid w:val="00F12A9C"/>
    <w:rsid w:val="00F14752"/>
    <w:rsid w:val="00F155F9"/>
    <w:rsid w:val="00F15670"/>
    <w:rsid w:val="00F1579B"/>
    <w:rsid w:val="00F15D69"/>
    <w:rsid w:val="00F15D93"/>
    <w:rsid w:val="00F16154"/>
    <w:rsid w:val="00F1674F"/>
    <w:rsid w:val="00F168C1"/>
    <w:rsid w:val="00F175F1"/>
    <w:rsid w:val="00F20AD0"/>
    <w:rsid w:val="00F212FE"/>
    <w:rsid w:val="00F21E9D"/>
    <w:rsid w:val="00F25DCB"/>
    <w:rsid w:val="00F26D88"/>
    <w:rsid w:val="00F26FC3"/>
    <w:rsid w:val="00F2730D"/>
    <w:rsid w:val="00F3110F"/>
    <w:rsid w:val="00F3192D"/>
    <w:rsid w:val="00F34D40"/>
    <w:rsid w:val="00F378C0"/>
    <w:rsid w:val="00F37953"/>
    <w:rsid w:val="00F37BE9"/>
    <w:rsid w:val="00F402A1"/>
    <w:rsid w:val="00F412B0"/>
    <w:rsid w:val="00F420DC"/>
    <w:rsid w:val="00F42A6F"/>
    <w:rsid w:val="00F42F23"/>
    <w:rsid w:val="00F43629"/>
    <w:rsid w:val="00F440AC"/>
    <w:rsid w:val="00F44687"/>
    <w:rsid w:val="00F4474D"/>
    <w:rsid w:val="00F45059"/>
    <w:rsid w:val="00F45697"/>
    <w:rsid w:val="00F45737"/>
    <w:rsid w:val="00F45C78"/>
    <w:rsid w:val="00F46AD2"/>
    <w:rsid w:val="00F47DA1"/>
    <w:rsid w:val="00F47DAE"/>
    <w:rsid w:val="00F50E04"/>
    <w:rsid w:val="00F51004"/>
    <w:rsid w:val="00F511A7"/>
    <w:rsid w:val="00F5224C"/>
    <w:rsid w:val="00F527E0"/>
    <w:rsid w:val="00F5329D"/>
    <w:rsid w:val="00F55555"/>
    <w:rsid w:val="00F557BF"/>
    <w:rsid w:val="00F55986"/>
    <w:rsid w:val="00F55AF9"/>
    <w:rsid w:val="00F57F6C"/>
    <w:rsid w:val="00F60879"/>
    <w:rsid w:val="00F608B2"/>
    <w:rsid w:val="00F60BE3"/>
    <w:rsid w:val="00F61299"/>
    <w:rsid w:val="00F61699"/>
    <w:rsid w:val="00F62975"/>
    <w:rsid w:val="00F63923"/>
    <w:rsid w:val="00F63C8A"/>
    <w:rsid w:val="00F6456F"/>
    <w:rsid w:val="00F64B13"/>
    <w:rsid w:val="00F654BF"/>
    <w:rsid w:val="00F655BC"/>
    <w:rsid w:val="00F65C9A"/>
    <w:rsid w:val="00F6625A"/>
    <w:rsid w:val="00F662EC"/>
    <w:rsid w:val="00F66A50"/>
    <w:rsid w:val="00F66DA5"/>
    <w:rsid w:val="00F66EEB"/>
    <w:rsid w:val="00F674DB"/>
    <w:rsid w:val="00F71C03"/>
    <w:rsid w:val="00F72ADF"/>
    <w:rsid w:val="00F74507"/>
    <w:rsid w:val="00F75DF1"/>
    <w:rsid w:val="00F761D4"/>
    <w:rsid w:val="00F775F1"/>
    <w:rsid w:val="00F80140"/>
    <w:rsid w:val="00F8085E"/>
    <w:rsid w:val="00F80A75"/>
    <w:rsid w:val="00F823A4"/>
    <w:rsid w:val="00F8265A"/>
    <w:rsid w:val="00F82A64"/>
    <w:rsid w:val="00F83D07"/>
    <w:rsid w:val="00F87616"/>
    <w:rsid w:val="00F87AC2"/>
    <w:rsid w:val="00F90015"/>
    <w:rsid w:val="00F9079F"/>
    <w:rsid w:val="00F90C60"/>
    <w:rsid w:val="00F935CC"/>
    <w:rsid w:val="00F938DB"/>
    <w:rsid w:val="00F94BCC"/>
    <w:rsid w:val="00F95052"/>
    <w:rsid w:val="00F96070"/>
    <w:rsid w:val="00F96890"/>
    <w:rsid w:val="00F97578"/>
    <w:rsid w:val="00F97ADF"/>
    <w:rsid w:val="00F97FEC"/>
    <w:rsid w:val="00FA0DC2"/>
    <w:rsid w:val="00FA0F1E"/>
    <w:rsid w:val="00FA154C"/>
    <w:rsid w:val="00FA1585"/>
    <w:rsid w:val="00FA1A0E"/>
    <w:rsid w:val="00FA27BB"/>
    <w:rsid w:val="00FA3ECD"/>
    <w:rsid w:val="00FA55F9"/>
    <w:rsid w:val="00FA59AE"/>
    <w:rsid w:val="00FA7DBE"/>
    <w:rsid w:val="00FA7E75"/>
    <w:rsid w:val="00FA7F3A"/>
    <w:rsid w:val="00FB0A0F"/>
    <w:rsid w:val="00FB0E0A"/>
    <w:rsid w:val="00FB1546"/>
    <w:rsid w:val="00FB1C06"/>
    <w:rsid w:val="00FB20DA"/>
    <w:rsid w:val="00FB228F"/>
    <w:rsid w:val="00FB2DD9"/>
    <w:rsid w:val="00FB2DFE"/>
    <w:rsid w:val="00FB42C8"/>
    <w:rsid w:val="00FB5085"/>
    <w:rsid w:val="00FB5852"/>
    <w:rsid w:val="00FB77F7"/>
    <w:rsid w:val="00FC0497"/>
    <w:rsid w:val="00FC0ACA"/>
    <w:rsid w:val="00FC1A00"/>
    <w:rsid w:val="00FC1EA0"/>
    <w:rsid w:val="00FC222F"/>
    <w:rsid w:val="00FC2E2E"/>
    <w:rsid w:val="00FC3F46"/>
    <w:rsid w:val="00FC6DD3"/>
    <w:rsid w:val="00FC7512"/>
    <w:rsid w:val="00FC7C19"/>
    <w:rsid w:val="00FD1914"/>
    <w:rsid w:val="00FD1E1A"/>
    <w:rsid w:val="00FD2E12"/>
    <w:rsid w:val="00FD3F11"/>
    <w:rsid w:val="00FD4144"/>
    <w:rsid w:val="00FD47B6"/>
    <w:rsid w:val="00FD75C1"/>
    <w:rsid w:val="00FE40FC"/>
    <w:rsid w:val="00FE4ED0"/>
    <w:rsid w:val="00FE57C3"/>
    <w:rsid w:val="00FE5989"/>
    <w:rsid w:val="00FE69C8"/>
    <w:rsid w:val="00FF074E"/>
    <w:rsid w:val="00FF0759"/>
    <w:rsid w:val="00FF081A"/>
    <w:rsid w:val="00FF0C86"/>
    <w:rsid w:val="00FF0F3E"/>
    <w:rsid w:val="00FF16FF"/>
    <w:rsid w:val="00FF1FD1"/>
    <w:rsid w:val="00FF2433"/>
    <w:rsid w:val="00FF37CE"/>
    <w:rsid w:val="00FF3E2B"/>
    <w:rsid w:val="00FF4015"/>
    <w:rsid w:val="00FF4292"/>
    <w:rsid w:val="00FF468B"/>
    <w:rsid w:val="00FF5360"/>
    <w:rsid w:val="00FF54AD"/>
    <w:rsid w:val="00FF5959"/>
    <w:rsid w:val="00FF6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B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2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82BD3"/>
    <w:rPr>
      <w:rFonts w:ascii="Calibri" w:eastAsia="宋体" w:hAnsi="Calibri" w:cs="Calibri"/>
      <w:sz w:val="18"/>
      <w:szCs w:val="18"/>
    </w:rPr>
  </w:style>
  <w:style w:type="paragraph" w:styleId="a4">
    <w:name w:val="footer"/>
    <w:basedOn w:val="a"/>
    <w:link w:val="Char0"/>
    <w:uiPriority w:val="99"/>
    <w:rsid w:val="00B82BD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82BD3"/>
    <w:rPr>
      <w:rFonts w:ascii="Calibri" w:eastAsia="宋体" w:hAnsi="Calibri" w:cs="Calibri"/>
      <w:sz w:val="18"/>
      <w:szCs w:val="18"/>
    </w:rPr>
  </w:style>
  <w:style w:type="paragraph" w:styleId="a5">
    <w:name w:val="Normal (Web)"/>
    <w:basedOn w:val="a"/>
    <w:uiPriority w:val="99"/>
    <w:rsid w:val="00FA3ECD"/>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FA3ECD"/>
    <w:rPr>
      <w:rFonts w:cs="Times New Roman"/>
      <w:b/>
      <w:bCs/>
    </w:rPr>
  </w:style>
  <w:style w:type="character" w:styleId="a7">
    <w:name w:val="page number"/>
    <w:basedOn w:val="a0"/>
    <w:uiPriority w:val="99"/>
    <w:rsid w:val="00957EED"/>
    <w:rPr>
      <w:rFonts w:cs="Times New Roman"/>
    </w:rPr>
  </w:style>
  <w:style w:type="paragraph" w:customStyle="1" w:styleId="msonormalcxspmiddle">
    <w:name w:val="msonormalcxspmiddle"/>
    <w:basedOn w:val="a"/>
    <w:uiPriority w:val="99"/>
    <w:rsid w:val="006E4863"/>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rsid w:val="00882991"/>
    <w:pPr>
      <w:ind w:firstLineChars="200" w:firstLine="420"/>
    </w:pPr>
  </w:style>
  <w:style w:type="paragraph" w:styleId="a9">
    <w:name w:val="Date"/>
    <w:basedOn w:val="a"/>
    <w:next w:val="a"/>
    <w:link w:val="Char1"/>
    <w:uiPriority w:val="99"/>
    <w:semiHidden/>
    <w:unhideWhenUsed/>
    <w:rsid w:val="002A5B6D"/>
    <w:pPr>
      <w:ind w:leftChars="2500" w:left="100"/>
    </w:pPr>
  </w:style>
  <w:style w:type="character" w:customStyle="1" w:styleId="Char1">
    <w:name w:val="日期 Char"/>
    <w:basedOn w:val="a0"/>
    <w:link w:val="a9"/>
    <w:uiPriority w:val="99"/>
    <w:semiHidden/>
    <w:rsid w:val="002A5B6D"/>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1214317741">
      <w:marLeft w:val="0"/>
      <w:marRight w:val="0"/>
      <w:marTop w:val="0"/>
      <w:marBottom w:val="0"/>
      <w:divBdr>
        <w:top w:val="none" w:sz="0" w:space="0" w:color="auto"/>
        <w:left w:val="none" w:sz="0" w:space="0" w:color="auto"/>
        <w:bottom w:val="none" w:sz="0" w:space="0" w:color="auto"/>
        <w:right w:val="none" w:sz="0" w:space="0" w:color="auto"/>
      </w:divBdr>
      <w:divsChild>
        <w:div w:id="1214317740">
          <w:marLeft w:val="0"/>
          <w:marRight w:val="0"/>
          <w:marTop w:val="0"/>
          <w:marBottom w:val="0"/>
          <w:divBdr>
            <w:top w:val="none" w:sz="0" w:space="0" w:color="auto"/>
            <w:left w:val="none" w:sz="0" w:space="0" w:color="auto"/>
            <w:bottom w:val="none" w:sz="0" w:space="0" w:color="auto"/>
            <w:right w:val="none" w:sz="0" w:space="0" w:color="auto"/>
          </w:divBdr>
        </w:div>
      </w:divsChild>
    </w:div>
    <w:div w:id="1214317743">
      <w:marLeft w:val="0"/>
      <w:marRight w:val="0"/>
      <w:marTop w:val="0"/>
      <w:marBottom w:val="0"/>
      <w:divBdr>
        <w:top w:val="none" w:sz="0" w:space="0" w:color="auto"/>
        <w:left w:val="none" w:sz="0" w:space="0" w:color="auto"/>
        <w:bottom w:val="none" w:sz="0" w:space="0" w:color="auto"/>
        <w:right w:val="none" w:sz="0" w:space="0" w:color="auto"/>
      </w:divBdr>
      <w:divsChild>
        <w:div w:id="121431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DFE0-AD7D-4EA8-905E-1CB91C48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黄晓峰</cp:lastModifiedBy>
  <cp:revision>27</cp:revision>
  <cp:lastPrinted>2018-10-22T03:17:00Z</cp:lastPrinted>
  <dcterms:created xsi:type="dcterms:W3CDTF">2018-10-22T00:57:00Z</dcterms:created>
  <dcterms:modified xsi:type="dcterms:W3CDTF">2018-10-22T06:49:00Z</dcterms:modified>
</cp:coreProperties>
</file>